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AC" w:rsidRPr="0055269A" w:rsidRDefault="009A1BAC" w:rsidP="00321684">
      <w:pPr>
        <w:pStyle w:val="Header"/>
        <w:spacing w:before="120" w:after="120"/>
        <w:ind w:left="-567" w:right="-23"/>
        <w:jc w:val="center"/>
        <w:rPr>
          <w:rFonts w:cs="Arial"/>
          <w:b/>
          <w:color w:val="808080" w:themeColor="background1" w:themeShade="80"/>
          <w:sz w:val="28"/>
          <w:szCs w:val="28"/>
        </w:rPr>
      </w:pPr>
      <w:r w:rsidRPr="0055269A">
        <w:rPr>
          <w:rFonts w:cs="Arial"/>
          <w:b/>
          <w:color w:val="808080" w:themeColor="background1" w:themeShade="80"/>
          <w:sz w:val="32"/>
          <w:szCs w:val="32"/>
          <w:lang w:eastAsia="en-AU"/>
        </w:rPr>
        <w:t>Position Description</w:t>
      </w:r>
    </w:p>
    <w:p w:rsidR="009A1BAC" w:rsidRDefault="009A1BAC" w:rsidP="00134183">
      <w:pPr>
        <w:pStyle w:val="Header"/>
        <w:pBdr>
          <w:top w:val="single" w:sz="4" w:space="1" w:color="auto"/>
        </w:pBdr>
        <w:tabs>
          <w:tab w:val="clear" w:pos="4153"/>
          <w:tab w:val="left" w:pos="1560"/>
        </w:tabs>
        <w:spacing w:line="276" w:lineRule="auto"/>
        <w:ind w:left="-567" w:right="-22"/>
        <w:rPr>
          <w:rFonts w:cs="Arial"/>
          <w:b/>
          <w:sz w:val="28"/>
          <w:szCs w:val="28"/>
        </w:rPr>
      </w:pPr>
      <w:r w:rsidRPr="00650E51">
        <w:rPr>
          <w:rFonts w:cs="Arial"/>
          <w:b/>
          <w:sz w:val="28"/>
          <w:szCs w:val="28"/>
        </w:rPr>
        <w:t xml:space="preserve">Position Details </w:t>
      </w:r>
    </w:p>
    <w:p w:rsidR="009A1BAC" w:rsidRPr="00A94CB9" w:rsidRDefault="009A1BAC" w:rsidP="00134183">
      <w:pPr>
        <w:pStyle w:val="Header"/>
        <w:ind w:left="-567" w:right="-22"/>
        <w:rPr>
          <w:rFonts w:cs="Arial"/>
          <w:b/>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030"/>
      </w:tblGrid>
      <w:tr w:rsidR="00C86442" w:rsidTr="00816965">
        <w:tc>
          <w:tcPr>
            <w:tcW w:w="2943" w:type="dxa"/>
          </w:tcPr>
          <w:p w:rsidR="00C86442" w:rsidRPr="00C86442" w:rsidRDefault="00C86442" w:rsidP="00134183">
            <w:pPr>
              <w:pStyle w:val="Header"/>
              <w:tabs>
                <w:tab w:val="clear" w:pos="4153"/>
                <w:tab w:val="left" w:pos="1560"/>
              </w:tabs>
              <w:spacing w:line="276" w:lineRule="auto"/>
              <w:ind w:right="-22"/>
              <w:rPr>
                <w:rFonts w:cs="Arial"/>
                <w:b/>
              </w:rPr>
            </w:pPr>
            <w:r w:rsidRPr="00C86442">
              <w:rPr>
                <w:rFonts w:cs="Arial"/>
                <w:b/>
              </w:rPr>
              <w:t>Title:</w:t>
            </w:r>
          </w:p>
        </w:tc>
        <w:tc>
          <w:tcPr>
            <w:tcW w:w="7030" w:type="dxa"/>
          </w:tcPr>
          <w:p w:rsidR="00C86442" w:rsidRPr="00C86442" w:rsidRDefault="00C86442" w:rsidP="00134183">
            <w:pPr>
              <w:pStyle w:val="Header"/>
              <w:tabs>
                <w:tab w:val="clear" w:pos="4153"/>
                <w:tab w:val="left" w:pos="1560"/>
              </w:tabs>
              <w:spacing w:line="276" w:lineRule="auto"/>
              <w:ind w:right="-22"/>
              <w:rPr>
                <w:rFonts w:cs="Arial"/>
              </w:rPr>
            </w:pPr>
            <w:r w:rsidRPr="00C86442">
              <w:rPr>
                <w:rFonts w:cs="Arial"/>
              </w:rPr>
              <w:t>Manager</w:t>
            </w:r>
          </w:p>
        </w:tc>
      </w:tr>
      <w:tr w:rsidR="00C86442" w:rsidTr="00816965">
        <w:tc>
          <w:tcPr>
            <w:tcW w:w="2943" w:type="dxa"/>
          </w:tcPr>
          <w:p w:rsidR="00C86442" w:rsidRPr="00C86442" w:rsidRDefault="00C86442" w:rsidP="00134183">
            <w:pPr>
              <w:pStyle w:val="Header"/>
              <w:tabs>
                <w:tab w:val="clear" w:pos="4153"/>
                <w:tab w:val="left" w:pos="1560"/>
              </w:tabs>
              <w:spacing w:line="276" w:lineRule="auto"/>
              <w:ind w:right="-22"/>
              <w:rPr>
                <w:rFonts w:cs="Arial"/>
                <w:b/>
              </w:rPr>
            </w:pPr>
            <w:r w:rsidRPr="00C86442">
              <w:rPr>
                <w:rFonts w:cs="Arial"/>
                <w:b/>
              </w:rPr>
              <w:t>Program:</w:t>
            </w:r>
          </w:p>
        </w:tc>
        <w:tc>
          <w:tcPr>
            <w:tcW w:w="7030" w:type="dxa"/>
          </w:tcPr>
          <w:p w:rsidR="00C86442" w:rsidRPr="00C86442" w:rsidRDefault="00C86442" w:rsidP="00134183">
            <w:pPr>
              <w:pStyle w:val="Header"/>
              <w:tabs>
                <w:tab w:val="clear" w:pos="4153"/>
                <w:tab w:val="left" w:pos="1560"/>
              </w:tabs>
              <w:spacing w:line="276" w:lineRule="auto"/>
              <w:ind w:right="-22"/>
              <w:rPr>
                <w:rFonts w:cs="Arial"/>
              </w:rPr>
            </w:pPr>
            <w:r w:rsidRPr="00C86442">
              <w:rPr>
                <w:rFonts w:cs="Arial"/>
              </w:rPr>
              <w:t>People and Culture</w:t>
            </w:r>
          </w:p>
        </w:tc>
      </w:tr>
      <w:tr w:rsidR="00C86442" w:rsidTr="00816965">
        <w:tc>
          <w:tcPr>
            <w:tcW w:w="2943" w:type="dxa"/>
          </w:tcPr>
          <w:p w:rsidR="00C86442" w:rsidRPr="00C86442" w:rsidRDefault="00C86442" w:rsidP="00134183">
            <w:pPr>
              <w:pStyle w:val="Header"/>
              <w:tabs>
                <w:tab w:val="clear" w:pos="4153"/>
                <w:tab w:val="left" w:pos="1560"/>
              </w:tabs>
              <w:spacing w:line="276" w:lineRule="auto"/>
              <w:ind w:right="-22"/>
              <w:rPr>
                <w:rFonts w:cs="Arial"/>
                <w:b/>
              </w:rPr>
            </w:pPr>
            <w:r w:rsidRPr="00C86442">
              <w:rPr>
                <w:rFonts w:cs="Arial"/>
                <w:b/>
              </w:rPr>
              <w:t xml:space="preserve">Reports to: </w:t>
            </w:r>
          </w:p>
        </w:tc>
        <w:tc>
          <w:tcPr>
            <w:tcW w:w="7030" w:type="dxa"/>
          </w:tcPr>
          <w:p w:rsidR="00C86442" w:rsidRPr="00C86442" w:rsidRDefault="00C86442" w:rsidP="00134183">
            <w:pPr>
              <w:pStyle w:val="Header"/>
              <w:tabs>
                <w:tab w:val="clear" w:pos="4153"/>
                <w:tab w:val="left" w:pos="1560"/>
              </w:tabs>
              <w:spacing w:line="276" w:lineRule="auto"/>
              <w:ind w:right="-22"/>
              <w:rPr>
                <w:rFonts w:cs="Arial"/>
              </w:rPr>
            </w:pPr>
            <w:r w:rsidRPr="00C86442">
              <w:rPr>
                <w:rFonts w:cs="Arial"/>
              </w:rPr>
              <w:t>Chief Executive Officer</w:t>
            </w:r>
          </w:p>
        </w:tc>
      </w:tr>
      <w:tr w:rsidR="00C86442" w:rsidTr="00816965">
        <w:tc>
          <w:tcPr>
            <w:tcW w:w="2943" w:type="dxa"/>
          </w:tcPr>
          <w:p w:rsidR="00C86442" w:rsidRPr="00C86442" w:rsidRDefault="00C86442" w:rsidP="00134183">
            <w:pPr>
              <w:pStyle w:val="Header"/>
              <w:tabs>
                <w:tab w:val="clear" w:pos="4153"/>
                <w:tab w:val="left" w:pos="1560"/>
              </w:tabs>
              <w:spacing w:line="276" w:lineRule="auto"/>
              <w:ind w:right="-22"/>
              <w:rPr>
                <w:rFonts w:cs="Arial"/>
                <w:b/>
              </w:rPr>
            </w:pPr>
            <w:r w:rsidRPr="00C86442">
              <w:rPr>
                <w:rFonts w:cs="Arial"/>
                <w:b/>
              </w:rPr>
              <w:t xml:space="preserve">Cost Centre: </w:t>
            </w:r>
          </w:p>
        </w:tc>
        <w:tc>
          <w:tcPr>
            <w:tcW w:w="7030" w:type="dxa"/>
          </w:tcPr>
          <w:p w:rsidR="00C86442" w:rsidRPr="00C86442" w:rsidRDefault="00C86442" w:rsidP="00134183">
            <w:pPr>
              <w:pStyle w:val="Header"/>
              <w:tabs>
                <w:tab w:val="clear" w:pos="4153"/>
                <w:tab w:val="left" w:pos="1560"/>
              </w:tabs>
              <w:spacing w:line="276" w:lineRule="auto"/>
              <w:ind w:right="-22"/>
              <w:rPr>
                <w:rFonts w:cs="Arial"/>
              </w:rPr>
            </w:pPr>
          </w:p>
        </w:tc>
      </w:tr>
      <w:tr w:rsidR="00C86442" w:rsidTr="00816965">
        <w:tc>
          <w:tcPr>
            <w:tcW w:w="2943" w:type="dxa"/>
          </w:tcPr>
          <w:p w:rsidR="00C86442" w:rsidRPr="00C86442" w:rsidRDefault="00C86442" w:rsidP="00134183">
            <w:pPr>
              <w:pStyle w:val="Header"/>
              <w:tabs>
                <w:tab w:val="clear" w:pos="4153"/>
                <w:tab w:val="left" w:pos="1560"/>
              </w:tabs>
              <w:spacing w:line="276" w:lineRule="auto"/>
              <w:ind w:right="-22"/>
              <w:rPr>
                <w:rFonts w:cs="Arial"/>
                <w:b/>
              </w:rPr>
            </w:pPr>
            <w:r w:rsidRPr="00C86442">
              <w:rPr>
                <w:rFonts w:cs="Arial"/>
                <w:b/>
              </w:rPr>
              <w:t>Employment conditions:</w:t>
            </w:r>
          </w:p>
        </w:tc>
        <w:tc>
          <w:tcPr>
            <w:tcW w:w="7030" w:type="dxa"/>
          </w:tcPr>
          <w:p w:rsidR="00C86442" w:rsidRPr="00C86442" w:rsidRDefault="00C86442" w:rsidP="00134183">
            <w:pPr>
              <w:pStyle w:val="Header"/>
              <w:tabs>
                <w:tab w:val="clear" w:pos="4153"/>
                <w:tab w:val="left" w:pos="1560"/>
              </w:tabs>
              <w:spacing w:line="276" w:lineRule="auto"/>
              <w:ind w:right="-22"/>
              <w:rPr>
                <w:rFonts w:cs="Arial"/>
              </w:rPr>
            </w:pPr>
            <w:r>
              <w:rPr>
                <w:rFonts w:cs="Arial"/>
              </w:rPr>
              <w:t xml:space="preserve">Is subject to the Victorian Stand-Alone Community Health Services (Health &amp; Allied Services, Managers and Administrative Officers) Multiple Enterprise Agreement 2011-2015 (currently under negotiation) and Gateway Health’s policies and procedures as varied from time to time. </w:t>
            </w:r>
          </w:p>
        </w:tc>
      </w:tr>
      <w:tr w:rsidR="00C86442" w:rsidTr="00816965">
        <w:tc>
          <w:tcPr>
            <w:tcW w:w="2943" w:type="dxa"/>
          </w:tcPr>
          <w:p w:rsidR="00C86442" w:rsidRPr="00C86442" w:rsidRDefault="00C86442" w:rsidP="00134183">
            <w:pPr>
              <w:pStyle w:val="Header"/>
              <w:tabs>
                <w:tab w:val="clear" w:pos="4153"/>
                <w:tab w:val="left" w:pos="1560"/>
              </w:tabs>
              <w:spacing w:line="276" w:lineRule="auto"/>
              <w:ind w:right="-22"/>
              <w:rPr>
                <w:rFonts w:cs="Arial"/>
                <w:b/>
              </w:rPr>
            </w:pPr>
            <w:r w:rsidRPr="00C86442">
              <w:rPr>
                <w:rFonts w:cs="Arial"/>
                <w:b/>
              </w:rPr>
              <w:t>Classification and code:</w:t>
            </w:r>
          </w:p>
        </w:tc>
        <w:tc>
          <w:tcPr>
            <w:tcW w:w="7030" w:type="dxa"/>
          </w:tcPr>
          <w:p w:rsidR="00C86442" w:rsidRDefault="00C86442" w:rsidP="00134183">
            <w:pPr>
              <w:pStyle w:val="Header"/>
              <w:tabs>
                <w:tab w:val="clear" w:pos="4153"/>
                <w:tab w:val="left" w:pos="1560"/>
              </w:tabs>
              <w:spacing w:line="276" w:lineRule="auto"/>
              <w:ind w:right="-22"/>
              <w:rPr>
                <w:rFonts w:cs="Arial"/>
              </w:rPr>
            </w:pPr>
            <w:r>
              <w:rPr>
                <w:rFonts w:cs="Arial"/>
              </w:rPr>
              <w:t>HS7 plus 9.5% superannuation</w:t>
            </w:r>
          </w:p>
          <w:p w:rsidR="00C86442" w:rsidRPr="00C86442" w:rsidRDefault="00C86442" w:rsidP="00134183">
            <w:pPr>
              <w:pStyle w:val="Header"/>
              <w:tabs>
                <w:tab w:val="clear" w:pos="4153"/>
                <w:tab w:val="left" w:pos="1560"/>
              </w:tabs>
              <w:spacing w:line="276" w:lineRule="auto"/>
              <w:ind w:right="-22"/>
              <w:rPr>
                <w:rFonts w:cs="Arial"/>
              </w:rPr>
            </w:pPr>
            <w:r>
              <w:rPr>
                <w:rFonts w:cs="Arial"/>
              </w:rPr>
              <w:t xml:space="preserve">38 hours per week (1 FTE) </w:t>
            </w:r>
          </w:p>
        </w:tc>
      </w:tr>
      <w:tr w:rsidR="00C86442" w:rsidTr="00816965">
        <w:tc>
          <w:tcPr>
            <w:tcW w:w="2943" w:type="dxa"/>
          </w:tcPr>
          <w:p w:rsidR="00C86442" w:rsidRPr="00C86442" w:rsidRDefault="00C86442" w:rsidP="00134183">
            <w:pPr>
              <w:pStyle w:val="Header"/>
              <w:tabs>
                <w:tab w:val="clear" w:pos="4153"/>
                <w:tab w:val="left" w:pos="1560"/>
              </w:tabs>
              <w:spacing w:line="276" w:lineRule="auto"/>
              <w:ind w:right="-22"/>
              <w:rPr>
                <w:rFonts w:cs="Arial"/>
                <w:b/>
              </w:rPr>
            </w:pPr>
            <w:r>
              <w:rPr>
                <w:rFonts w:cs="Arial"/>
                <w:b/>
              </w:rPr>
              <w:t xml:space="preserve">Performance Review: </w:t>
            </w:r>
          </w:p>
        </w:tc>
        <w:tc>
          <w:tcPr>
            <w:tcW w:w="7030" w:type="dxa"/>
          </w:tcPr>
          <w:p w:rsidR="00C86442" w:rsidRPr="00C86442" w:rsidRDefault="00C86442" w:rsidP="00134183">
            <w:pPr>
              <w:pStyle w:val="Header"/>
              <w:tabs>
                <w:tab w:val="clear" w:pos="4153"/>
                <w:tab w:val="left" w:pos="1560"/>
              </w:tabs>
              <w:spacing w:line="276" w:lineRule="auto"/>
              <w:ind w:right="-22"/>
              <w:rPr>
                <w:rFonts w:cs="Arial"/>
              </w:rPr>
            </w:pPr>
            <w:r>
              <w:rPr>
                <w:rFonts w:cs="Arial"/>
              </w:rPr>
              <w:t xml:space="preserve">Upon completion of probationary and qualifying </w:t>
            </w:r>
            <w:r w:rsidR="00816965">
              <w:rPr>
                <w:rFonts w:cs="Arial"/>
              </w:rPr>
              <w:t>period and annually or as requ</w:t>
            </w:r>
            <w:r>
              <w:rPr>
                <w:rFonts w:cs="Arial"/>
              </w:rPr>
              <w:t xml:space="preserve">ested. </w:t>
            </w:r>
          </w:p>
        </w:tc>
      </w:tr>
      <w:tr w:rsidR="00C86442" w:rsidTr="00816965">
        <w:tc>
          <w:tcPr>
            <w:tcW w:w="2943" w:type="dxa"/>
          </w:tcPr>
          <w:p w:rsidR="00C86442" w:rsidRPr="00C86442" w:rsidRDefault="00C86442" w:rsidP="00134183">
            <w:pPr>
              <w:pStyle w:val="Header"/>
              <w:tabs>
                <w:tab w:val="clear" w:pos="4153"/>
                <w:tab w:val="left" w:pos="1560"/>
              </w:tabs>
              <w:spacing w:line="276" w:lineRule="auto"/>
              <w:ind w:right="-22"/>
              <w:rPr>
                <w:rFonts w:cs="Arial"/>
                <w:b/>
              </w:rPr>
            </w:pPr>
            <w:r>
              <w:rPr>
                <w:rFonts w:cs="Arial"/>
                <w:b/>
              </w:rPr>
              <w:t xml:space="preserve">Location: </w:t>
            </w:r>
          </w:p>
        </w:tc>
        <w:tc>
          <w:tcPr>
            <w:tcW w:w="7030" w:type="dxa"/>
          </w:tcPr>
          <w:p w:rsidR="00C86442" w:rsidRPr="00C86442" w:rsidRDefault="000007A0" w:rsidP="000007A0">
            <w:pPr>
              <w:pStyle w:val="Header"/>
              <w:tabs>
                <w:tab w:val="clear" w:pos="4153"/>
                <w:tab w:val="left" w:pos="1560"/>
              </w:tabs>
              <w:spacing w:line="276" w:lineRule="auto"/>
              <w:ind w:right="-22"/>
              <w:rPr>
                <w:rFonts w:cs="Arial"/>
              </w:rPr>
            </w:pPr>
            <w:r>
              <w:rPr>
                <w:rFonts w:cs="Arial"/>
              </w:rPr>
              <w:t xml:space="preserve">Based at either Wangaratta or Wodonga but with travel expected to other Gateway Health sites. </w:t>
            </w:r>
          </w:p>
        </w:tc>
      </w:tr>
    </w:tbl>
    <w:p w:rsidR="00C86442" w:rsidRDefault="00C86442" w:rsidP="00816965">
      <w:pPr>
        <w:pStyle w:val="Header"/>
        <w:tabs>
          <w:tab w:val="clear" w:pos="4153"/>
          <w:tab w:val="left" w:pos="1560"/>
        </w:tabs>
        <w:spacing w:line="276" w:lineRule="auto"/>
        <w:ind w:left="-567" w:right="-22"/>
        <w:rPr>
          <w:rFonts w:cs="Arial"/>
          <w:b/>
          <w:sz w:val="28"/>
          <w:szCs w:val="28"/>
        </w:rPr>
      </w:pPr>
    </w:p>
    <w:p w:rsidR="009A1BAC" w:rsidRDefault="009A1BAC" w:rsidP="00816965">
      <w:pPr>
        <w:pStyle w:val="Header"/>
        <w:tabs>
          <w:tab w:val="clear" w:pos="4153"/>
          <w:tab w:val="left" w:pos="1560"/>
        </w:tabs>
        <w:spacing w:line="276" w:lineRule="auto"/>
        <w:ind w:left="-567" w:right="-22"/>
        <w:rPr>
          <w:rFonts w:cs="Arial"/>
          <w:b/>
          <w:sz w:val="28"/>
          <w:szCs w:val="28"/>
        </w:rPr>
      </w:pPr>
      <w:r w:rsidRPr="00FD6196">
        <w:rPr>
          <w:rFonts w:cs="Arial"/>
          <w:b/>
          <w:sz w:val="28"/>
          <w:szCs w:val="28"/>
        </w:rPr>
        <w:t>About Gateway Health</w:t>
      </w:r>
    </w:p>
    <w:p w:rsidR="009A1BAC" w:rsidRPr="00A94CB9" w:rsidRDefault="009A1BAC" w:rsidP="00816965">
      <w:pPr>
        <w:pStyle w:val="Header"/>
        <w:tabs>
          <w:tab w:val="clear" w:pos="4153"/>
          <w:tab w:val="left" w:pos="1560"/>
        </w:tabs>
        <w:ind w:left="-567" w:right="-22"/>
        <w:rPr>
          <w:rFonts w:cs="Arial"/>
          <w:b/>
          <w:szCs w:val="28"/>
        </w:rPr>
      </w:pPr>
    </w:p>
    <w:p w:rsidR="009A1BAC" w:rsidRPr="00FD6196" w:rsidRDefault="009A1BAC" w:rsidP="00134183">
      <w:pPr>
        <w:pStyle w:val="Header"/>
        <w:tabs>
          <w:tab w:val="left" w:pos="2835"/>
        </w:tabs>
        <w:spacing w:line="276" w:lineRule="auto"/>
        <w:ind w:left="2268" w:right="-22" w:hanging="2835"/>
        <w:jc w:val="left"/>
        <w:rPr>
          <w:rFonts w:cs="Arial"/>
          <w:lang w:eastAsia="en-AU"/>
        </w:rPr>
      </w:pPr>
      <w:r w:rsidRPr="00FD6196">
        <w:rPr>
          <w:rFonts w:cs="Arial"/>
          <w:b/>
        </w:rPr>
        <w:t>Our Vision:</w:t>
      </w:r>
      <w:r>
        <w:rPr>
          <w:rFonts w:cs="Arial"/>
          <w:b/>
        </w:rPr>
        <w:tab/>
      </w:r>
      <w:r w:rsidRPr="00FD6196">
        <w:rPr>
          <w:rFonts w:cs="Arial"/>
          <w:lang w:eastAsia="en-AU"/>
        </w:rPr>
        <w:t>People living well</w:t>
      </w:r>
    </w:p>
    <w:p w:rsidR="009A1BAC" w:rsidRPr="00CD5E55" w:rsidRDefault="009A1BAC" w:rsidP="00134183">
      <w:pPr>
        <w:tabs>
          <w:tab w:val="left" w:pos="2835"/>
        </w:tabs>
        <w:spacing w:line="276" w:lineRule="auto"/>
        <w:ind w:left="2268" w:right="-22" w:hanging="2835"/>
        <w:jc w:val="left"/>
        <w:rPr>
          <w:rFonts w:cs="Arial"/>
          <w:lang w:eastAsia="en-AU"/>
        </w:rPr>
      </w:pPr>
      <w:r>
        <w:rPr>
          <w:rFonts w:cs="Arial"/>
          <w:b/>
          <w:lang w:eastAsia="en-AU"/>
        </w:rPr>
        <w:t>Our Mission:</w:t>
      </w:r>
      <w:r>
        <w:rPr>
          <w:rFonts w:cs="Arial"/>
          <w:b/>
          <w:lang w:eastAsia="en-AU"/>
        </w:rPr>
        <w:tab/>
      </w:r>
      <w:r w:rsidRPr="00CD5E55">
        <w:rPr>
          <w:rFonts w:cs="Arial"/>
          <w:lang w:eastAsia="en-AU"/>
        </w:rPr>
        <w:t>Gateway Health provides primary health care</w:t>
      </w:r>
      <w:r>
        <w:rPr>
          <w:rFonts w:cs="Arial"/>
          <w:lang w:eastAsia="en-AU"/>
        </w:rPr>
        <w:t xml:space="preserve"> &amp; </w:t>
      </w:r>
      <w:r w:rsidRPr="00CD5E55">
        <w:rPr>
          <w:rFonts w:cs="Arial"/>
          <w:lang w:eastAsia="en-AU"/>
        </w:rPr>
        <w:t>support t</w:t>
      </w:r>
      <w:r>
        <w:rPr>
          <w:rFonts w:cs="Arial"/>
          <w:lang w:eastAsia="en-AU"/>
        </w:rPr>
        <w:t>o all in our community &amp; focu</w:t>
      </w:r>
      <w:r w:rsidRPr="00CD5E55">
        <w:rPr>
          <w:rFonts w:cs="Arial"/>
          <w:lang w:eastAsia="en-AU"/>
        </w:rPr>
        <w:t>ses on providing services to those with the highest risk of poor health</w:t>
      </w:r>
      <w:r>
        <w:rPr>
          <w:rFonts w:cs="Arial"/>
          <w:lang w:eastAsia="en-AU"/>
        </w:rPr>
        <w:t>.</w:t>
      </w:r>
    </w:p>
    <w:p w:rsidR="009A1BAC" w:rsidRDefault="009A1BAC" w:rsidP="00134183">
      <w:pPr>
        <w:tabs>
          <w:tab w:val="left" w:pos="2835"/>
        </w:tabs>
        <w:spacing w:line="276" w:lineRule="auto"/>
        <w:ind w:left="2268" w:right="-22" w:hanging="2835"/>
        <w:jc w:val="left"/>
        <w:rPr>
          <w:rFonts w:cs="Arial"/>
        </w:rPr>
      </w:pPr>
      <w:r w:rsidRPr="00FD6196">
        <w:rPr>
          <w:rFonts w:cs="Arial"/>
          <w:b/>
          <w:lang w:eastAsia="en-AU"/>
        </w:rPr>
        <w:t>Our Values:</w:t>
      </w:r>
      <w:r w:rsidRPr="00FD6196">
        <w:rPr>
          <w:rFonts w:cs="Arial"/>
          <w:b/>
          <w:lang w:eastAsia="en-AU"/>
        </w:rPr>
        <w:tab/>
      </w:r>
      <w:r w:rsidRPr="00FD6196">
        <w:rPr>
          <w:rFonts w:cs="Arial"/>
        </w:rPr>
        <w:t>We care – We work together – We achieve – We learn – We Innovate</w:t>
      </w:r>
    </w:p>
    <w:p w:rsidR="009A1BAC" w:rsidRDefault="009A1BAC" w:rsidP="00134183">
      <w:pPr>
        <w:spacing w:line="276" w:lineRule="auto"/>
        <w:ind w:left="-567" w:right="-22"/>
        <w:rPr>
          <w:rFonts w:cs="Arial"/>
        </w:rPr>
      </w:pPr>
    </w:p>
    <w:p w:rsidR="009A1BAC" w:rsidRPr="00FD6196" w:rsidRDefault="009A1BAC" w:rsidP="00134183">
      <w:pPr>
        <w:spacing w:line="276" w:lineRule="auto"/>
        <w:ind w:left="-567" w:right="-22"/>
        <w:rPr>
          <w:rFonts w:cs="Arial"/>
        </w:rPr>
      </w:pPr>
      <w:r>
        <w:rPr>
          <w:rFonts w:cs="Arial"/>
        </w:rPr>
        <w:t xml:space="preserve">These five values reflect the way we interact with consumers, our approach to service delivery &amp; how we look after each other.  Gateway Health strives for an achievement culture that encourages innovation &amp; initiative.  We build &amp; foster strengths-based programs that focus on support &amp; recovery.  Our </w:t>
      </w:r>
      <w:proofErr w:type="gramStart"/>
      <w:r>
        <w:rPr>
          <w:rFonts w:cs="Arial"/>
        </w:rPr>
        <w:t>staff are</w:t>
      </w:r>
      <w:proofErr w:type="gramEnd"/>
      <w:r>
        <w:rPr>
          <w:rFonts w:cs="Arial"/>
        </w:rPr>
        <w:t xml:space="preserve"> our greatest asset.</w:t>
      </w:r>
    </w:p>
    <w:p w:rsidR="009A1BAC" w:rsidRDefault="009A1BAC" w:rsidP="00134183">
      <w:pPr>
        <w:pStyle w:val="NormalWeb"/>
        <w:shd w:val="clear" w:color="auto" w:fill="FFFFFF"/>
        <w:spacing w:before="0" w:beforeAutospacing="0" w:after="0" w:afterAutospacing="0" w:line="276" w:lineRule="auto"/>
        <w:ind w:left="-567" w:right="-22"/>
        <w:jc w:val="both"/>
        <w:rPr>
          <w:rFonts w:ascii="Arial" w:hAnsi="Arial" w:cs="Arial"/>
          <w:sz w:val="22"/>
          <w:szCs w:val="22"/>
        </w:rPr>
      </w:pPr>
    </w:p>
    <w:p w:rsidR="009A1BAC" w:rsidRDefault="009A1BAC" w:rsidP="00134183">
      <w:pPr>
        <w:pStyle w:val="NormalWeb"/>
        <w:shd w:val="clear" w:color="auto" w:fill="FFFFFF"/>
        <w:spacing w:before="0" w:beforeAutospacing="0" w:after="0" w:afterAutospacing="0" w:line="276" w:lineRule="auto"/>
        <w:ind w:left="-567" w:right="-22"/>
        <w:jc w:val="both"/>
        <w:rPr>
          <w:rFonts w:ascii="Open Sans" w:hAnsi="Open Sans"/>
          <w:sz w:val="19"/>
          <w:szCs w:val="19"/>
        </w:rPr>
      </w:pPr>
      <w:r w:rsidRPr="00FD6196">
        <w:rPr>
          <w:rFonts w:ascii="Arial" w:hAnsi="Arial" w:cs="Arial"/>
          <w:sz w:val="22"/>
          <w:szCs w:val="22"/>
        </w:rPr>
        <w:t>Services are delivered by over 340 staff members at sites in Wodonga, Wangaratta</w:t>
      </w:r>
      <w:r>
        <w:rPr>
          <w:rFonts w:ascii="Arial" w:hAnsi="Arial" w:cs="Arial"/>
          <w:sz w:val="22"/>
          <w:szCs w:val="22"/>
        </w:rPr>
        <w:t xml:space="preserve"> &amp; </w:t>
      </w:r>
      <w:r w:rsidRPr="00FD6196">
        <w:rPr>
          <w:rFonts w:ascii="Arial" w:hAnsi="Arial" w:cs="Arial"/>
          <w:sz w:val="22"/>
          <w:szCs w:val="22"/>
        </w:rPr>
        <w:t>Myrtleford in Victoria,</w:t>
      </w:r>
      <w:r>
        <w:rPr>
          <w:rFonts w:ascii="Arial" w:hAnsi="Arial" w:cs="Arial"/>
          <w:sz w:val="22"/>
          <w:szCs w:val="22"/>
        </w:rPr>
        <w:t xml:space="preserve"> &amp; </w:t>
      </w:r>
      <w:r w:rsidRPr="00FD6196">
        <w:rPr>
          <w:rFonts w:ascii="Arial" w:hAnsi="Arial" w:cs="Arial"/>
          <w:sz w:val="22"/>
          <w:szCs w:val="22"/>
        </w:rPr>
        <w:t>through outreach services provided across North East Victoria</w:t>
      </w:r>
      <w:r>
        <w:rPr>
          <w:rFonts w:ascii="Arial" w:hAnsi="Arial" w:cs="Arial"/>
          <w:sz w:val="22"/>
          <w:szCs w:val="22"/>
        </w:rPr>
        <w:t xml:space="preserve"> &amp; </w:t>
      </w:r>
      <w:r w:rsidRPr="00FD6196">
        <w:rPr>
          <w:rFonts w:ascii="Arial" w:hAnsi="Arial" w:cs="Arial"/>
          <w:sz w:val="22"/>
          <w:szCs w:val="22"/>
        </w:rPr>
        <w:t>Southern NSW.  A broad range of services are provided by Gateway Health ranging from Bulk Billing Medical Practices, Allied Health, Alcohol</w:t>
      </w:r>
      <w:r>
        <w:rPr>
          <w:rFonts w:ascii="Arial" w:hAnsi="Arial" w:cs="Arial"/>
          <w:sz w:val="22"/>
          <w:szCs w:val="22"/>
        </w:rPr>
        <w:t xml:space="preserve"> &amp; </w:t>
      </w:r>
      <w:r w:rsidRPr="00FD6196">
        <w:rPr>
          <w:rFonts w:ascii="Arial" w:hAnsi="Arial" w:cs="Arial"/>
          <w:sz w:val="22"/>
          <w:szCs w:val="22"/>
        </w:rPr>
        <w:t xml:space="preserve">Drug services including Home Based Withdrawal, Counselling services, Gamblers Help, Health Promotion, Chronic </w:t>
      </w:r>
      <w:r w:rsidR="003257A2">
        <w:rPr>
          <w:rFonts w:ascii="Arial" w:hAnsi="Arial" w:cs="Arial"/>
          <w:sz w:val="22"/>
          <w:szCs w:val="22"/>
        </w:rPr>
        <w:t>Disease Management,  Aged Care S</w:t>
      </w:r>
      <w:r w:rsidRPr="00FD6196">
        <w:rPr>
          <w:rFonts w:ascii="Arial" w:hAnsi="Arial" w:cs="Arial"/>
          <w:sz w:val="22"/>
          <w:szCs w:val="22"/>
        </w:rPr>
        <w:t>ervices including Assessment, Disability Services, Mental Health, Indigenous, Young Parenting</w:t>
      </w:r>
      <w:r>
        <w:rPr>
          <w:rFonts w:ascii="Arial" w:hAnsi="Arial" w:cs="Arial"/>
          <w:sz w:val="22"/>
          <w:szCs w:val="22"/>
        </w:rPr>
        <w:t xml:space="preserve"> &amp; </w:t>
      </w:r>
      <w:r w:rsidRPr="00FD6196">
        <w:rPr>
          <w:rFonts w:ascii="Arial" w:hAnsi="Arial" w:cs="Arial"/>
          <w:sz w:val="22"/>
          <w:szCs w:val="22"/>
        </w:rPr>
        <w:t>Men’s Behaviour Change programs. Other programs include </w:t>
      </w:r>
      <w:r w:rsidRPr="00FD6196">
        <w:rPr>
          <w:rStyle w:val="Strong"/>
          <w:rFonts w:ascii="Arial" w:hAnsi="Arial" w:cs="Arial"/>
          <w:sz w:val="22"/>
          <w:szCs w:val="22"/>
        </w:rPr>
        <w:t>headspace</w:t>
      </w:r>
      <w:r w:rsidRPr="00FD6196">
        <w:rPr>
          <w:rFonts w:ascii="Arial" w:hAnsi="Arial" w:cs="Arial"/>
          <w:sz w:val="22"/>
          <w:szCs w:val="22"/>
        </w:rPr>
        <w:t>, Youth Services, Refugee Health</w:t>
      </w:r>
      <w:r>
        <w:rPr>
          <w:rFonts w:ascii="Arial" w:hAnsi="Arial" w:cs="Arial"/>
          <w:sz w:val="22"/>
          <w:szCs w:val="22"/>
        </w:rPr>
        <w:t xml:space="preserve"> &amp; </w:t>
      </w:r>
      <w:r w:rsidRPr="00FD6196">
        <w:rPr>
          <w:rFonts w:ascii="Arial" w:hAnsi="Arial" w:cs="Arial"/>
          <w:sz w:val="22"/>
          <w:szCs w:val="22"/>
        </w:rPr>
        <w:t>Sexual Health</w:t>
      </w:r>
      <w:r w:rsidRPr="00FD6196">
        <w:rPr>
          <w:rFonts w:ascii="Open Sans" w:hAnsi="Open Sans"/>
          <w:sz w:val="19"/>
          <w:szCs w:val="19"/>
        </w:rPr>
        <w:t>.   </w:t>
      </w:r>
    </w:p>
    <w:p w:rsidR="009A1BAC" w:rsidRDefault="009A1BAC" w:rsidP="00134183">
      <w:pPr>
        <w:pStyle w:val="NormalWeb"/>
        <w:shd w:val="clear" w:color="auto" w:fill="FFFFFF"/>
        <w:spacing w:before="0" w:beforeAutospacing="0" w:after="0" w:afterAutospacing="0" w:line="276" w:lineRule="auto"/>
        <w:ind w:left="-567" w:right="-22"/>
        <w:jc w:val="both"/>
        <w:rPr>
          <w:rFonts w:ascii="Open Sans" w:hAnsi="Open Sans"/>
          <w:sz w:val="19"/>
          <w:szCs w:val="19"/>
        </w:rPr>
      </w:pPr>
    </w:p>
    <w:p w:rsidR="00816965" w:rsidRDefault="00816965">
      <w:pPr>
        <w:spacing w:after="200" w:line="276" w:lineRule="auto"/>
        <w:jc w:val="left"/>
        <w:rPr>
          <w:rFonts w:cs="Arial"/>
          <w:b/>
          <w:sz w:val="28"/>
          <w:szCs w:val="28"/>
        </w:rPr>
      </w:pPr>
      <w:r>
        <w:rPr>
          <w:rFonts w:cs="Arial"/>
          <w:b/>
          <w:sz w:val="28"/>
          <w:szCs w:val="28"/>
        </w:rPr>
        <w:br w:type="page"/>
      </w:r>
    </w:p>
    <w:p w:rsidR="00A551EC" w:rsidRDefault="009A1BAC" w:rsidP="00816965">
      <w:pPr>
        <w:pStyle w:val="Header"/>
        <w:tabs>
          <w:tab w:val="clear" w:pos="4153"/>
          <w:tab w:val="left" w:pos="1560"/>
        </w:tabs>
        <w:spacing w:line="276" w:lineRule="auto"/>
        <w:ind w:left="-567" w:right="-22"/>
        <w:rPr>
          <w:rFonts w:cs="Arial"/>
          <w:b/>
          <w:sz w:val="28"/>
          <w:szCs w:val="28"/>
        </w:rPr>
      </w:pPr>
      <w:r>
        <w:rPr>
          <w:rFonts w:cs="Arial"/>
          <w:b/>
          <w:sz w:val="28"/>
          <w:szCs w:val="28"/>
        </w:rPr>
        <w:t>Purpose of the Position</w:t>
      </w:r>
    </w:p>
    <w:p w:rsidR="00816965" w:rsidRDefault="00816965" w:rsidP="00816965">
      <w:pPr>
        <w:pStyle w:val="Header"/>
        <w:tabs>
          <w:tab w:val="clear" w:pos="4153"/>
          <w:tab w:val="left" w:pos="1560"/>
        </w:tabs>
        <w:spacing w:line="276" w:lineRule="auto"/>
        <w:ind w:left="-567" w:right="-22"/>
        <w:rPr>
          <w:rFonts w:cs="Arial"/>
          <w:b/>
          <w:sz w:val="28"/>
          <w:szCs w:val="28"/>
        </w:rPr>
      </w:pPr>
    </w:p>
    <w:p w:rsidR="00EA703E" w:rsidRDefault="00B502EC" w:rsidP="00816965">
      <w:pPr>
        <w:pStyle w:val="Header"/>
        <w:tabs>
          <w:tab w:val="clear" w:pos="4153"/>
          <w:tab w:val="left" w:pos="1560"/>
        </w:tabs>
        <w:spacing w:line="276" w:lineRule="auto"/>
        <w:ind w:left="-567" w:right="-22"/>
        <w:rPr>
          <w:rFonts w:cs="Arial"/>
          <w:lang w:eastAsia="en-AU"/>
        </w:rPr>
      </w:pPr>
      <w:r>
        <w:rPr>
          <w:rFonts w:cs="Arial"/>
          <w:lang w:eastAsia="en-AU"/>
        </w:rPr>
        <w:t>R</w:t>
      </w:r>
      <w:r w:rsidR="00EA703E">
        <w:rPr>
          <w:rFonts w:cs="Arial"/>
          <w:lang w:eastAsia="en-AU"/>
        </w:rPr>
        <w:t>eporting to the CEO, t</w:t>
      </w:r>
      <w:r w:rsidR="00A551EC" w:rsidRPr="0039370E">
        <w:rPr>
          <w:rFonts w:cs="Arial"/>
          <w:lang w:eastAsia="en-AU"/>
        </w:rPr>
        <w:t xml:space="preserve">he </w:t>
      </w:r>
      <w:r w:rsidR="00A551EC">
        <w:rPr>
          <w:rFonts w:cs="Arial"/>
          <w:lang w:eastAsia="en-AU"/>
        </w:rPr>
        <w:t>Manager People and Culture will</w:t>
      </w:r>
      <w:r w:rsidR="00A551EC" w:rsidRPr="00183ACF">
        <w:rPr>
          <w:rFonts w:cs="Arial"/>
          <w:lang w:eastAsia="en-AU"/>
        </w:rPr>
        <w:t xml:space="preserve"> drive organisational excellence by providing strategic leadership and operational delivery of </w:t>
      </w:r>
      <w:r w:rsidR="00A551EC">
        <w:rPr>
          <w:rFonts w:cs="Arial"/>
          <w:lang w:eastAsia="en-AU"/>
        </w:rPr>
        <w:t xml:space="preserve">people </w:t>
      </w:r>
      <w:r w:rsidR="00A551EC" w:rsidRPr="00183ACF">
        <w:rPr>
          <w:rFonts w:cs="Arial"/>
          <w:lang w:eastAsia="en-AU"/>
        </w:rPr>
        <w:t xml:space="preserve">and organisational development functions and services </w:t>
      </w:r>
      <w:r w:rsidR="00A551EC">
        <w:rPr>
          <w:rFonts w:cs="Arial"/>
          <w:lang w:eastAsia="en-AU"/>
        </w:rPr>
        <w:t>for Gateway Health</w:t>
      </w:r>
      <w:r>
        <w:rPr>
          <w:rFonts w:cs="Arial"/>
          <w:lang w:eastAsia="en-AU"/>
        </w:rPr>
        <w:t xml:space="preserve">, including </w:t>
      </w:r>
      <w:r w:rsidR="00A551EC">
        <w:rPr>
          <w:rFonts w:cs="Arial"/>
          <w:lang w:eastAsia="en-AU"/>
        </w:rPr>
        <w:t xml:space="preserve">management of </w:t>
      </w:r>
      <w:r w:rsidR="00AD7A74">
        <w:rPr>
          <w:rFonts w:cs="Arial"/>
          <w:lang w:eastAsia="en-AU"/>
        </w:rPr>
        <w:t xml:space="preserve">employment services, employee relations, </w:t>
      </w:r>
      <w:r w:rsidR="00A551EC">
        <w:rPr>
          <w:rFonts w:cs="Arial"/>
          <w:lang w:eastAsia="en-AU"/>
        </w:rPr>
        <w:t xml:space="preserve">the volunteer program, student placement and occupational health and safety </w:t>
      </w:r>
      <w:r w:rsidR="00C9782F">
        <w:rPr>
          <w:rFonts w:cs="Arial"/>
          <w:lang w:eastAsia="en-AU"/>
        </w:rPr>
        <w:t xml:space="preserve">and return to work </w:t>
      </w:r>
      <w:r w:rsidR="00A551EC">
        <w:rPr>
          <w:rFonts w:cs="Arial"/>
          <w:lang w:eastAsia="en-AU"/>
        </w:rPr>
        <w:t>programs</w:t>
      </w:r>
      <w:r>
        <w:rPr>
          <w:rFonts w:cs="Arial"/>
          <w:lang w:eastAsia="en-AU"/>
        </w:rPr>
        <w:t xml:space="preserve">. As a member of the executive team, the Manager will play a key role in nurturing and developing a positive organisational culture based on Gateway Health values. </w:t>
      </w:r>
      <w:r w:rsidR="00AD7A74">
        <w:rPr>
          <w:rFonts w:cs="Arial"/>
          <w:lang w:eastAsia="en-AU"/>
        </w:rPr>
        <w:t xml:space="preserve"> </w:t>
      </w:r>
    </w:p>
    <w:p w:rsidR="006F77A7" w:rsidRDefault="006F77A7" w:rsidP="00134183">
      <w:pPr>
        <w:autoSpaceDE w:val="0"/>
        <w:autoSpaceDN w:val="0"/>
        <w:adjustRightInd w:val="0"/>
        <w:spacing w:after="120"/>
        <w:ind w:left="-567" w:right="-22"/>
        <w:jc w:val="left"/>
        <w:rPr>
          <w:rFonts w:cs="Arial"/>
          <w:lang w:eastAsia="en-AU"/>
        </w:rPr>
      </w:pPr>
    </w:p>
    <w:p w:rsidR="00C9782F" w:rsidRDefault="00C9782F" w:rsidP="009059A9">
      <w:pPr>
        <w:pStyle w:val="Header"/>
        <w:tabs>
          <w:tab w:val="clear" w:pos="4153"/>
          <w:tab w:val="left" w:pos="1560"/>
        </w:tabs>
        <w:spacing w:line="276" w:lineRule="auto"/>
        <w:ind w:left="-567" w:right="-22"/>
        <w:rPr>
          <w:rFonts w:cs="Arial"/>
          <w:b/>
          <w:sz w:val="28"/>
          <w:szCs w:val="28"/>
        </w:rPr>
      </w:pPr>
      <w:r>
        <w:rPr>
          <w:rFonts w:cs="Arial"/>
          <w:b/>
          <w:sz w:val="28"/>
          <w:szCs w:val="28"/>
        </w:rPr>
        <w:t>External Relationships</w:t>
      </w:r>
    </w:p>
    <w:p w:rsidR="00816965" w:rsidRDefault="00816965" w:rsidP="009059A9">
      <w:pPr>
        <w:pStyle w:val="Header"/>
        <w:tabs>
          <w:tab w:val="clear" w:pos="4153"/>
          <w:tab w:val="left" w:pos="1560"/>
        </w:tabs>
        <w:spacing w:line="276" w:lineRule="auto"/>
        <w:ind w:left="-567" w:right="-22"/>
        <w:rPr>
          <w:rFonts w:cs="Arial"/>
          <w:b/>
          <w:sz w:val="28"/>
          <w:szCs w:val="28"/>
        </w:rPr>
      </w:pPr>
    </w:p>
    <w:p w:rsidR="00C9782F" w:rsidRPr="00C9782F" w:rsidRDefault="00C9782F" w:rsidP="007337AB">
      <w:pPr>
        <w:pStyle w:val="Header"/>
        <w:numPr>
          <w:ilvl w:val="0"/>
          <w:numId w:val="40"/>
        </w:numPr>
        <w:tabs>
          <w:tab w:val="clear" w:pos="4153"/>
          <w:tab w:val="left" w:pos="1560"/>
        </w:tabs>
        <w:spacing w:line="276" w:lineRule="auto"/>
        <w:ind w:right="-22"/>
        <w:rPr>
          <w:rFonts w:cs="Arial"/>
        </w:rPr>
      </w:pPr>
      <w:r w:rsidRPr="00C9782F">
        <w:rPr>
          <w:rFonts w:cs="Arial"/>
        </w:rPr>
        <w:t xml:space="preserve">Victorian Hospitals Industrial Association (VHIA) </w:t>
      </w:r>
    </w:p>
    <w:p w:rsidR="00C9782F" w:rsidRDefault="00C9782F" w:rsidP="007337AB">
      <w:pPr>
        <w:pStyle w:val="Header"/>
        <w:numPr>
          <w:ilvl w:val="0"/>
          <w:numId w:val="40"/>
        </w:numPr>
        <w:tabs>
          <w:tab w:val="clear" w:pos="4153"/>
          <w:tab w:val="left" w:pos="1560"/>
        </w:tabs>
        <w:spacing w:line="276" w:lineRule="auto"/>
        <w:ind w:right="-22"/>
        <w:rPr>
          <w:rFonts w:cs="Arial"/>
        </w:rPr>
      </w:pPr>
      <w:r w:rsidRPr="00C9782F">
        <w:rPr>
          <w:rFonts w:cs="Arial"/>
        </w:rPr>
        <w:t xml:space="preserve">Victorian Managed Insurance Authority (VMIA) </w:t>
      </w:r>
    </w:p>
    <w:p w:rsidR="0043784A" w:rsidRDefault="0043784A" w:rsidP="007337AB">
      <w:pPr>
        <w:pStyle w:val="Header"/>
        <w:numPr>
          <w:ilvl w:val="0"/>
          <w:numId w:val="40"/>
        </w:numPr>
        <w:tabs>
          <w:tab w:val="clear" w:pos="4153"/>
          <w:tab w:val="left" w:pos="1560"/>
        </w:tabs>
        <w:spacing w:line="276" w:lineRule="auto"/>
        <w:ind w:right="-22"/>
        <w:rPr>
          <w:rFonts w:cs="Arial"/>
        </w:rPr>
      </w:pPr>
      <w:r>
        <w:rPr>
          <w:rFonts w:cs="Arial"/>
        </w:rPr>
        <w:t>Victorian Public Sector Commission (VPSC)</w:t>
      </w:r>
    </w:p>
    <w:p w:rsidR="0043784A" w:rsidRDefault="0043784A" w:rsidP="007337AB">
      <w:pPr>
        <w:pStyle w:val="Header"/>
        <w:numPr>
          <w:ilvl w:val="0"/>
          <w:numId w:val="40"/>
        </w:numPr>
        <w:tabs>
          <w:tab w:val="clear" w:pos="4153"/>
          <w:tab w:val="left" w:pos="1560"/>
        </w:tabs>
        <w:spacing w:line="276" w:lineRule="auto"/>
        <w:ind w:right="-22"/>
        <w:rPr>
          <w:rFonts w:cs="Arial"/>
        </w:rPr>
      </w:pPr>
      <w:r>
        <w:rPr>
          <w:rFonts w:cs="Arial"/>
        </w:rPr>
        <w:t>Australian Health Practitioner Regulation Agency (AHPRA)</w:t>
      </w:r>
    </w:p>
    <w:p w:rsidR="00C9782F" w:rsidRPr="00C9782F" w:rsidRDefault="00C9782F" w:rsidP="007337AB">
      <w:pPr>
        <w:pStyle w:val="Header"/>
        <w:numPr>
          <w:ilvl w:val="0"/>
          <w:numId w:val="40"/>
        </w:numPr>
        <w:tabs>
          <w:tab w:val="clear" w:pos="4153"/>
          <w:tab w:val="left" w:pos="1560"/>
        </w:tabs>
        <w:spacing w:line="276" w:lineRule="auto"/>
        <w:ind w:right="-22"/>
        <w:rPr>
          <w:rFonts w:cs="Arial"/>
        </w:rPr>
      </w:pPr>
      <w:r w:rsidRPr="00C9782F">
        <w:rPr>
          <w:rFonts w:cs="Arial"/>
        </w:rPr>
        <w:t xml:space="preserve">Worksafe </w:t>
      </w:r>
    </w:p>
    <w:p w:rsidR="00C9782F" w:rsidRPr="00C9782F" w:rsidRDefault="0043784A" w:rsidP="007337AB">
      <w:pPr>
        <w:pStyle w:val="Header"/>
        <w:numPr>
          <w:ilvl w:val="0"/>
          <w:numId w:val="40"/>
        </w:numPr>
        <w:tabs>
          <w:tab w:val="clear" w:pos="4153"/>
          <w:tab w:val="left" w:pos="1560"/>
        </w:tabs>
        <w:spacing w:line="276" w:lineRule="auto"/>
        <w:ind w:right="-22"/>
        <w:rPr>
          <w:rFonts w:cs="Arial"/>
        </w:rPr>
      </w:pPr>
      <w:r>
        <w:rPr>
          <w:rFonts w:cs="Arial"/>
        </w:rPr>
        <w:t>Relevant professional bodies and unions</w:t>
      </w:r>
      <w:r w:rsidR="00C9782F" w:rsidRPr="00C9782F">
        <w:rPr>
          <w:rFonts w:cs="Arial"/>
        </w:rPr>
        <w:t xml:space="preserve"> </w:t>
      </w:r>
    </w:p>
    <w:p w:rsidR="0043784A" w:rsidRDefault="0043784A" w:rsidP="007337AB">
      <w:pPr>
        <w:pStyle w:val="Header"/>
        <w:numPr>
          <w:ilvl w:val="0"/>
          <w:numId w:val="40"/>
        </w:numPr>
        <w:tabs>
          <w:tab w:val="clear" w:pos="4153"/>
          <w:tab w:val="left" w:pos="1560"/>
        </w:tabs>
        <w:spacing w:line="276" w:lineRule="auto"/>
        <w:ind w:right="-22"/>
        <w:rPr>
          <w:rFonts w:cs="Arial"/>
        </w:rPr>
      </w:pPr>
      <w:r>
        <w:rPr>
          <w:rFonts w:cs="Arial"/>
        </w:rPr>
        <w:t xml:space="preserve">External consultants and industry advisors </w:t>
      </w:r>
    </w:p>
    <w:p w:rsidR="00C9782F" w:rsidRPr="00C9782F" w:rsidRDefault="0043784A" w:rsidP="007337AB">
      <w:pPr>
        <w:pStyle w:val="Header"/>
        <w:numPr>
          <w:ilvl w:val="0"/>
          <w:numId w:val="40"/>
        </w:numPr>
        <w:tabs>
          <w:tab w:val="clear" w:pos="4153"/>
          <w:tab w:val="left" w:pos="1560"/>
        </w:tabs>
        <w:spacing w:line="276" w:lineRule="auto"/>
        <w:ind w:right="-22"/>
        <w:rPr>
          <w:rFonts w:cs="Arial"/>
        </w:rPr>
      </w:pPr>
      <w:r>
        <w:rPr>
          <w:rFonts w:cs="Arial"/>
        </w:rPr>
        <w:t xml:space="preserve">Legal representatives </w:t>
      </w:r>
      <w:r w:rsidR="00C9782F" w:rsidRPr="00C9782F">
        <w:rPr>
          <w:rFonts w:cs="Arial"/>
        </w:rPr>
        <w:t xml:space="preserve"> </w:t>
      </w:r>
    </w:p>
    <w:p w:rsidR="0043784A" w:rsidRDefault="0043784A" w:rsidP="007337AB">
      <w:pPr>
        <w:pStyle w:val="Header"/>
        <w:numPr>
          <w:ilvl w:val="0"/>
          <w:numId w:val="40"/>
        </w:numPr>
        <w:tabs>
          <w:tab w:val="clear" w:pos="4153"/>
          <w:tab w:val="left" w:pos="1560"/>
        </w:tabs>
        <w:spacing w:line="276" w:lineRule="auto"/>
        <w:ind w:right="-22"/>
        <w:rPr>
          <w:rFonts w:cs="Arial"/>
        </w:rPr>
      </w:pPr>
      <w:r w:rsidRPr="00C9782F">
        <w:rPr>
          <w:rFonts w:cs="Arial"/>
        </w:rPr>
        <w:t xml:space="preserve">Department of Health and Human Services </w:t>
      </w:r>
    </w:p>
    <w:p w:rsidR="0043784A" w:rsidRPr="00C9782F" w:rsidRDefault="0043784A" w:rsidP="007337AB">
      <w:pPr>
        <w:pStyle w:val="Header"/>
        <w:numPr>
          <w:ilvl w:val="0"/>
          <w:numId w:val="40"/>
        </w:numPr>
        <w:tabs>
          <w:tab w:val="clear" w:pos="4153"/>
          <w:tab w:val="left" w:pos="1560"/>
        </w:tabs>
        <w:spacing w:line="276" w:lineRule="auto"/>
        <w:ind w:right="-22"/>
        <w:rPr>
          <w:rFonts w:cs="Arial"/>
        </w:rPr>
      </w:pPr>
      <w:r>
        <w:rPr>
          <w:rFonts w:cs="Arial"/>
        </w:rPr>
        <w:t>Universities and</w:t>
      </w:r>
      <w:r w:rsidR="007337AB">
        <w:rPr>
          <w:rFonts w:cs="Arial"/>
        </w:rPr>
        <w:t xml:space="preserve"> tertiary education providers</w:t>
      </w:r>
    </w:p>
    <w:p w:rsidR="00C9782F" w:rsidRDefault="00C9782F" w:rsidP="009059A9">
      <w:pPr>
        <w:pStyle w:val="Header"/>
        <w:tabs>
          <w:tab w:val="clear" w:pos="4153"/>
          <w:tab w:val="left" w:pos="1560"/>
        </w:tabs>
        <w:spacing w:line="276" w:lineRule="auto"/>
        <w:ind w:left="-567" w:right="-22"/>
        <w:rPr>
          <w:rFonts w:cs="Arial"/>
          <w:b/>
          <w:sz w:val="28"/>
          <w:szCs w:val="28"/>
        </w:rPr>
      </w:pPr>
    </w:p>
    <w:p w:rsidR="00C9782F" w:rsidRDefault="00C9782F" w:rsidP="009059A9">
      <w:pPr>
        <w:pStyle w:val="Header"/>
        <w:tabs>
          <w:tab w:val="clear" w:pos="4153"/>
          <w:tab w:val="left" w:pos="1560"/>
        </w:tabs>
        <w:spacing w:line="276" w:lineRule="auto"/>
        <w:ind w:left="-567" w:right="-22"/>
        <w:rPr>
          <w:rFonts w:cs="Arial"/>
          <w:b/>
          <w:sz w:val="28"/>
          <w:szCs w:val="28"/>
        </w:rPr>
      </w:pPr>
      <w:r>
        <w:rPr>
          <w:rFonts w:cs="Arial"/>
          <w:b/>
          <w:sz w:val="28"/>
          <w:szCs w:val="28"/>
        </w:rPr>
        <w:t>Internal Relationships</w:t>
      </w:r>
    </w:p>
    <w:p w:rsidR="00816965" w:rsidRDefault="00816965" w:rsidP="009059A9">
      <w:pPr>
        <w:pStyle w:val="Header"/>
        <w:tabs>
          <w:tab w:val="clear" w:pos="4153"/>
          <w:tab w:val="left" w:pos="1560"/>
        </w:tabs>
        <w:spacing w:line="276" w:lineRule="auto"/>
        <w:ind w:left="-567" w:right="-22"/>
        <w:rPr>
          <w:rFonts w:cs="Arial"/>
          <w:b/>
          <w:sz w:val="28"/>
          <w:szCs w:val="28"/>
        </w:rPr>
      </w:pPr>
    </w:p>
    <w:p w:rsidR="0043784A" w:rsidRDefault="00C9782F" w:rsidP="007337AB">
      <w:pPr>
        <w:pStyle w:val="Header"/>
        <w:numPr>
          <w:ilvl w:val="0"/>
          <w:numId w:val="41"/>
        </w:numPr>
        <w:tabs>
          <w:tab w:val="clear" w:pos="4153"/>
          <w:tab w:val="left" w:pos="1560"/>
        </w:tabs>
        <w:spacing w:line="276" w:lineRule="auto"/>
        <w:ind w:right="-22"/>
        <w:rPr>
          <w:rFonts w:cs="Arial"/>
        </w:rPr>
      </w:pPr>
      <w:r w:rsidRPr="00C9782F">
        <w:rPr>
          <w:rFonts w:cs="Arial"/>
        </w:rPr>
        <w:t>C</w:t>
      </w:r>
      <w:r w:rsidR="007337AB">
        <w:rPr>
          <w:rFonts w:cs="Arial"/>
        </w:rPr>
        <w:t xml:space="preserve">hief Executive Officer </w:t>
      </w:r>
    </w:p>
    <w:p w:rsidR="00C9782F" w:rsidRPr="00C9782F" w:rsidRDefault="00C9782F" w:rsidP="007337AB">
      <w:pPr>
        <w:pStyle w:val="Header"/>
        <w:numPr>
          <w:ilvl w:val="0"/>
          <w:numId w:val="41"/>
        </w:numPr>
        <w:tabs>
          <w:tab w:val="clear" w:pos="4153"/>
          <w:tab w:val="left" w:pos="1560"/>
        </w:tabs>
        <w:spacing w:line="276" w:lineRule="auto"/>
        <w:ind w:right="-22"/>
        <w:rPr>
          <w:rFonts w:cs="Arial"/>
        </w:rPr>
      </w:pPr>
      <w:r w:rsidRPr="00C9782F">
        <w:rPr>
          <w:rFonts w:cs="Arial"/>
        </w:rPr>
        <w:t xml:space="preserve">Executive Leadership Team </w:t>
      </w:r>
    </w:p>
    <w:p w:rsidR="00C9782F" w:rsidRDefault="00C9782F" w:rsidP="007337AB">
      <w:pPr>
        <w:pStyle w:val="Header"/>
        <w:numPr>
          <w:ilvl w:val="0"/>
          <w:numId w:val="41"/>
        </w:numPr>
        <w:tabs>
          <w:tab w:val="clear" w:pos="4153"/>
          <w:tab w:val="left" w:pos="1560"/>
        </w:tabs>
        <w:spacing w:line="276" w:lineRule="auto"/>
        <w:ind w:right="-22"/>
        <w:rPr>
          <w:rFonts w:cs="Arial"/>
        </w:rPr>
      </w:pPr>
      <w:r w:rsidRPr="00C9782F">
        <w:rPr>
          <w:rFonts w:cs="Arial"/>
        </w:rPr>
        <w:t xml:space="preserve">Senior Management Group </w:t>
      </w:r>
    </w:p>
    <w:p w:rsidR="00C9782F" w:rsidRDefault="00C9782F" w:rsidP="007337AB">
      <w:pPr>
        <w:pStyle w:val="Header"/>
        <w:numPr>
          <w:ilvl w:val="0"/>
          <w:numId w:val="41"/>
        </w:numPr>
        <w:tabs>
          <w:tab w:val="clear" w:pos="4153"/>
          <w:tab w:val="left" w:pos="1560"/>
        </w:tabs>
        <w:spacing w:line="276" w:lineRule="auto"/>
        <w:ind w:right="-22"/>
        <w:rPr>
          <w:rFonts w:cs="Arial"/>
        </w:rPr>
      </w:pPr>
      <w:r>
        <w:rPr>
          <w:rFonts w:cs="Arial"/>
        </w:rPr>
        <w:t xml:space="preserve">Finance and payroll </w:t>
      </w:r>
    </w:p>
    <w:p w:rsidR="0043784A" w:rsidRDefault="0043784A" w:rsidP="007337AB">
      <w:pPr>
        <w:pStyle w:val="Header"/>
        <w:numPr>
          <w:ilvl w:val="0"/>
          <w:numId w:val="41"/>
        </w:numPr>
        <w:tabs>
          <w:tab w:val="clear" w:pos="4153"/>
          <w:tab w:val="left" w:pos="1560"/>
        </w:tabs>
        <w:spacing w:line="276" w:lineRule="auto"/>
        <w:ind w:right="-22"/>
        <w:rPr>
          <w:rFonts w:cs="Arial"/>
        </w:rPr>
      </w:pPr>
      <w:r>
        <w:rPr>
          <w:rFonts w:cs="Arial"/>
        </w:rPr>
        <w:t>Information services</w:t>
      </w:r>
    </w:p>
    <w:p w:rsidR="00C9782F" w:rsidRDefault="00C9782F" w:rsidP="009059A9">
      <w:pPr>
        <w:pStyle w:val="Header"/>
        <w:tabs>
          <w:tab w:val="clear" w:pos="4153"/>
          <w:tab w:val="left" w:pos="1560"/>
        </w:tabs>
        <w:spacing w:line="276" w:lineRule="auto"/>
        <w:ind w:left="-567" w:right="-22"/>
        <w:rPr>
          <w:rFonts w:cs="Arial"/>
          <w:b/>
          <w:sz w:val="28"/>
          <w:szCs w:val="28"/>
        </w:rPr>
      </w:pPr>
    </w:p>
    <w:p w:rsidR="00C9782F" w:rsidRDefault="00C9782F" w:rsidP="009059A9">
      <w:pPr>
        <w:pStyle w:val="Header"/>
        <w:tabs>
          <w:tab w:val="clear" w:pos="4153"/>
          <w:tab w:val="left" w:pos="1560"/>
        </w:tabs>
        <w:spacing w:line="276" w:lineRule="auto"/>
        <w:ind w:left="-567" w:right="-22"/>
        <w:rPr>
          <w:rFonts w:cs="Arial"/>
          <w:b/>
          <w:sz w:val="28"/>
          <w:szCs w:val="28"/>
        </w:rPr>
      </w:pPr>
      <w:r>
        <w:rPr>
          <w:rFonts w:cs="Arial"/>
          <w:b/>
          <w:sz w:val="28"/>
          <w:szCs w:val="28"/>
        </w:rPr>
        <w:t xml:space="preserve">Positions Reporting to this Position </w:t>
      </w:r>
    </w:p>
    <w:p w:rsidR="00816965" w:rsidRDefault="00816965" w:rsidP="009059A9">
      <w:pPr>
        <w:pStyle w:val="Header"/>
        <w:tabs>
          <w:tab w:val="clear" w:pos="4153"/>
          <w:tab w:val="left" w:pos="1560"/>
        </w:tabs>
        <w:spacing w:line="276" w:lineRule="auto"/>
        <w:ind w:left="-567" w:right="-22"/>
        <w:rPr>
          <w:rFonts w:cs="Arial"/>
          <w:b/>
          <w:sz w:val="28"/>
          <w:szCs w:val="28"/>
        </w:rPr>
      </w:pPr>
    </w:p>
    <w:p w:rsidR="00C9782F" w:rsidRDefault="00C9782F" w:rsidP="007337AB">
      <w:pPr>
        <w:pStyle w:val="Header"/>
        <w:numPr>
          <w:ilvl w:val="0"/>
          <w:numId w:val="42"/>
        </w:numPr>
        <w:tabs>
          <w:tab w:val="clear" w:pos="4153"/>
          <w:tab w:val="left" w:pos="2835"/>
        </w:tabs>
        <w:spacing w:line="276" w:lineRule="auto"/>
        <w:ind w:right="-22"/>
        <w:rPr>
          <w:rFonts w:cs="Arial"/>
        </w:rPr>
      </w:pPr>
      <w:r>
        <w:rPr>
          <w:rFonts w:cs="Arial"/>
        </w:rPr>
        <w:t>Human Resources Advisor</w:t>
      </w:r>
    </w:p>
    <w:p w:rsidR="00C9782F" w:rsidRDefault="00C9782F" w:rsidP="007337AB">
      <w:pPr>
        <w:pStyle w:val="Header"/>
        <w:numPr>
          <w:ilvl w:val="0"/>
          <w:numId w:val="42"/>
        </w:numPr>
        <w:tabs>
          <w:tab w:val="clear" w:pos="4153"/>
          <w:tab w:val="left" w:pos="2835"/>
        </w:tabs>
        <w:spacing w:line="276" w:lineRule="auto"/>
        <w:ind w:right="-22"/>
        <w:rPr>
          <w:rFonts w:cs="Arial"/>
        </w:rPr>
      </w:pPr>
      <w:r w:rsidRPr="005B24CA">
        <w:rPr>
          <w:rFonts w:cs="Arial"/>
        </w:rPr>
        <w:t>H</w:t>
      </w:r>
      <w:r>
        <w:rPr>
          <w:rFonts w:cs="Arial"/>
        </w:rPr>
        <w:t xml:space="preserve">uman Resources </w:t>
      </w:r>
      <w:r w:rsidRPr="005B24CA">
        <w:rPr>
          <w:rFonts w:cs="Arial"/>
        </w:rPr>
        <w:t>Officer</w:t>
      </w:r>
    </w:p>
    <w:p w:rsidR="00C9782F" w:rsidRDefault="00C9782F" w:rsidP="007337AB">
      <w:pPr>
        <w:pStyle w:val="Header"/>
        <w:numPr>
          <w:ilvl w:val="0"/>
          <w:numId w:val="42"/>
        </w:numPr>
        <w:tabs>
          <w:tab w:val="clear" w:pos="4153"/>
          <w:tab w:val="left" w:pos="2835"/>
        </w:tabs>
        <w:spacing w:line="276" w:lineRule="auto"/>
        <w:ind w:right="-22"/>
        <w:rPr>
          <w:rFonts w:cs="Arial"/>
        </w:rPr>
      </w:pPr>
      <w:r>
        <w:rPr>
          <w:rFonts w:cs="Arial"/>
        </w:rPr>
        <w:t>Human Resources Project Officer</w:t>
      </w:r>
    </w:p>
    <w:p w:rsidR="00C9782F" w:rsidRDefault="00C9782F" w:rsidP="007337AB">
      <w:pPr>
        <w:pStyle w:val="Header"/>
        <w:numPr>
          <w:ilvl w:val="0"/>
          <w:numId w:val="42"/>
        </w:numPr>
        <w:tabs>
          <w:tab w:val="clear" w:pos="4153"/>
          <w:tab w:val="left" w:pos="2835"/>
        </w:tabs>
        <w:spacing w:line="276" w:lineRule="auto"/>
        <w:ind w:right="-22"/>
        <w:rPr>
          <w:rFonts w:cs="Arial"/>
        </w:rPr>
      </w:pPr>
      <w:r>
        <w:rPr>
          <w:rFonts w:cs="Arial"/>
        </w:rPr>
        <w:t>Student Placement Officer</w:t>
      </w:r>
    </w:p>
    <w:p w:rsidR="00C9782F" w:rsidRDefault="00C9782F" w:rsidP="007337AB">
      <w:pPr>
        <w:pStyle w:val="Header"/>
        <w:numPr>
          <w:ilvl w:val="0"/>
          <w:numId w:val="42"/>
        </w:numPr>
        <w:tabs>
          <w:tab w:val="clear" w:pos="4153"/>
          <w:tab w:val="left" w:pos="2835"/>
        </w:tabs>
        <w:spacing w:line="276" w:lineRule="auto"/>
        <w:ind w:right="-22"/>
        <w:rPr>
          <w:rFonts w:cs="Arial"/>
        </w:rPr>
      </w:pPr>
      <w:r w:rsidRPr="005B24CA">
        <w:rPr>
          <w:rFonts w:cs="Arial"/>
        </w:rPr>
        <w:t>Volunteer Coordinator</w:t>
      </w:r>
    </w:p>
    <w:p w:rsidR="00C9782F" w:rsidRDefault="00C9782F" w:rsidP="007337AB">
      <w:pPr>
        <w:pStyle w:val="Header"/>
        <w:numPr>
          <w:ilvl w:val="0"/>
          <w:numId w:val="42"/>
        </w:numPr>
        <w:tabs>
          <w:tab w:val="clear" w:pos="4153"/>
          <w:tab w:val="left" w:pos="2835"/>
        </w:tabs>
        <w:spacing w:line="276" w:lineRule="auto"/>
        <w:ind w:right="-22"/>
        <w:rPr>
          <w:rFonts w:cs="Arial"/>
        </w:rPr>
      </w:pPr>
      <w:r>
        <w:rPr>
          <w:rFonts w:cs="Arial"/>
        </w:rPr>
        <w:t>Occupational Health and Safety and Return to Work Officer</w:t>
      </w:r>
    </w:p>
    <w:p w:rsidR="00C9782F" w:rsidRDefault="00C9782F" w:rsidP="009059A9">
      <w:pPr>
        <w:pStyle w:val="Header"/>
        <w:tabs>
          <w:tab w:val="clear" w:pos="4153"/>
          <w:tab w:val="left" w:pos="1560"/>
        </w:tabs>
        <w:spacing w:line="276" w:lineRule="auto"/>
        <w:ind w:left="-567" w:right="-22"/>
        <w:rPr>
          <w:rFonts w:cs="Arial"/>
          <w:b/>
          <w:sz w:val="28"/>
          <w:szCs w:val="28"/>
        </w:rPr>
      </w:pPr>
    </w:p>
    <w:p w:rsidR="00816965" w:rsidRDefault="00816965">
      <w:pPr>
        <w:spacing w:after="200" w:line="276" w:lineRule="auto"/>
        <w:jc w:val="left"/>
        <w:rPr>
          <w:rFonts w:cs="Arial"/>
          <w:b/>
          <w:sz w:val="28"/>
          <w:szCs w:val="28"/>
        </w:rPr>
      </w:pPr>
      <w:r>
        <w:rPr>
          <w:rFonts w:cs="Arial"/>
          <w:b/>
          <w:sz w:val="28"/>
          <w:szCs w:val="28"/>
        </w:rPr>
        <w:br w:type="page"/>
      </w:r>
    </w:p>
    <w:p w:rsidR="00E50E54" w:rsidRDefault="009A1BAC" w:rsidP="00E50E54">
      <w:pPr>
        <w:pStyle w:val="Header"/>
        <w:tabs>
          <w:tab w:val="clear" w:pos="4153"/>
          <w:tab w:val="left" w:pos="1560"/>
        </w:tabs>
        <w:spacing w:line="276" w:lineRule="auto"/>
        <w:ind w:left="-567" w:right="-22"/>
        <w:rPr>
          <w:rFonts w:cs="Arial"/>
          <w:b/>
          <w:sz w:val="28"/>
          <w:szCs w:val="28"/>
        </w:rPr>
      </w:pPr>
      <w:r w:rsidRPr="007F46BB">
        <w:rPr>
          <w:rFonts w:cs="Arial"/>
          <w:b/>
          <w:sz w:val="28"/>
          <w:szCs w:val="28"/>
        </w:rPr>
        <w:t>Key Responsibilities</w:t>
      </w:r>
      <w:r w:rsidR="00E4043B">
        <w:rPr>
          <w:rFonts w:cs="Arial"/>
          <w:b/>
          <w:sz w:val="28"/>
          <w:szCs w:val="28"/>
        </w:rPr>
        <w:t xml:space="preserve"> </w:t>
      </w:r>
    </w:p>
    <w:p w:rsidR="00E50E54" w:rsidRDefault="00E50E54" w:rsidP="00E50E54">
      <w:pPr>
        <w:pStyle w:val="Header"/>
        <w:tabs>
          <w:tab w:val="clear" w:pos="4153"/>
          <w:tab w:val="left" w:pos="1560"/>
        </w:tabs>
        <w:spacing w:line="276" w:lineRule="auto"/>
        <w:ind w:left="-567" w:right="-22"/>
        <w:rPr>
          <w:rFonts w:cs="Arial"/>
          <w:b/>
          <w:sz w:val="28"/>
          <w:szCs w:val="28"/>
        </w:rPr>
      </w:pPr>
    </w:p>
    <w:p w:rsidR="00E50E54" w:rsidRDefault="00AD7A74" w:rsidP="00E50E54">
      <w:pPr>
        <w:pStyle w:val="Header"/>
        <w:numPr>
          <w:ilvl w:val="0"/>
          <w:numId w:val="34"/>
        </w:numPr>
        <w:tabs>
          <w:tab w:val="clear" w:pos="4153"/>
          <w:tab w:val="left" w:pos="1560"/>
        </w:tabs>
        <w:spacing w:line="276" w:lineRule="auto"/>
        <w:ind w:right="-22"/>
        <w:rPr>
          <w:rFonts w:cs="Arial"/>
          <w:b/>
          <w:sz w:val="28"/>
          <w:szCs w:val="28"/>
        </w:rPr>
      </w:pPr>
      <w:r w:rsidRPr="00EA0B25">
        <w:rPr>
          <w:rFonts w:cs="Arial"/>
        </w:rPr>
        <w:t>As a member of the Executive Team, contribute to overall busi</w:t>
      </w:r>
      <w:r w:rsidR="00EA6B7B">
        <w:rPr>
          <w:rFonts w:cs="Arial"/>
        </w:rPr>
        <w:t xml:space="preserve">ness planning, implementation </w:t>
      </w:r>
      <w:proofErr w:type="gramStart"/>
      <w:r w:rsidR="00EA6B7B">
        <w:rPr>
          <w:rFonts w:cs="Arial"/>
        </w:rPr>
        <w:t>and  monitoring</w:t>
      </w:r>
      <w:proofErr w:type="gramEnd"/>
      <w:r w:rsidR="00EA6B7B">
        <w:rPr>
          <w:rFonts w:cs="Arial"/>
        </w:rPr>
        <w:t xml:space="preserve"> of</w:t>
      </w:r>
      <w:r w:rsidRPr="00EA0B25">
        <w:rPr>
          <w:rFonts w:cs="Arial"/>
        </w:rPr>
        <w:t xml:space="preserve"> performance against the organisation</w:t>
      </w:r>
      <w:r w:rsidR="00E94918">
        <w:rPr>
          <w:rFonts w:cs="Arial"/>
        </w:rPr>
        <w:t>’</w:t>
      </w:r>
      <w:r w:rsidRPr="00EA0B25">
        <w:rPr>
          <w:rFonts w:cs="Arial"/>
        </w:rPr>
        <w:t xml:space="preserve">s </w:t>
      </w:r>
      <w:r>
        <w:rPr>
          <w:rFonts w:cs="Arial"/>
        </w:rPr>
        <w:t xml:space="preserve">strategic plan. </w:t>
      </w:r>
    </w:p>
    <w:p w:rsidR="00E50E54" w:rsidRDefault="00B442E6" w:rsidP="00E50E54">
      <w:pPr>
        <w:pStyle w:val="Header"/>
        <w:numPr>
          <w:ilvl w:val="0"/>
          <w:numId w:val="34"/>
        </w:numPr>
        <w:tabs>
          <w:tab w:val="clear" w:pos="4153"/>
          <w:tab w:val="left" w:pos="1560"/>
        </w:tabs>
        <w:spacing w:line="276" w:lineRule="auto"/>
        <w:ind w:right="-22"/>
        <w:rPr>
          <w:rFonts w:cs="Arial"/>
          <w:b/>
          <w:sz w:val="28"/>
          <w:szCs w:val="28"/>
        </w:rPr>
      </w:pPr>
      <w:r w:rsidRPr="00EA0B25">
        <w:rPr>
          <w:rFonts w:cs="Arial"/>
        </w:rPr>
        <w:t xml:space="preserve">Provide expert advice to the Chief Executive Officer and Executive team on strategic and operational people management and business planning requirements, including staff engagement and change management. </w:t>
      </w:r>
    </w:p>
    <w:p w:rsidR="008965DA" w:rsidRPr="008965DA" w:rsidRDefault="0043784A" w:rsidP="00E50E54">
      <w:pPr>
        <w:pStyle w:val="Header"/>
        <w:numPr>
          <w:ilvl w:val="0"/>
          <w:numId w:val="34"/>
        </w:numPr>
        <w:tabs>
          <w:tab w:val="clear" w:pos="4153"/>
          <w:tab w:val="left" w:pos="1560"/>
        </w:tabs>
        <w:spacing w:line="276" w:lineRule="auto"/>
        <w:ind w:right="-22"/>
        <w:rPr>
          <w:rFonts w:cs="Arial"/>
          <w:b/>
          <w:sz w:val="28"/>
          <w:szCs w:val="28"/>
        </w:rPr>
      </w:pPr>
      <w:r w:rsidRPr="00EA0B25">
        <w:rPr>
          <w:rFonts w:cs="Arial"/>
        </w:rPr>
        <w:t xml:space="preserve">Lead the People and Culture team </w:t>
      </w:r>
      <w:r>
        <w:rPr>
          <w:rFonts w:cs="Arial"/>
        </w:rPr>
        <w:t>including people, budget, achievement of business plan goals</w:t>
      </w:r>
      <w:r w:rsidR="008965DA">
        <w:rPr>
          <w:rFonts w:cs="Arial"/>
        </w:rPr>
        <w:t xml:space="preserve">, and continuous improvement ensuring high quality Human Resource and Work Health and Safety services are provided across all areas of Gateway Health. </w:t>
      </w:r>
    </w:p>
    <w:p w:rsidR="000007A0" w:rsidRPr="000007A0" w:rsidRDefault="00613280" w:rsidP="00E50E54">
      <w:pPr>
        <w:pStyle w:val="Header"/>
        <w:numPr>
          <w:ilvl w:val="0"/>
          <w:numId w:val="34"/>
        </w:numPr>
        <w:tabs>
          <w:tab w:val="clear" w:pos="4153"/>
          <w:tab w:val="left" w:pos="1560"/>
        </w:tabs>
        <w:spacing w:line="276" w:lineRule="auto"/>
        <w:ind w:right="-22"/>
        <w:rPr>
          <w:rFonts w:cs="Arial"/>
          <w:b/>
          <w:sz w:val="28"/>
          <w:szCs w:val="28"/>
        </w:rPr>
      </w:pPr>
      <w:r w:rsidRPr="00EA0B25">
        <w:rPr>
          <w:rFonts w:cs="Arial"/>
        </w:rPr>
        <w:t xml:space="preserve">Develop and implement </w:t>
      </w:r>
      <w:r w:rsidR="00ED1070">
        <w:rPr>
          <w:rFonts w:cs="Arial"/>
        </w:rPr>
        <w:t xml:space="preserve">workforce management </w:t>
      </w:r>
      <w:r w:rsidRPr="00EA0B25">
        <w:rPr>
          <w:rFonts w:cs="Arial"/>
        </w:rPr>
        <w:t>policies and procedures that</w:t>
      </w:r>
      <w:r w:rsidR="00ED1070">
        <w:rPr>
          <w:rFonts w:cs="Arial"/>
        </w:rPr>
        <w:t xml:space="preserve"> </w:t>
      </w:r>
      <w:r w:rsidR="00B502EC">
        <w:rPr>
          <w:rFonts w:cs="Arial"/>
        </w:rPr>
        <w:t>provide a consistent approach to people management based on contemporary best practice</w:t>
      </w:r>
      <w:r w:rsidR="000007A0">
        <w:rPr>
          <w:rFonts w:cs="Arial"/>
        </w:rPr>
        <w:t xml:space="preserve"> </w:t>
      </w:r>
      <w:r w:rsidR="00B502EC">
        <w:rPr>
          <w:rFonts w:cs="Arial"/>
        </w:rPr>
        <w:t>an</w:t>
      </w:r>
      <w:r w:rsidR="000007A0">
        <w:rPr>
          <w:rFonts w:cs="Arial"/>
        </w:rPr>
        <w:t>d</w:t>
      </w:r>
      <w:r w:rsidR="00B502EC">
        <w:rPr>
          <w:rFonts w:cs="Arial"/>
        </w:rPr>
        <w:t xml:space="preserve"> </w:t>
      </w:r>
      <w:r>
        <w:rPr>
          <w:rFonts w:cs="Arial"/>
        </w:rPr>
        <w:t>e</w:t>
      </w:r>
      <w:r w:rsidRPr="00EA0B25">
        <w:rPr>
          <w:rFonts w:cs="Arial"/>
        </w:rPr>
        <w:t>nsure complian</w:t>
      </w:r>
      <w:r>
        <w:rPr>
          <w:rFonts w:cs="Arial"/>
        </w:rPr>
        <w:t>ce with employment legislation</w:t>
      </w:r>
      <w:r w:rsidR="000007A0">
        <w:rPr>
          <w:rFonts w:cs="Arial"/>
        </w:rPr>
        <w:t xml:space="preserve"> and </w:t>
      </w:r>
      <w:r w:rsidR="00ED1070">
        <w:rPr>
          <w:rFonts w:cs="Arial"/>
        </w:rPr>
        <w:t>industry standards</w:t>
      </w:r>
      <w:r>
        <w:rPr>
          <w:rFonts w:cs="Arial"/>
        </w:rPr>
        <w:t xml:space="preserve"> </w:t>
      </w:r>
    </w:p>
    <w:p w:rsidR="00E50E54" w:rsidRDefault="00613280" w:rsidP="00E50E54">
      <w:pPr>
        <w:pStyle w:val="Header"/>
        <w:numPr>
          <w:ilvl w:val="0"/>
          <w:numId w:val="34"/>
        </w:numPr>
        <w:tabs>
          <w:tab w:val="clear" w:pos="4153"/>
          <w:tab w:val="left" w:pos="1560"/>
        </w:tabs>
        <w:spacing w:line="276" w:lineRule="auto"/>
        <w:ind w:right="-22"/>
        <w:rPr>
          <w:rFonts w:cs="Arial"/>
          <w:b/>
          <w:sz w:val="28"/>
          <w:szCs w:val="28"/>
        </w:rPr>
      </w:pPr>
      <w:r>
        <w:rPr>
          <w:rFonts w:cs="Arial"/>
        </w:rPr>
        <w:t xml:space="preserve">. </w:t>
      </w:r>
      <w:r w:rsidRPr="00EA0B25">
        <w:rPr>
          <w:rFonts w:cs="Arial"/>
        </w:rPr>
        <w:t xml:space="preserve"> </w:t>
      </w:r>
    </w:p>
    <w:p w:rsidR="00E50E54" w:rsidRDefault="00ED1070" w:rsidP="00E50E54">
      <w:pPr>
        <w:pStyle w:val="Header"/>
        <w:numPr>
          <w:ilvl w:val="0"/>
          <w:numId w:val="34"/>
        </w:numPr>
        <w:tabs>
          <w:tab w:val="clear" w:pos="4153"/>
          <w:tab w:val="left" w:pos="1560"/>
        </w:tabs>
        <w:spacing w:line="276" w:lineRule="auto"/>
        <w:ind w:right="-22"/>
        <w:rPr>
          <w:rFonts w:cs="Arial"/>
        </w:rPr>
      </w:pPr>
      <w:r>
        <w:rPr>
          <w:rFonts w:cs="Arial"/>
        </w:rPr>
        <w:t xml:space="preserve">Adopt a business partnership approach that supports managers </w:t>
      </w:r>
      <w:r w:rsidR="002D706B">
        <w:rPr>
          <w:rFonts w:cs="Arial"/>
        </w:rPr>
        <w:t>to effectively lead their teams</w:t>
      </w:r>
      <w:r w:rsidR="00B442E6" w:rsidRPr="00EA0B25">
        <w:rPr>
          <w:rFonts w:cs="Arial"/>
        </w:rPr>
        <w:t xml:space="preserve"> </w:t>
      </w:r>
      <w:r w:rsidR="00AD7A74">
        <w:rPr>
          <w:rFonts w:cs="Arial"/>
        </w:rPr>
        <w:t xml:space="preserve">and </w:t>
      </w:r>
      <w:r w:rsidR="002D706B">
        <w:rPr>
          <w:rFonts w:cs="Arial"/>
        </w:rPr>
        <w:t xml:space="preserve">provide </w:t>
      </w:r>
      <w:r w:rsidR="00AD7A74">
        <w:rPr>
          <w:rFonts w:cs="Arial"/>
        </w:rPr>
        <w:t>early resolution of issues impacting on perfo</w:t>
      </w:r>
      <w:r w:rsidR="00E50E54">
        <w:rPr>
          <w:rFonts w:cs="Arial"/>
        </w:rPr>
        <w:t>rmance and employment.</w:t>
      </w:r>
    </w:p>
    <w:p w:rsidR="00E50E54" w:rsidRDefault="002774CE" w:rsidP="00E50E54">
      <w:pPr>
        <w:pStyle w:val="Header"/>
        <w:numPr>
          <w:ilvl w:val="0"/>
          <w:numId w:val="34"/>
        </w:numPr>
        <w:tabs>
          <w:tab w:val="clear" w:pos="4153"/>
          <w:tab w:val="left" w:pos="1560"/>
        </w:tabs>
        <w:spacing w:line="276" w:lineRule="auto"/>
        <w:ind w:right="-22"/>
        <w:rPr>
          <w:rFonts w:cs="Arial"/>
        </w:rPr>
      </w:pPr>
      <w:r>
        <w:rPr>
          <w:rFonts w:cs="Arial"/>
        </w:rPr>
        <w:t xml:space="preserve">Lead development and implementation of a </w:t>
      </w:r>
      <w:r w:rsidR="00DD6532">
        <w:rPr>
          <w:rFonts w:cs="Arial"/>
        </w:rPr>
        <w:t xml:space="preserve">strategic </w:t>
      </w:r>
      <w:r>
        <w:rPr>
          <w:rFonts w:cs="Arial"/>
        </w:rPr>
        <w:t xml:space="preserve">workforce plan </w:t>
      </w:r>
      <w:r w:rsidR="002D706B">
        <w:rPr>
          <w:rFonts w:cs="Arial"/>
        </w:rPr>
        <w:t xml:space="preserve">that </w:t>
      </w:r>
      <w:r w:rsidR="00E50E54">
        <w:rPr>
          <w:rFonts w:cs="Arial"/>
        </w:rPr>
        <w:t xml:space="preserve">supports </w:t>
      </w:r>
      <w:r w:rsidR="00F46EC3">
        <w:rPr>
          <w:rFonts w:cs="Arial"/>
        </w:rPr>
        <w:t xml:space="preserve">achievement of </w:t>
      </w:r>
      <w:r w:rsidR="00164297">
        <w:rPr>
          <w:rFonts w:cs="Arial"/>
        </w:rPr>
        <w:t xml:space="preserve">Gateway Health’s </w:t>
      </w:r>
      <w:r w:rsidR="00F46EC3">
        <w:rPr>
          <w:rFonts w:cs="Arial"/>
        </w:rPr>
        <w:t>strategic and service plan priorities</w:t>
      </w:r>
      <w:r w:rsidR="00164297">
        <w:rPr>
          <w:rFonts w:cs="Arial"/>
        </w:rPr>
        <w:t>, and ensures that the workforce has the necessary skills and capabilities to meet current and future needs</w:t>
      </w:r>
      <w:r w:rsidR="00E50E54">
        <w:rPr>
          <w:rFonts w:cs="Arial"/>
        </w:rPr>
        <w:t>.</w:t>
      </w:r>
    </w:p>
    <w:p w:rsidR="00E50E54" w:rsidRDefault="00F46EC3" w:rsidP="00E50E54">
      <w:pPr>
        <w:pStyle w:val="Header"/>
        <w:numPr>
          <w:ilvl w:val="0"/>
          <w:numId w:val="34"/>
        </w:numPr>
        <w:tabs>
          <w:tab w:val="clear" w:pos="4153"/>
          <w:tab w:val="left" w:pos="1560"/>
        </w:tabs>
        <w:spacing w:line="276" w:lineRule="auto"/>
        <w:ind w:right="-22"/>
        <w:rPr>
          <w:rFonts w:cs="Arial"/>
        </w:rPr>
      </w:pPr>
      <w:r>
        <w:rPr>
          <w:rFonts w:cs="Arial"/>
        </w:rPr>
        <w:t xml:space="preserve">Establish and maintain </w:t>
      </w:r>
      <w:r w:rsidR="007337AB">
        <w:rPr>
          <w:rFonts w:cs="Arial"/>
        </w:rPr>
        <w:t xml:space="preserve">strong internal and external relationships and partnerships including </w:t>
      </w:r>
      <w:r w:rsidR="00C86442">
        <w:rPr>
          <w:rFonts w:cs="Arial"/>
        </w:rPr>
        <w:t xml:space="preserve">industrial organisations, </w:t>
      </w:r>
      <w:r>
        <w:rPr>
          <w:rFonts w:cs="Arial"/>
        </w:rPr>
        <w:t xml:space="preserve">professional bodies </w:t>
      </w:r>
      <w:r w:rsidR="00E50E54">
        <w:rPr>
          <w:rFonts w:cs="Arial"/>
        </w:rPr>
        <w:t xml:space="preserve">and the </w:t>
      </w:r>
      <w:r w:rsidR="00C86442">
        <w:rPr>
          <w:rFonts w:cs="Arial"/>
        </w:rPr>
        <w:t>tertiary education sector</w:t>
      </w:r>
      <w:r w:rsidR="00E50E54">
        <w:rPr>
          <w:rFonts w:cs="Arial"/>
        </w:rPr>
        <w:t>.</w:t>
      </w:r>
    </w:p>
    <w:p w:rsidR="00E50E54" w:rsidRDefault="00ED1070" w:rsidP="00E50E54">
      <w:pPr>
        <w:pStyle w:val="Header"/>
        <w:numPr>
          <w:ilvl w:val="0"/>
          <w:numId w:val="34"/>
        </w:numPr>
        <w:tabs>
          <w:tab w:val="clear" w:pos="4153"/>
          <w:tab w:val="left" w:pos="1560"/>
        </w:tabs>
        <w:spacing w:line="276" w:lineRule="auto"/>
        <w:ind w:right="-22"/>
        <w:rPr>
          <w:rFonts w:cs="Arial"/>
        </w:rPr>
      </w:pPr>
      <w:r>
        <w:rPr>
          <w:rFonts w:cs="Arial"/>
        </w:rPr>
        <w:t xml:space="preserve">Design, develop and drive </w:t>
      </w:r>
      <w:r w:rsidR="00E50E54">
        <w:rPr>
          <w:rFonts w:cs="Arial"/>
        </w:rPr>
        <w:t xml:space="preserve">a leadership development framework to </w:t>
      </w:r>
      <w:r w:rsidR="00F46EC3">
        <w:rPr>
          <w:rFonts w:cs="Arial"/>
        </w:rPr>
        <w:t>build leadership capabilit</w:t>
      </w:r>
      <w:r w:rsidR="00E50E54">
        <w:rPr>
          <w:rFonts w:cs="Arial"/>
        </w:rPr>
        <w:t>y across the organisation and embed a learning culture.</w:t>
      </w:r>
    </w:p>
    <w:p w:rsidR="00E50E54" w:rsidRDefault="00085161" w:rsidP="00E50E54">
      <w:pPr>
        <w:pStyle w:val="Header"/>
        <w:numPr>
          <w:ilvl w:val="0"/>
          <w:numId w:val="34"/>
        </w:numPr>
        <w:tabs>
          <w:tab w:val="clear" w:pos="4153"/>
          <w:tab w:val="left" w:pos="1560"/>
        </w:tabs>
        <w:spacing w:line="276" w:lineRule="auto"/>
        <w:ind w:right="-22"/>
        <w:rPr>
          <w:rFonts w:cs="Arial"/>
        </w:rPr>
      </w:pPr>
      <w:r>
        <w:rPr>
          <w:rFonts w:cs="Arial"/>
        </w:rPr>
        <w:t>Work with executive and management teams to d</w:t>
      </w:r>
      <w:r w:rsidR="00425BFC" w:rsidRPr="002774CE">
        <w:rPr>
          <w:rFonts w:cs="Arial"/>
        </w:rPr>
        <w:t xml:space="preserve">esign and deliver strategies to create a culture of trust, collaboration, and </w:t>
      </w:r>
      <w:r w:rsidR="00C86442">
        <w:rPr>
          <w:rFonts w:cs="Arial"/>
        </w:rPr>
        <w:t xml:space="preserve">learning that </w:t>
      </w:r>
      <w:r w:rsidR="0043784A">
        <w:rPr>
          <w:rFonts w:cs="Arial"/>
        </w:rPr>
        <w:t>contribute</w:t>
      </w:r>
      <w:r w:rsidR="00C86442">
        <w:rPr>
          <w:rFonts w:cs="Arial"/>
        </w:rPr>
        <w:t>s</w:t>
      </w:r>
      <w:r w:rsidR="0043784A">
        <w:rPr>
          <w:rFonts w:cs="Arial"/>
        </w:rPr>
        <w:t xml:space="preserve"> to optimal employee engagement, productivity</w:t>
      </w:r>
      <w:r w:rsidR="00C86442">
        <w:rPr>
          <w:rFonts w:cs="Arial"/>
        </w:rPr>
        <w:t xml:space="preserve">, </w:t>
      </w:r>
      <w:r w:rsidR="0043784A">
        <w:rPr>
          <w:rFonts w:cs="Arial"/>
        </w:rPr>
        <w:t>health and well-being</w:t>
      </w:r>
      <w:r w:rsidR="00C86442">
        <w:rPr>
          <w:rFonts w:cs="Arial"/>
        </w:rPr>
        <w:t>,</w:t>
      </w:r>
      <w:r w:rsidR="0043784A">
        <w:rPr>
          <w:rFonts w:cs="Arial"/>
        </w:rPr>
        <w:t xml:space="preserve"> and a positive employment experience</w:t>
      </w:r>
      <w:r w:rsidR="00E50E54">
        <w:rPr>
          <w:rFonts w:cs="Arial"/>
        </w:rPr>
        <w:t>.</w:t>
      </w:r>
    </w:p>
    <w:p w:rsidR="00425BFC" w:rsidRPr="00E50E54" w:rsidRDefault="007337AB" w:rsidP="00E50E54">
      <w:pPr>
        <w:pStyle w:val="Header"/>
        <w:numPr>
          <w:ilvl w:val="0"/>
          <w:numId w:val="34"/>
        </w:numPr>
        <w:tabs>
          <w:tab w:val="clear" w:pos="4153"/>
          <w:tab w:val="left" w:pos="1560"/>
        </w:tabs>
        <w:spacing w:line="276" w:lineRule="auto"/>
        <w:ind w:right="-22"/>
        <w:rPr>
          <w:rFonts w:cs="Arial"/>
          <w:b/>
          <w:sz w:val="28"/>
          <w:szCs w:val="28"/>
        </w:rPr>
      </w:pPr>
      <w:r>
        <w:rPr>
          <w:rFonts w:cs="Arial"/>
        </w:rPr>
        <w:t xml:space="preserve">Take a collaborative and proactive approach to ensure people and culture considerations are central to the planning and implementation of organisational reforms and associated change management </w:t>
      </w:r>
      <w:r w:rsidR="009C7AE5">
        <w:rPr>
          <w:rFonts w:cs="Arial"/>
        </w:rPr>
        <w:t xml:space="preserve">and utilise </w:t>
      </w:r>
      <w:r w:rsidR="00425BFC" w:rsidRPr="00085161">
        <w:rPr>
          <w:rFonts w:cs="Arial"/>
        </w:rPr>
        <w:t>eff</w:t>
      </w:r>
      <w:r w:rsidR="009C7AE5">
        <w:rPr>
          <w:rFonts w:cs="Arial"/>
        </w:rPr>
        <w:t>ective project management</w:t>
      </w:r>
      <w:r w:rsidR="00425BFC" w:rsidRPr="00085161">
        <w:rPr>
          <w:rFonts w:cs="Arial"/>
        </w:rPr>
        <w:t xml:space="preserve">, communication, </w:t>
      </w:r>
      <w:proofErr w:type="gramStart"/>
      <w:r w:rsidR="00425BFC" w:rsidRPr="00085161">
        <w:rPr>
          <w:rFonts w:cs="Arial"/>
        </w:rPr>
        <w:t>engagement</w:t>
      </w:r>
      <w:proofErr w:type="gramEnd"/>
      <w:r w:rsidR="00425BFC" w:rsidRPr="00085161">
        <w:rPr>
          <w:rFonts w:cs="Arial"/>
        </w:rPr>
        <w:t xml:space="preserve"> and leadership skills.</w:t>
      </w:r>
    </w:p>
    <w:p w:rsidR="00425BFC" w:rsidRPr="00EA0B25" w:rsidRDefault="00425BFC" w:rsidP="00EA703E">
      <w:pPr>
        <w:pStyle w:val="Header"/>
        <w:tabs>
          <w:tab w:val="clear" w:pos="4153"/>
          <w:tab w:val="left" w:pos="1560"/>
        </w:tabs>
        <w:spacing w:line="276" w:lineRule="auto"/>
        <w:ind w:left="-567" w:right="-22"/>
        <w:rPr>
          <w:rFonts w:cs="Arial"/>
          <w:b/>
        </w:rPr>
      </w:pPr>
    </w:p>
    <w:p w:rsidR="00C86442" w:rsidRDefault="00191430" w:rsidP="00C86442">
      <w:pPr>
        <w:autoSpaceDE w:val="0"/>
        <w:autoSpaceDN w:val="0"/>
        <w:adjustRightInd w:val="0"/>
        <w:spacing w:after="120"/>
        <w:ind w:left="-567" w:right="-22"/>
        <w:jc w:val="left"/>
        <w:rPr>
          <w:rFonts w:cs="Arial"/>
          <w:b/>
          <w:lang w:eastAsia="en-AU"/>
        </w:rPr>
      </w:pPr>
      <w:r w:rsidRPr="00EA0B25">
        <w:rPr>
          <w:rFonts w:cs="Arial"/>
          <w:b/>
          <w:lang w:eastAsia="en-AU"/>
        </w:rPr>
        <w:t>Quality, Safety, Risk and Improvement</w:t>
      </w:r>
    </w:p>
    <w:p w:rsidR="00C86442" w:rsidRPr="00E50E54" w:rsidRDefault="00613280" w:rsidP="000007A0">
      <w:pPr>
        <w:pStyle w:val="ListParagraph"/>
        <w:numPr>
          <w:ilvl w:val="0"/>
          <w:numId w:val="33"/>
        </w:numPr>
        <w:autoSpaceDE w:val="0"/>
        <w:autoSpaceDN w:val="0"/>
        <w:adjustRightInd w:val="0"/>
        <w:spacing w:after="120"/>
        <w:ind w:right="-22"/>
        <w:rPr>
          <w:rFonts w:cs="Arial"/>
          <w:b/>
          <w:lang w:eastAsia="en-AU"/>
        </w:rPr>
      </w:pPr>
      <w:r w:rsidRPr="00E50E54">
        <w:rPr>
          <w:rFonts w:cs="Arial"/>
        </w:rPr>
        <w:t xml:space="preserve">Develop, implement and monitor a suite of HR metrics for regular reporting and visibility including </w:t>
      </w:r>
      <w:r w:rsidR="00EA6B7B">
        <w:rPr>
          <w:rFonts w:cs="Arial"/>
        </w:rPr>
        <w:t>retention and turnover,</w:t>
      </w:r>
      <w:r w:rsidRPr="00E50E54">
        <w:rPr>
          <w:rFonts w:cs="Arial"/>
        </w:rPr>
        <w:t xml:space="preserve"> diversity, engagement, grievance and</w:t>
      </w:r>
      <w:r w:rsidR="00EA6B7B">
        <w:rPr>
          <w:rFonts w:cs="Arial"/>
        </w:rPr>
        <w:t xml:space="preserve"> health and safety </w:t>
      </w:r>
      <w:r w:rsidRPr="00E50E54">
        <w:rPr>
          <w:rFonts w:cs="Arial"/>
        </w:rPr>
        <w:t xml:space="preserve">data. </w:t>
      </w:r>
    </w:p>
    <w:p w:rsidR="00C86442" w:rsidRPr="00E50E54" w:rsidRDefault="00613280" w:rsidP="000007A0">
      <w:pPr>
        <w:pStyle w:val="ListParagraph"/>
        <w:numPr>
          <w:ilvl w:val="0"/>
          <w:numId w:val="33"/>
        </w:numPr>
        <w:autoSpaceDE w:val="0"/>
        <w:autoSpaceDN w:val="0"/>
        <w:adjustRightInd w:val="0"/>
        <w:spacing w:after="120"/>
        <w:ind w:right="-22"/>
        <w:rPr>
          <w:rFonts w:cs="Arial"/>
        </w:rPr>
      </w:pPr>
      <w:r w:rsidRPr="00E50E54">
        <w:rPr>
          <w:rFonts w:cs="Arial"/>
        </w:rPr>
        <w:t>Identify risk, themes and opportunities for improvement and make recommendations for values based and innovative solutions</w:t>
      </w:r>
      <w:r w:rsidR="00EA6B7B">
        <w:rPr>
          <w:rFonts w:cs="Arial"/>
        </w:rPr>
        <w:t xml:space="preserve"> to strengthen workforce </w:t>
      </w:r>
      <w:r w:rsidR="00085161" w:rsidRPr="00E50E54">
        <w:rPr>
          <w:rFonts w:cs="Arial"/>
        </w:rPr>
        <w:t>management</w:t>
      </w:r>
      <w:r w:rsidR="00EA6B7B">
        <w:rPr>
          <w:rFonts w:cs="Arial"/>
        </w:rPr>
        <w:t xml:space="preserve"> and employee experience.</w:t>
      </w:r>
    </w:p>
    <w:p w:rsidR="00C86442" w:rsidRPr="00E50E54" w:rsidRDefault="00191430" w:rsidP="000007A0">
      <w:pPr>
        <w:pStyle w:val="ListParagraph"/>
        <w:numPr>
          <w:ilvl w:val="0"/>
          <w:numId w:val="33"/>
        </w:numPr>
        <w:autoSpaceDE w:val="0"/>
        <w:autoSpaceDN w:val="0"/>
        <w:adjustRightInd w:val="0"/>
        <w:spacing w:after="120"/>
        <w:ind w:right="-22"/>
        <w:rPr>
          <w:rFonts w:cs="Arial"/>
          <w:lang w:eastAsia="en-AU"/>
        </w:rPr>
      </w:pPr>
      <w:r w:rsidRPr="00E50E54">
        <w:rPr>
          <w:rFonts w:cs="Arial"/>
          <w:lang w:eastAsia="en-AU"/>
        </w:rPr>
        <w:t>Maintain</w:t>
      </w:r>
      <w:r w:rsidR="00C17847" w:rsidRPr="00E50E54">
        <w:rPr>
          <w:rFonts w:cs="Arial"/>
          <w:lang w:eastAsia="en-AU"/>
        </w:rPr>
        <w:t xml:space="preserve"> a</w:t>
      </w:r>
      <w:r w:rsidRPr="00E50E54">
        <w:rPr>
          <w:rFonts w:cs="Arial"/>
          <w:lang w:eastAsia="en-AU"/>
        </w:rPr>
        <w:t xml:space="preserve"> safe working environment for self, coll</w:t>
      </w:r>
      <w:r w:rsidR="00C86442" w:rsidRPr="00E50E54">
        <w:rPr>
          <w:rFonts w:cs="Arial"/>
          <w:lang w:eastAsia="en-AU"/>
        </w:rPr>
        <w:t>eagues and members of the public</w:t>
      </w:r>
    </w:p>
    <w:p w:rsidR="00C86442" w:rsidRPr="00E50E54" w:rsidRDefault="00191430" w:rsidP="000007A0">
      <w:pPr>
        <w:pStyle w:val="ListParagraph"/>
        <w:numPr>
          <w:ilvl w:val="0"/>
          <w:numId w:val="33"/>
        </w:numPr>
        <w:autoSpaceDE w:val="0"/>
        <w:autoSpaceDN w:val="0"/>
        <w:adjustRightInd w:val="0"/>
        <w:spacing w:after="120"/>
        <w:ind w:right="-22"/>
        <w:rPr>
          <w:rFonts w:cs="Arial"/>
          <w:b/>
          <w:lang w:eastAsia="en-AU"/>
        </w:rPr>
      </w:pPr>
      <w:r w:rsidRPr="00E50E54">
        <w:rPr>
          <w:rFonts w:cs="Arial"/>
          <w:lang w:eastAsia="en-AU"/>
        </w:rPr>
        <w:t>Identify, report and manage risks and ensure actions are taken to prevent and minimise harm to consumers and staff of Gateway health</w:t>
      </w:r>
      <w:r w:rsidR="000007A0">
        <w:rPr>
          <w:rFonts w:cs="Arial"/>
          <w:lang w:eastAsia="en-AU"/>
        </w:rPr>
        <w:t xml:space="preserve">, including steps to minimise risk of infection to consumers, staff, contractors, volunteers and members of the public </w:t>
      </w:r>
    </w:p>
    <w:p w:rsidR="00191430" w:rsidRPr="007337AB" w:rsidRDefault="00191430" w:rsidP="000007A0">
      <w:pPr>
        <w:pStyle w:val="ListParagraph"/>
        <w:numPr>
          <w:ilvl w:val="0"/>
          <w:numId w:val="33"/>
        </w:numPr>
        <w:autoSpaceDE w:val="0"/>
        <w:autoSpaceDN w:val="0"/>
        <w:adjustRightInd w:val="0"/>
        <w:spacing w:after="120"/>
        <w:ind w:right="-22"/>
        <w:rPr>
          <w:rFonts w:cs="Arial"/>
          <w:b/>
          <w:lang w:eastAsia="en-AU"/>
        </w:rPr>
      </w:pPr>
      <w:r w:rsidRPr="000007A0">
        <w:rPr>
          <w:rFonts w:cs="Arial"/>
          <w:lang w:eastAsia="en-AU"/>
        </w:rPr>
        <w:t>Contribute to organisational quality and safety initiatives</w:t>
      </w:r>
      <w:r w:rsidR="000007A0" w:rsidRPr="000007A0">
        <w:rPr>
          <w:rFonts w:cs="Arial"/>
          <w:lang w:eastAsia="en-AU"/>
        </w:rPr>
        <w:t xml:space="preserve"> and compliance with </w:t>
      </w:r>
      <w:r w:rsidR="00961D41" w:rsidRPr="00E50E54">
        <w:rPr>
          <w:rFonts w:cs="Arial"/>
          <w:lang w:eastAsia="en-AU"/>
        </w:rPr>
        <w:t>Health and Community Service Standards, Human Service Standards and other relevant standards, regulations and legislative requirements</w:t>
      </w:r>
      <w:r w:rsidR="00961D41" w:rsidRPr="00E50E54">
        <w:rPr>
          <w:rFonts w:cs="Arial"/>
          <w:i/>
          <w:lang w:eastAsia="en-AU"/>
        </w:rPr>
        <w:t>.</w:t>
      </w:r>
    </w:p>
    <w:p w:rsidR="00961D41" w:rsidRPr="00EA0B25" w:rsidRDefault="00961D41" w:rsidP="009059A9">
      <w:pPr>
        <w:autoSpaceDE w:val="0"/>
        <w:autoSpaceDN w:val="0"/>
        <w:adjustRightInd w:val="0"/>
        <w:ind w:left="-567" w:right="-22"/>
        <w:rPr>
          <w:rFonts w:cs="Arial"/>
          <w:lang w:eastAsia="en-AU"/>
        </w:rPr>
      </w:pPr>
    </w:p>
    <w:p w:rsidR="008965DA" w:rsidRDefault="008965DA" w:rsidP="00C86442">
      <w:pPr>
        <w:autoSpaceDE w:val="0"/>
        <w:autoSpaceDN w:val="0"/>
        <w:adjustRightInd w:val="0"/>
        <w:spacing w:after="120"/>
        <w:ind w:left="-567" w:right="-22"/>
        <w:rPr>
          <w:rFonts w:cs="Arial"/>
          <w:b/>
          <w:lang w:eastAsia="en-AU"/>
        </w:rPr>
      </w:pPr>
    </w:p>
    <w:p w:rsidR="008965DA" w:rsidRDefault="008965DA" w:rsidP="00C86442">
      <w:pPr>
        <w:autoSpaceDE w:val="0"/>
        <w:autoSpaceDN w:val="0"/>
        <w:adjustRightInd w:val="0"/>
        <w:spacing w:after="120"/>
        <w:ind w:left="-567" w:right="-22"/>
        <w:rPr>
          <w:rFonts w:cs="Arial"/>
          <w:b/>
          <w:lang w:eastAsia="en-AU"/>
        </w:rPr>
      </w:pPr>
    </w:p>
    <w:p w:rsidR="008965DA" w:rsidRDefault="008965DA" w:rsidP="00C86442">
      <w:pPr>
        <w:autoSpaceDE w:val="0"/>
        <w:autoSpaceDN w:val="0"/>
        <w:adjustRightInd w:val="0"/>
        <w:spacing w:after="120"/>
        <w:ind w:left="-567" w:right="-22"/>
        <w:rPr>
          <w:rFonts w:cs="Arial"/>
          <w:b/>
          <w:lang w:eastAsia="en-AU"/>
        </w:rPr>
      </w:pPr>
    </w:p>
    <w:p w:rsidR="00C86442" w:rsidRDefault="003E375C" w:rsidP="00C86442">
      <w:pPr>
        <w:autoSpaceDE w:val="0"/>
        <w:autoSpaceDN w:val="0"/>
        <w:adjustRightInd w:val="0"/>
        <w:spacing w:after="120"/>
        <w:ind w:left="-567" w:right="-22"/>
        <w:rPr>
          <w:rFonts w:cs="Arial"/>
          <w:b/>
          <w:lang w:eastAsia="en-AU"/>
        </w:rPr>
      </w:pPr>
      <w:r w:rsidRPr="00EA0B25">
        <w:rPr>
          <w:rFonts w:cs="Arial"/>
          <w:b/>
          <w:lang w:eastAsia="en-AU"/>
        </w:rPr>
        <w:t>Organisational Responsibilities</w:t>
      </w:r>
    </w:p>
    <w:p w:rsidR="007337AB" w:rsidRPr="007337AB" w:rsidRDefault="00191430" w:rsidP="00EA6B7B">
      <w:pPr>
        <w:pStyle w:val="ListParagraph"/>
        <w:numPr>
          <w:ilvl w:val="0"/>
          <w:numId w:val="35"/>
        </w:numPr>
        <w:autoSpaceDE w:val="0"/>
        <w:autoSpaceDN w:val="0"/>
        <w:adjustRightInd w:val="0"/>
        <w:spacing w:after="120"/>
        <w:ind w:right="-22"/>
        <w:rPr>
          <w:rFonts w:cs="Arial"/>
          <w:b/>
          <w:lang w:eastAsia="en-AU"/>
        </w:rPr>
      </w:pPr>
      <w:r w:rsidRPr="007337AB">
        <w:rPr>
          <w:rFonts w:cs="Arial"/>
          <w:lang w:eastAsia="en-AU"/>
        </w:rPr>
        <w:t>Promote Gateway Health as a quality service provider</w:t>
      </w:r>
      <w:r w:rsidR="007337AB" w:rsidRPr="007337AB">
        <w:rPr>
          <w:rFonts w:cs="Arial"/>
          <w:lang w:eastAsia="en-AU"/>
        </w:rPr>
        <w:t xml:space="preserve"> and represent the organisation as a leader in its field in relevant industry and sector forums as required. </w:t>
      </w:r>
    </w:p>
    <w:p w:rsidR="00EA6B7B" w:rsidRPr="00EA6B7B" w:rsidRDefault="006F77A7" w:rsidP="00EA6B7B">
      <w:pPr>
        <w:pStyle w:val="ListParagraph"/>
        <w:numPr>
          <w:ilvl w:val="0"/>
          <w:numId w:val="35"/>
        </w:numPr>
        <w:autoSpaceDE w:val="0"/>
        <w:autoSpaceDN w:val="0"/>
        <w:adjustRightInd w:val="0"/>
        <w:spacing w:after="120"/>
        <w:ind w:right="-22"/>
        <w:rPr>
          <w:rFonts w:cs="Arial"/>
          <w:b/>
          <w:lang w:eastAsia="en-AU"/>
        </w:rPr>
      </w:pPr>
      <w:r w:rsidRPr="00EA6B7B">
        <w:rPr>
          <w:rFonts w:cs="Arial"/>
          <w:lang w:eastAsia="en-AU"/>
        </w:rPr>
        <w:t>Demonstrate sensitivity, empathy and respect for the customs, values and spiritual beliefs of others at all times.</w:t>
      </w:r>
      <w:r w:rsidR="00816965" w:rsidRPr="00EA6B7B">
        <w:rPr>
          <w:rFonts w:cs="Arial"/>
          <w:lang w:eastAsia="en-AU"/>
        </w:rPr>
        <w:t xml:space="preserve"> In particular, demonstrate culturally competent interactions with Aboriginal people. Gateway Health requires all staff to provide a holistic approach to the health needs and rights of Aboriginal people. </w:t>
      </w:r>
    </w:p>
    <w:p w:rsidR="00EA6B7B" w:rsidRPr="00EA6B7B" w:rsidRDefault="00F54D50" w:rsidP="00EA6B7B">
      <w:pPr>
        <w:pStyle w:val="ListParagraph"/>
        <w:numPr>
          <w:ilvl w:val="0"/>
          <w:numId w:val="35"/>
        </w:numPr>
        <w:autoSpaceDE w:val="0"/>
        <w:autoSpaceDN w:val="0"/>
        <w:adjustRightInd w:val="0"/>
        <w:spacing w:after="120"/>
        <w:ind w:right="-22"/>
        <w:rPr>
          <w:rFonts w:cs="Arial"/>
          <w:b/>
          <w:lang w:eastAsia="en-AU"/>
        </w:rPr>
      </w:pPr>
      <w:r w:rsidRPr="00EA6B7B">
        <w:rPr>
          <w:rFonts w:cs="Arial"/>
          <w:lang w:eastAsia="en-AU"/>
        </w:rPr>
        <w:t xml:space="preserve">Where relevant collaborate with consumers and the community in the development, implementation and review of service planning, policies and quality improvement activities </w:t>
      </w:r>
    </w:p>
    <w:p w:rsidR="00EA6B7B" w:rsidRPr="00EA6B7B" w:rsidRDefault="006F77A7" w:rsidP="00EA6B7B">
      <w:pPr>
        <w:pStyle w:val="ListParagraph"/>
        <w:numPr>
          <w:ilvl w:val="0"/>
          <w:numId w:val="35"/>
        </w:numPr>
        <w:autoSpaceDE w:val="0"/>
        <w:autoSpaceDN w:val="0"/>
        <w:adjustRightInd w:val="0"/>
        <w:spacing w:after="120"/>
        <w:ind w:right="-22"/>
        <w:rPr>
          <w:rFonts w:cs="Arial"/>
          <w:b/>
          <w:lang w:eastAsia="en-AU"/>
        </w:rPr>
      </w:pPr>
      <w:r w:rsidRPr="00EA6B7B">
        <w:rPr>
          <w:rFonts w:cs="Arial"/>
          <w:lang w:eastAsia="en-AU"/>
        </w:rPr>
        <w:t>Assist with the supervision of students where appropriate</w:t>
      </w:r>
    </w:p>
    <w:p w:rsidR="00EA6B7B" w:rsidRPr="00EA6B7B" w:rsidRDefault="00C17847" w:rsidP="00EA6B7B">
      <w:pPr>
        <w:pStyle w:val="ListParagraph"/>
        <w:numPr>
          <w:ilvl w:val="0"/>
          <w:numId w:val="35"/>
        </w:numPr>
        <w:autoSpaceDE w:val="0"/>
        <w:autoSpaceDN w:val="0"/>
        <w:adjustRightInd w:val="0"/>
        <w:spacing w:after="120"/>
        <w:ind w:right="-22"/>
        <w:rPr>
          <w:rFonts w:cs="Arial"/>
          <w:b/>
          <w:lang w:eastAsia="en-AU"/>
        </w:rPr>
      </w:pPr>
      <w:r w:rsidRPr="00EA6B7B">
        <w:rPr>
          <w:rFonts w:cs="Arial"/>
          <w:lang w:eastAsia="en-AU"/>
        </w:rPr>
        <w:t>Uphold and protect consumer rights and maintain strict confidentiality</w:t>
      </w:r>
    </w:p>
    <w:p w:rsidR="00A96B15" w:rsidRPr="00EA6B7B" w:rsidRDefault="00A96B15" w:rsidP="00EA6B7B">
      <w:pPr>
        <w:pStyle w:val="ListParagraph"/>
        <w:numPr>
          <w:ilvl w:val="0"/>
          <w:numId w:val="35"/>
        </w:numPr>
        <w:autoSpaceDE w:val="0"/>
        <w:autoSpaceDN w:val="0"/>
        <w:adjustRightInd w:val="0"/>
        <w:spacing w:after="120"/>
        <w:ind w:right="-22"/>
        <w:rPr>
          <w:rFonts w:cs="Arial"/>
          <w:b/>
          <w:lang w:eastAsia="en-AU"/>
        </w:rPr>
      </w:pPr>
      <w:r w:rsidRPr="00EA6B7B">
        <w:rPr>
          <w:rFonts w:cs="Arial"/>
          <w:lang w:eastAsia="en-AU"/>
        </w:rPr>
        <w:t xml:space="preserve">Understand and act in accordance with the Gateway Health Values and Code of Conduct when carrying out duties and in </w:t>
      </w:r>
      <w:r w:rsidR="008B223F" w:rsidRPr="00EA6B7B">
        <w:rPr>
          <w:rFonts w:cs="Arial"/>
          <w:lang w:eastAsia="en-AU"/>
        </w:rPr>
        <w:t>dealing</w:t>
      </w:r>
      <w:r w:rsidRPr="00EA6B7B">
        <w:rPr>
          <w:rFonts w:cs="Arial"/>
          <w:lang w:eastAsia="en-AU"/>
        </w:rPr>
        <w:t xml:space="preserve"> with </w:t>
      </w:r>
      <w:r w:rsidR="008B223F" w:rsidRPr="00EA6B7B">
        <w:rPr>
          <w:rFonts w:cs="Arial"/>
          <w:lang w:eastAsia="en-AU"/>
        </w:rPr>
        <w:t>staff and key stakeholders.</w:t>
      </w:r>
    </w:p>
    <w:p w:rsidR="00AE60E6" w:rsidRPr="00EA0B25" w:rsidRDefault="00AE60E6" w:rsidP="009059A9">
      <w:pPr>
        <w:autoSpaceDE w:val="0"/>
        <w:autoSpaceDN w:val="0"/>
        <w:adjustRightInd w:val="0"/>
        <w:ind w:left="-567" w:right="-22"/>
        <w:rPr>
          <w:rFonts w:cs="Arial"/>
          <w:lang w:eastAsia="en-AU"/>
        </w:rPr>
      </w:pPr>
    </w:p>
    <w:p w:rsidR="00EA6B7B" w:rsidRDefault="006908BC" w:rsidP="00EA6B7B">
      <w:pPr>
        <w:autoSpaceDE w:val="0"/>
        <w:autoSpaceDN w:val="0"/>
        <w:adjustRightInd w:val="0"/>
        <w:spacing w:after="120" w:line="276" w:lineRule="auto"/>
        <w:ind w:left="-567" w:right="-22"/>
        <w:jc w:val="left"/>
        <w:rPr>
          <w:rFonts w:cs="Arial"/>
          <w:b/>
          <w:lang w:eastAsia="en-AU"/>
        </w:rPr>
      </w:pPr>
      <w:r w:rsidRPr="00EA0B25">
        <w:rPr>
          <w:rFonts w:cs="Arial"/>
          <w:b/>
          <w:lang w:eastAsia="en-AU"/>
        </w:rPr>
        <w:t>K</w:t>
      </w:r>
      <w:r w:rsidR="002774CE">
        <w:rPr>
          <w:rFonts w:cs="Arial"/>
          <w:b/>
          <w:lang w:eastAsia="en-AU"/>
        </w:rPr>
        <w:t xml:space="preserve">ey Result Areas </w:t>
      </w:r>
    </w:p>
    <w:p w:rsidR="00EA6B7B" w:rsidRPr="00EA6B7B" w:rsidRDefault="00F70800" w:rsidP="00EA6B7B">
      <w:pPr>
        <w:pStyle w:val="ListParagraph"/>
        <w:numPr>
          <w:ilvl w:val="0"/>
          <w:numId w:val="37"/>
        </w:numPr>
        <w:autoSpaceDE w:val="0"/>
        <w:autoSpaceDN w:val="0"/>
        <w:adjustRightInd w:val="0"/>
        <w:spacing w:after="120" w:line="276" w:lineRule="auto"/>
        <w:ind w:right="-22"/>
        <w:jc w:val="left"/>
        <w:rPr>
          <w:rFonts w:cs="Arial"/>
          <w:b/>
          <w:lang w:eastAsia="en-AU"/>
        </w:rPr>
      </w:pPr>
      <w:r w:rsidRPr="00EA6B7B">
        <w:rPr>
          <w:rFonts w:cs="Arial"/>
          <w:lang w:eastAsia="en-AU"/>
        </w:rPr>
        <w:t xml:space="preserve">100% compliance with </w:t>
      </w:r>
      <w:r w:rsidR="008B223F" w:rsidRPr="00EA6B7B">
        <w:rPr>
          <w:rFonts w:cs="Arial"/>
          <w:lang w:eastAsia="en-AU"/>
        </w:rPr>
        <w:t xml:space="preserve">mandatory </w:t>
      </w:r>
      <w:r w:rsidRPr="00EA6B7B">
        <w:rPr>
          <w:rFonts w:cs="Arial"/>
          <w:lang w:eastAsia="en-AU"/>
        </w:rPr>
        <w:t>training requirements</w:t>
      </w:r>
      <w:r w:rsidR="007A29C4" w:rsidRPr="00EA6B7B">
        <w:rPr>
          <w:rFonts w:cs="Arial"/>
          <w:lang w:eastAsia="en-AU"/>
        </w:rPr>
        <w:t xml:space="preserve"> as </w:t>
      </w:r>
      <w:r w:rsidR="00AD32CC" w:rsidRPr="00EA6B7B">
        <w:rPr>
          <w:rFonts w:cs="Arial"/>
          <w:lang w:eastAsia="en-AU"/>
        </w:rPr>
        <w:t>outlined in the Gateway Health Learning and Development Procedure</w:t>
      </w:r>
    </w:p>
    <w:p w:rsidR="00EA6B7B" w:rsidRPr="00EA6B7B" w:rsidRDefault="007A29C4" w:rsidP="00EA6B7B">
      <w:pPr>
        <w:pStyle w:val="ListParagraph"/>
        <w:numPr>
          <w:ilvl w:val="0"/>
          <w:numId w:val="37"/>
        </w:numPr>
        <w:autoSpaceDE w:val="0"/>
        <w:autoSpaceDN w:val="0"/>
        <w:adjustRightInd w:val="0"/>
        <w:spacing w:after="120" w:line="276" w:lineRule="auto"/>
        <w:ind w:right="-22"/>
        <w:jc w:val="left"/>
        <w:rPr>
          <w:rFonts w:cs="Arial"/>
          <w:b/>
          <w:lang w:eastAsia="en-AU"/>
        </w:rPr>
      </w:pPr>
      <w:r w:rsidRPr="00EA6B7B">
        <w:rPr>
          <w:rFonts w:cs="Arial"/>
          <w:lang w:eastAsia="en-AU"/>
        </w:rPr>
        <w:t>Active participation in the performance development and review process</w:t>
      </w:r>
    </w:p>
    <w:p w:rsidR="00EA6B7B" w:rsidRPr="00EA6B7B" w:rsidRDefault="00AD32CC" w:rsidP="00EA6B7B">
      <w:pPr>
        <w:pStyle w:val="ListParagraph"/>
        <w:numPr>
          <w:ilvl w:val="0"/>
          <w:numId w:val="37"/>
        </w:numPr>
        <w:autoSpaceDE w:val="0"/>
        <w:autoSpaceDN w:val="0"/>
        <w:adjustRightInd w:val="0"/>
        <w:spacing w:after="120" w:line="276" w:lineRule="auto"/>
        <w:ind w:right="-22"/>
        <w:jc w:val="left"/>
        <w:rPr>
          <w:rFonts w:cs="Arial"/>
          <w:b/>
          <w:lang w:eastAsia="en-AU"/>
        </w:rPr>
      </w:pPr>
      <w:r w:rsidRPr="00EA6B7B">
        <w:rPr>
          <w:rFonts w:cs="Arial"/>
        </w:rPr>
        <w:t>Maintain confidentiality on all issues relating to the organisation, clients &amp; colleagues</w:t>
      </w:r>
    </w:p>
    <w:p w:rsidR="00EA6B7B" w:rsidRPr="00EA6B7B" w:rsidRDefault="00F54D50" w:rsidP="00EA6B7B">
      <w:pPr>
        <w:pStyle w:val="ListParagraph"/>
        <w:numPr>
          <w:ilvl w:val="0"/>
          <w:numId w:val="37"/>
        </w:numPr>
        <w:autoSpaceDE w:val="0"/>
        <w:autoSpaceDN w:val="0"/>
        <w:adjustRightInd w:val="0"/>
        <w:spacing w:after="120" w:line="276" w:lineRule="auto"/>
        <w:ind w:right="-22"/>
        <w:jc w:val="left"/>
        <w:rPr>
          <w:rFonts w:cs="Arial"/>
          <w:b/>
          <w:lang w:eastAsia="en-AU"/>
        </w:rPr>
      </w:pPr>
      <w:r w:rsidRPr="00EA6B7B">
        <w:rPr>
          <w:rFonts w:cs="Arial"/>
          <w:lang w:eastAsia="en-AU"/>
        </w:rPr>
        <w:t>Registration is maintained and working within scope of practice (as relevant to the position)</w:t>
      </w:r>
    </w:p>
    <w:p w:rsidR="00AD32CC" w:rsidRPr="00EA6B7B" w:rsidRDefault="00AD32CC" w:rsidP="00EA6B7B">
      <w:pPr>
        <w:pStyle w:val="ListParagraph"/>
        <w:numPr>
          <w:ilvl w:val="0"/>
          <w:numId w:val="37"/>
        </w:numPr>
        <w:autoSpaceDE w:val="0"/>
        <w:autoSpaceDN w:val="0"/>
        <w:adjustRightInd w:val="0"/>
        <w:spacing w:after="120" w:line="276" w:lineRule="auto"/>
        <w:ind w:right="-22"/>
        <w:jc w:val="left"/>
        <w:rPr>
          <w:rFonts w:cs="Arial"/>
          <w:b/>
          <w:lang w:eastAsia="en-AU"/>
        </w:rPr>
      </w:pPr>
      <w:r w:rsidRPr="00EA6B7B">
        <w:rPr>
          <w:rFonts w:cs="Arial"/>
          <w:lang w:eastAsia="en-AU"/>
        </w:rPr>
        <w:t xml:space="preserve">Active participation in </w:t>
      </w:r>
      <w:r w:rsidR="002774CE" w:rsidRPr="00EA6B7B">
        <w:rPr>
          <w:rFonts w:cs="Arial"/>
          <w:lang w:eastAsia="en-AU"/>
        </w:rPr>
        <w:t xml:space="preserve">professional development and </w:t>
      </w:r>
      <w:r w:rsidRPr="00EA6B7B">
        <w:rPr>
          <w:rFonts w:cs="Arial"/>
          <w:lang w:eastAsia="en-AU"/>
        </w:rPr>
        <w:t>supervision</w:t>
      </w:r>
    </w:p>
    <w:p w:rsidR="00EA6B7B" w:rsidRPr="009C7AE5" w:rsidRDefault="00EA6B7B" w:rsidP="00EA6B7B">
      <w:pPr>
        <w:pStyle w:val="ListParagraph"/>
        <w:numPr>
          <w:ilvl w:val="0"/>
          <w:numId w:val="37"/>
        </w:numPr>
        <w:autoSpaceDE w:val="0"/>
        <w:autoSpaceDN w:val="0"/>
        <w:adjustRightInd w:val="0"/>
        <w:spacing w:after="120" w:line="276" w:lineRule="auto"/>
        <w:ind w:right="-22"/>
        <w:jc w:val="left"/>
        <w:rPr>
          <w:rFonts w:cs="Arial"/>
          <w:b/>
          <w:lang w:eastAsia="en-AU"/>
        </w:rPr>
      </w:pPr>
      <w:r>
        <w:rPr>
          <w:rFonts w:cs="Arial"/>
          <w:lang w:eastAsia="en-AU"/>
        </w:rPr>
        <w:t xml:space="preserve">Achievement of </w:t>
      </w:r>
      <w:r w:rsidR="009C7AE5">
        <w:rPr>
          <w:rFonts w:cs="Arial"/>
          <w:lang w:eastAsia="en-AU"/>
        </w:rPr>
        <w:t xml:space="preserve">People and Culture budget and </w:t>
      </w:r>
      <w:r>
        <w:rPr>
          <w:rFonts w:cs="Arial"/>
          <w:lang w:eastAsia="en-AU"/>
        </w:rPr>
        <w:t xml:space="preserve">business plan milestones and timelines </w:t>
      </w:r>
    </w:p>
    <w:p w:rsidR="009C7AE5" w:rsidRPr="009C7AE5" w:rsidRDefault="009C7AE5" w:rsidP="00EA6B7B">
      <w:pPr>
        <w:pStyle w:val="ListParagraph"/>
        <w:numPr>
          <w:ilvl w:val="0"/>
          <w:numId w:val="37"/>
        </w:numPr>
        <w:autoSpaceDE w:val="0"/>
        <w:autoSpaceDN w:val="0"/>
        <w:adjustRightInd w:val="0"/>
        <w:spacing w:after="120" w:line="276" w:lineRule="auto"/>
        <w:ind w:right="-22"/>
        <w:jc w:val="left"/>
        <w:rPr>
          <w:rFonts w:cs="Arial"/>
          <w:b/>
          <w:lang w:eastAsia="en-AU"/>
        </w:rPr>
      </w:pPr>
      <w:r>
        <w:rPr>
          <w:rFonts w:cs="Arial"/>
          <w:lang w:eastAsia="en-AU"/>
        </w:rPr>
        <w:t xml:space="preserve">Timely delivery of relevant reports </w:t>
      </w:r>
    </w:p>
    <w:p w:rsidR="0055269A" w:rsidRPr="00EA0B25" w:rsidRDefault="0055269A" w:rsidP="00F54D50">
      <w:pPr>
        <w:pStyle w:val="ListParagraph"/>
        <w:autoSpaceDE w:val="0"/>
        <w:autoSpaceDN w:val="0"/>
        <w:adjustRightInd w:val="0"/>
        <w:spacing w:line="276" w:lineRule="auto"/>
        <w:ind w:left="147" w:right="-22"/>
        <w:jc w:val="left"/>
        <w:rPr>
          <w:rFonts w:cs="Arial"/>
        </w:rPr>
      </w:pPr>
    </w:p>
    <w:p w:rsidR="0055269A" w:rsidRPr="006C4A0A" w:rsidRDefault="0073492E" w:rsidP="000007A0">
      <w:pPr>
        <w:spacing w:after="200" w:line="276" w:lineRule="auto"/>
        <w:jc w:val="left"/>
        <w:rPr>
          <w:rFonts w:cs="Arial"/>
          <w:b/>
        </w:rPr>
      </w:pPr>
      <w:r>
        <w:rPr>
          <w:rFonts w:cs="Arial"/>
          <w:b/>
        </w:rPr>
        <w:br w:type="page"/>
      </w:r>
      <w:r w:rsidR="0055269A" w:rsidRPr="00EA0B25">
        <w:rPr>
          <w:rFonts w:cs="Arial"/>
          <w:b/>
        </w:rPr>
        <w:t>Key Selection Criteria</w:t>
      </w:r>
      <w:r w:rsidR="008965DA">
        <w:rPr>
          <w:rFonts w:cs="Arial"/>
          <w:b/>
        </w:rPr>
        <w:t xml:space="preserve">  </w:t>
      </w:r>
    </w:p>
    <w:p w:rsidR="0055269A" w:rsidRPr="00EA0B25" w:rsidRDefault="0055269A" w:rsidP="009059A9">
      <w:pPr>
        <w:spacing w:line="276" w:lineRule="auto"/>
        <w:ind w:left="-567" w:right="-22"/>
        <w:jc w:val="left"/>
        <w:rPr>
          <w:rFonts w:cs="Arial"/>
          <w:b/>
        </w:rPr>
      </w:pPr>
    </w:p>
    <w:p w:rsidR="001C2BE4" w:rsidRDefault="0055269A" w:rsidP="001C2BE4">
      <w:pPr>
        <w:spacing w:after="120" w:line="276" w:lineRule="auto"/>
        <w:ind w:left="-567" w:right="-22"/>
        <w:jc w:val="left"/>
        <w:rPr>
          <w:rFonts w:cs="Arial"/>
        </w:rPr>
      </w:pPr>
      <w:r w:rsidRPr="00EA0B25">
        <w:rPr>
          <w:rFonts w:cs="Arial"/>
          <w:b/>
        </w:rPr>
        <w:t xml:space="preserve">Essential </w:t>
      </w:r>
    </w:p>
    <w:p w:rsidR="001C2BE4" w:rsidRPr="008965DA" w:rsidRDefault="001C2BE4" w:rsidP="000007A0">
      <w:pPr>
        <w:pStyle w:val="ListParagraph"/>
        <w:numPr>
          <w:ilvl w:val="0"/>
          <w:numId w:val="43"/>
        </w:numPr>
        <w:spacing w:after="120" w:line="276" w:lineRule="auto"/>
        <w:ind w:right="-22"/>
        <w:rPr>
          <w:rFonts w:cs="Arial"/>
        </w:rPr>
      </w:pPr>
      <w:r w:rsidRPr="008965DA">
        <w:rPr>
          <w:rFonts w:cs="Arial"/>
        </w:rPr>
        <w:t xml:space="preserve">Bachelor Degree in Human Resource Management, Business or Learning and Development or similar field </w:t>
      </w:r>
      <w:r w:rsidRPr="008965DA">
        <w:rPr>
          <w:rFonts w:ascii="MS Gothic" w:eastAsia="MS Gothic" w:hAnsi="MS Gothic" w:cs="MS Gothic" w:hint="eastAsia"/>
        </w:rPr>
        <w:t> </w:t>
      </w:r>
    </w:p>
    <w:p w:rsidR="001C2BE4" w:rsidRPr="008965DA" w:rsidRDefault="001C2BE4" w:rsidP="000007A0">
      <w:pPr>
        <w:pStyle w:val="ListParagraph"/>
        <w:numPr>
          <w:ilvl w:val="0"/>
          <w:numId w:val="43"/>
        </w:numPr>
        <w:spacing w:after="120" w:line="276" w:lineRule="auto"/>
        <w:ind w:right="-22"/>
        <w:rPr>
          <w:rFonts w:cs="Arial"/>
        </w:rPr>
      </w:pPr>
      <w:r w:rsidRPr="008965DA">
        <w:rPr>
          <w:rFonts w:cs="Arial"/>
        </w:rPr>
        <w:t>Extensive experience and a record of achievement in the delivery of diverse human resources, industrial relations</w:t>
      </w:r>
      <w:r w:rsidR="00DC1AF8">
        <w:rPr>
          <w:rFonts w:cs="Arial"/>
        </w:rPr>
        <w:t xml:space="preserve">, work health and safety </w:t>
      </w:r>
      <w:r w:rsidRPr="008965DA">
        <w:rPr>
          <w:rFonts w:cs="Arial"/>
        </w:rPr>
        <w:t xml:space="preserve"> and organisational development functions in a medium to large complex organisation and environment </w:t>
      </w:r>
      <w:r w:rsidRPr="008965DA">
        <w:rPr>
          <w:rFonts w:ascii="MS Gothic" w:eastAsia="MS Gothic" w:hAnsi="MS Gothic" w:cs="MS Gothic" w:hint="eastAsia"/>
        </w:rPr>
        <w:t> </w:t>
      </w:r>
    </w:p>
    <w:p w:rsidR="008B4178" w:rsidRPr="008B4178" w:rsidRDefault="008B4178" w:rsidP="000007A0">
      <w:pPr>
        <w:pStyle w:val="ListParagraph"/>
        <w:numPr>
          <w:ilvl w:val="0"/>
          <w:numId w:val="43"/>
        </w:numPr>
        <w:spacing w:after="120" w:line="276" w:lineRule="auto"/>
        <w:ind w:right="-22"/>
        <w:rPr>
          <w:rFonts w:ascii="MS Gothic" w:eastAsia="MS Gothic" w:hAnsi="MS Gothic" w:cs="MS Gothic"/>
        </w:rPr>
      </w:pPr>
      <w:r>
        <w:rPr>
          <w:rFonts w:cs="Arial"/>
        </w:rPr>
        <w:t xml:space="preserve">Demonstrated experience in building and leading successful HR teams and the ability to motivate, delegate and achieve strategic, operational, developmental and change management outcomes through people at all levels. </w:t>
      </w:r>
    </w:p>
    <w:p w:rsidR="000C2D74" w:rsidRDefault="000C2D74" w:rsidP="000007A0">
      <w:pPr>
        <w:pStyle w:val="ListParagraph"/>
        <w:numPr>
          <w:ilvl w:val="0"/>
          <w:numId w:val="43"/>
        </w:numPr>
        <w:spacing w:after="120" w:line="276" w:lineRule="auto"/>
        <w:ind w:right="-22"/>
        <w:rPr>
          <w:rFonts w:cs="Arial"/>
        </w:rPr>
      </w:pPr>
      <w:r>
        <w:rPr>
          <w:rFonts w:cs="Arial"/>
        </w:rPr>
        <w:t xml:space="preserve">Strong industry knowledge and technical expertise in ensuring compliance with relevant legislative and regulatory requirements, along with well-developed understanding of contemporary best practice in the people and culture field.  </w:t>
      </w:r>
    </w:p>
    <w:p w:rsidR="008B4178" w:rsidRDefault="001C2BE4" w:rsidP="000007A0">
      <w:pPr>
        <w:pStyle w:val="ListParagraph"/>
        <w:numPr>
          <w:ilvl w:val="0"/>
          <w:numId w:val="43"/>
        </w:numPr>
        <w:spacing w:after="120" w:line="276" w:lineRule="auto"/>
        <w:ind w:right="-22"/>
        <w:rPr>
          <w:rFonts w:cs="Arial"/>
        </w:rPr>
      </w:pPr>
      <w:r w:rsidRPr="008965DA">
        <w:rPr>
          <w:rFonts w:cs="Arial"/>
        </w:rPr>
        <w:t>Pr</w:t>
      </w:r>
      <w:r w:rsidR="008B4178">
        <w:rPr>
          <w:rFonts w:cs="Arial"/>
        </w:rPr>
        <w:t xml:space="preserve">oven ability to develop, execute and monitor achievement of organisational plans including workforce plans, annual business plans, </w:t>
      </w:r>
      <w:r w:rsidR="000C2D74">
        <w:rPr>
          <w:rFonts w:cs="Arial"/>
        </w:rPr>
        <w:t xml:space="preserve">quality plans, </w:t>
      </w:r>
      <w:r w:rsidR="008B4178">
        <w:rPr>
          <w:rFonts w:cs="Arial"/>
        </w:rPr>
        <w:t xml:space="preserve">and learning and development strategy. </w:t>
      </w:r>
    </w:p>
    <w:p w:rsidR="008B4178" w:rsidRDefault="008B4178" w:rsidP="000007A0">
      <w:pPr>
        <w:pStyle w:val="ListParagraph"/>
        <w:numPr>
          <w:ilvl w:val="0"/>
          <w:numId w:val="43"/>
        </w:numPr>
        <w:spacing w:after="120" w:line="276" w:lineRule="auto"/>
        <w:ind w:right="-22"/>
        <w:rPr>
          <w:rFonts w:cs="Arial"/>
        </w:rPr>
      </w:pPr>
      <w:r>
        <w:rPr>
          <w:rFonts w:cs="Arial"/>
        </w:rPr>
        <w:t xml:space="preserve">Well-developed skills in developing, monitoring, analysing and reporting on workforce metrics, and demonstrated experience in using this data to inform workforce planning and improvements in employee experience and performance. </w:t>
      </w:r>
    </w:p>
    <w:p w:rsidR="00BE5AE7" w:rsidRDefault="001C2BE4" w:rsidP="000007A0">
      <w:pPr>
        <w:pStyle w:val="ListParagraph"/>
        <w:numPr>
          <w:ilvl w:val="0"/>
          <w:numId w:val="43"/>
        </w:numPr>
        <w:spacing w:after="120" w:line="276" w:lineRule="auto"/>
        <w:ind w:right="-22"/>
        <w:rPr>
          <w:rFonts w:cs="Arial"/>
        </w:rPr>
      </w:pPr>
      <w:r w:rsidRPr="00DC1AF8">
        <w:rPr>
          <w:rFonts w:cs="Arial"/>
        </w:rPr>
        <w:t xml:space="preserve">Demonstrated </w:t>
      </w:r>
      <w:r w:rsidR="00BE5AE7">
        <w:rPr>
          <w:rFonts w:cs="Arial"/>
        </w:rPr>
        <w:t xml:space="preserve">use of </w:t>
      </w:r>
      <w:r w:rsidR="0073492E" w:rsidRPr="00DC1AF8">
        <w:rPr>
          <w:rFonts w:cs="Arial"/>
        </w:rPr>
        <w:t>high level written, verbal and interpersonal communication skills to build and maintain effective working relationships with internal and external stakeholders</w:t>
      </w:r>
      <w:r w:rsidR="00BE5AE7">
        <w:rPr>
          <w:rFonts w:cs="Arial"/>
        </w:rPr>
        <w:t xml:space="preserve">. </w:t>
      </w:r>
    </w:p>
    <w:p w:rsidR="001C2BE4" w:rsidRPr="00DC1AF8" w:rsidRDefault="00BE5AE7" w:rsidP="000007A0">
      <w:pPr>
        <w:pStyle w:val="ListParagraph"/>
        <w:numPr>
          <w:ilvl w:val="0"/>
          <w:numId w:val="43"/>
        </w:numPr>
        <w:spacing w:after="120" w:line="276" w:lineRule="auto"/>
        <w:ind w:right="-22"/>
        <w:rPr>
          <w:rFonts w:cs="Arial"/>
        </w:rPr>
      </w:pPr>
      <w:r>
        <w:rPr>
          <w:rFonts w:cs="Arial"/>
        </w:rPr>
        <w:t xml:space="preserve">Demonstrated </w:t>
      </w:r>
      <w:r w:rsidR="001C2BE4" w:rsidRPr="00DC1AF8">
        <w:rPr>
          <w:rFonts w:cs="Arial"/>
        </w:rPr>
        <w:t>ability to professionally handle sensitive an</w:t>
      </w:r>
      <w:r w:rsidR="00DC1AF8">
        <w:rPr>
          <w:rFonts w:cs="Arial"/>
        </w:rPr>
        <w:t xml:space="preserve">d confidential information, </w:t>
      </w:r>
      <w:r w:rsidR="0073492E" w:rsidRPr="00DC1AF8">
        <w:rPr>
          <w:rFonts w:cs="Arial"/>
        </w:rPr>
        <w:t xml:space="preserve">exercise sound judgement, </w:t>
      </w:r>
      <w:r w:rsidR="001C2BE4" w:rsidRPr="00DC1AF8">
        <w:rPr>
          <w:rFonts w:cs="Arial"/>
        </w:rPr>
        <w:t xml:space="preserve">and </w:t>
      </w:r>
      <w:r w:rsidR="0073492E" w:rsidRPr="00DC1AF8">
        <w:rPr>
          <w:rFonts w:cs="Arial"/>
        </w:rPr>
        <w:t xml:space="preserve">outstanding influencing, </w:t>
      </w:r>
      <w:r w:rsidR="001C2BE4" w:rsidRPr="00DC1AF8">
        <w:rPr>
          <w:rFonts w:cs="Arial"/>
        </w:rPr>
        <w:t xml:space="preserve">problem solving, </w:t>
      </w:r>
      <w:r w:rsidR="00DC1AF8" w:rsidRPr="00DC1AF8">
        <w:rPr>
          <w:rFonts w:cs="Arial"/>
        </w:rPr>
        <w:t xml:space="preserve">conflict resolution, </w:t>
      </w:r>
      <w:r w:rsidR="001C2BE4" w:rsidRPr="00DC1AF8">
        <w:rPr>
          <w:rFonts w:cs="Arial"/>
        </w:rPr>
        <w:t xml:space="preserve">diplomacy and </w:t>
      </w:r>
      <w:r w:rsidR="0073492E" w:rsidRPr="00DC1AF8">
        <w:rPr>
          <w:rFonts w:cs="Arial"/>
        </w:rPr>
        <w:t xml:space="preserve">advocacy skills. </w:t>
      </w:r>
      <w:r w:rsidR="001C2BE4" w:rsidRPr="00DC1AF8">
        <w:rPr>
          <w:rFonts w:cs="Arial"/>
        </w:rPr>
        <w:t xml:space="preserve"> </w:t>
      </w:r>
      <w:r w:rsidR="001C2BE4" w:rsidRPr="00DC1AF8">
        <w:rPr>
          <w:rFonts w:ascii="MS Gothic" w:eastAsia="MS Gothic" w:hAnsi="MS Gothic" w:cs="MS Gothic" w:hint="eastAsia"/>
        </w:rPr>
        <w:t> </w:t>
      </w:r>
    </w:p>
    <w:p w:rsidR="001C2BE4" w:rsidRPr="008965DA" w:rsidRDefault="00BE5AE7" w:rsidP="000007A0">
      <w:pPr>
        <w:pStyle w:val="ListParagraph"/>
        <w:numPr>
          <w:ilvl w:val="0"/>
          <w:numId w:val="43"/>
        </w:numPr>
        <w:spacing w:after="120" w:line="276" w:lineRule="auto"/>
        <w:ind w:right="-22"/>
        <w:rPr>
          <w:rFonts w:cs="Arial"/>
        </w:rPr>
      </w:pPr>
      <w:r>
        <w:rPr>
          <w:rFonts w:cs="Arial"/>
        </w:rPr>
        <w:t xml:space="preserve">Well-developed information management skills including use of the </w:t>
      </w:r>
      <w:r w:rsidR="001C2BE4" w:rsidRPr="008965DA">
        <w:rPr>
          <w:rFonts w:cs="Arial"/>
        </w:rPr>
        <w:t>Microsoft suite of products, electronic do</w:t>
      </w:r>
      <w:r w:rsidR="008965DA">
        <w:rPr>
          <w:rFonts w:cs="Arial"/>
        </w:rPr>
        <w:t>cument management</w:t>
      </w:r>
      <w:r w:rsidR="008B4178">
        <w:rPr>
          <w:rFonts w:cs="Arial"/>
        </w:rPr>
        <w:t xml:space="preserve"> systems</w:t>
      </w:r>
      <w:r w:rsidR="008965DA">
        <w:rPr>
          <w:rFonts w:cs="Arial"/>
        </w:rPr>
        <w:t>, administration of</w:t>
      </w:r>
      <w:r w:rsidR="001C2BE4" w:rsidRPr="008965DA">
        <w:rPr>
          <w:rFonts w:cs="Arial"/>
        </w:rPr>
        <w:t xml:space="preserve"> corporate records &amp; digital communications </w:t>
      </w:r>
      <w:r w:rsidR="001C2BE4" w:rsidRPr="008965DA">
        <w:rPr>
          <w:rFonts w:ascii="MS Gothic" w:eastAsia="MS Gothic" w:hAnsi="MS Gothic" w:cs="MS Gothic" w:hint="eastAsia"/>
        </w:rPr>
        <w:t> </w:t>
      </w:r>
    </w:p>
    <w:p w:rsidR="001C2BE4" w:rsidRPr="008965DA" w:rsidRDefault="001C2BE4" w:rsidP="000007A0">
      <w:pPr>
        <w:pStyle w:val="ListParagraph"/>
        <w:numPr>
          <w:ilvl w:val="0"/>
          <w:numId w:val="43"/>
        </w:numPr>
        <w:spacing w:after="120" w:line="276" w:lineRule="auto"/>
        <w:ind w:right="-22"/>
        <w:rPr>
          <w:rFonts w:cs="Arial"/>
        </w:rPr>
      </w:pPr>
      <w:r w:rsidRPr="008965DA">
        <w:rPr>
          <w:rFonts w:cs="Arial"/>
        </w:rPr>
        <w:t xml:space="preserve">Strong organisational skills, with the ability to prioritise demands, escalate where required, and deliver on multiple deadlines and juggle competing priorities </w:t>
      </w:r>
      <w:r w:rsidRPr="008965DA">
        <w:rPr>
          <w:rFonts w:ascii="MS Gothic" w:eastAsia="MS Gothic" w:hAnsi="MS Gothic" w:cs="MS Gothic" w:hint="eastAsia"/>
        </w:rPr>
        <w:t> </w:t>
      </w:r>
    </w:p>
    <w:p w:rsidR="00BE5AE7" w:rsidRDefault="001C2BE4" w:rsidP="000007A0">
      <w:pPr>
        <w:pStyle w:val="ListParagraph"/>
        <w:numPr>
          <w:ilvl w:val="0"/>
          <w:numId w:val="43"/>
        </w:numPr>
        <w:spacing w:after="120" w:line="276" w:lineRule="auto"/>
        <w:ind w:right="-22"/>
        <w:rPr>
          <w:rFonts w:cs="Arial"/>
        </w:rPr>
      </w:pPr>
      <w:r w:rsidRPr="008965DA">
        <w:rPr>
          <w:rFonts w:cs="Arial"/>
        </w:rPr>
        <w:t xml:space="preserve">Demonstrated </w:t>
      </w:r>
      <w:r w:rsidR="00BE5AE7">
        <w:rPr>
          <w:rFonts w:cs="Arial"/>
        </w:rPr>
        <w:t xml:space="preserve">experience in setting, monitoring and reviewing budget and business performance measures. </w:t>
      </w:r>
    </w:p>
    <w:p w:rsidR="001C2BE4" w:rsidRPr="008965DA" w:rsidRDefault="001C2BE4" w:rsidP="000007A0">
      <w:pPr>
        <w:pStyle w:val="ListParagraph"/>
        <w:numPr>
          <w:ilvl w:val="0"/>
          <w:numId w:val="43"/>
        </w:numPr>
        <w:spacing w:after="120" w:line="276" w:lineRule="auto"/>
        <w:ind w:right="-22"/>
        <w:rPr>
          <w:rFonts w:cs="Arial"/>
        </w:rPr>
      </w:pPr>
      <w:r w:rsidRPr="008965DA">
        <w:rPr>
          <w:rFonts w:cs="Arial"/>
        </w:rPr>
        <w:t>Current Australian Drivers Licence</w:t>
      </w:r>
    </w:p>
    <w:p w:rsidR="001C2BE4" w:rsidRPr="008965DA" w:rsidRDefault="001C2BE4" w:rsidP="009C7AE5">
      <w:pPr>
        <w:pStyle w:val="ListParagraph"/>
        <w:numPr>
          <w:ilvl w:val="0"/>
          <w:numId w:val="43"/>
        </w:numPr>
        <w:spacing w:after="120" w:line="276" w:lineRule="auto"/>
        <w:ind w:right="-22"/>
        <w:rPr>
          <w:rFonts w:cs="Arial"/>
          <w:lang w:eastAsia="en-AU"/>
        </w:rPr>
      </w:pPr>
      <w:r w:rsidRPr="008965DA">
        <w:rPr>
          <w:rFonts w:cs="Arial"/>
          <w:lang w:eastAsia="en-AU"/>
        </w:rPr>
        <w:t>Satisfactory National Police Records Check prior to commencemen</w:t>
      </w:r>
      <w:r w:rsidR="008965DA">
        <w:rPr>
          <w:rFonts w:cs="Arial"/>
          <w:lang w:eastAsia="en-AU"/>
        </w:rPr>
        <w:t>t.</w:t>
      </w:r>
    </w:p>
    <w:p w:rsidR="001C2BE4" w:rsidRDefault="001C2BE4" w:rsidP="001C2BE4">
      <w:pPr>
        <w:spacing w:after="120" w:line="276" w:lineRule="auto"/>
        <w:ind w:left="-567" w:right="-22"/>
        <w:jc w:val="left"/>
        <w:rPr>
          <w:rFonts w:cs="Arial"/>
          <w:lang w:eastAsia="en-AU"/>
        </w:rPr>
      </w:pPr>
    </w:p>
    <w:p w:rsidR="008965DA" w:rsidRPr="008965DA" w:rsidRDefault="001C2BE4" w:rsidP="008965DA">
      <w:pPr>
        <w:spacing w:after="120" w:line="276" w:lineRule="auto"/>
        <w:ind w:left="-567" w:right="-22"/>
        <w:jc w:val="left"/>
        <w:rPr>
          <w:rFonts w:cs="Arial"/>
          <w:b/>
        </w:rPr>
      </w:pPr>
      <w:r w:rsidRPr="008965DA">
        <w:rPr>
          <w:rFonts w:cs="Arial"/>
          <w:b/>
        </w:rPr>
        <w:t>Desirable</w:t>
      </w:r>
    </w:p>
    <w:p w:rsidR="008965DA" w:rsidRPr="008965DA" w:rsidRDefault="008965DA" w:rsidP="000007A0">
      <w:pPr>
        <w:pStyle w:val="ListParagraph"/>
        <w:numPr>
          <w:ilvl w:val="0"/>
          <w:numId w:val="39"/>
        </w:numPr>
        <w:spacing w:after="120" w:line="276" w:lineRule="auto"/>
        <w:ind w:right="-22"/>
        <w:rPr>
          <w:rFonts w:cs="Arial"/>
          <w:b/>
          <w:color w:val="244061" w:themeColor="accent1" w:themeShade="80"/>
        </w:rPr>
      </w:pPr>
      <w:r>
        <w:rPr>
          <w:rFonts w:cs="Arial"/>
        </w:rPr>
        <w:t xml:space="preserve">Experience working within </w:t>
      </w:r>
      <w:r w:rsidR="001C2BE4" w:rsidRPr="008965DA">
        <w:rPr>
          <w:rFonts w:cs="Arial"/>
        </w:rPr>
        <w:t xml:space="preserve">Not-for-Profit or Healthcare sectors would be highly regarded </w:t>
      </w:r>
    </w:p>
    <w:p w:rsidR="008965DA" w:rsidRPr="008965DA" w:rsidRDefault="001C2BE4" w:rsidP="000007A0">
      <w:pPr>
        <w:pStyle w:val="ListParagraph"/>
        <w:numPr>
          <w:ilvl w:val="0"/>
          <w:numId w:val="39"/>
        </w:numPr>
        <w:spacing w:after="120" w:line="276" w:lineRule="auto"/>
        <w:ind w:right="-22"/>
        <w:rPr>
          <w:rFonts w:cs="Arial"/>
          <w:b/>
          <w:color w:val="244061" w:themeColor="accent1" w:themeShade="80"/>
        </w:rPr>
      </w:pPr>
      <w:r w:rsidRPr="008965DA">
        <w:rPr>
          <w:rFonts w:cs="Arial"/>
        </w:rPr>
        <w:t xml:space="preserve">Certificate IV in Training and Assessment </w:t>
      </w:r>
    </w:p>
    <w:p w:rsidR="008965DA" w:rsidRPr="008965DA" w:rsidRDefault="001C2BE4" w:rsidP="000007A0">
      <w:pPr>
        <w:pStyle w:val="ListParagraph"/>
        <w:numPr>
          <w:ilvl w:val="0"/>
          <w:numId w:val="39"/>
        </w:numPr>
        <w:spacing w:after="120" w:line="276" w:lineRule="auto"/>
        <w:ind w:right="-22"/>
        <w:rPr>
          <w:rFonts w:ascii="MS Gothic" w:eastAsia="MS Gothic" w:hAnsi="MS Gothic" w:cs="MS Gothic"/>
        </w:rPr>
      </w:pPr>
      <w:r w:rsidRPr="008965DA">
        <w:rPr>
          <w:rFonts w:cs="Arial"/>
        </w:rPr>
        <w:t xml:space="preserve">Post graduate qualifications in Business or Human Resource Management </w:t>
      </w:r>
    </w:p>
    <w:p w:rsidR="0055269A" w:rsidRPr="008965DA" w:rsidRDefault="001C2BE4" w:rsidP="000007A0">
      <w:pPr>
        <w:pStyle w:val="ListParagraph"/>
        <w:numPr>
          <w:ilvl w:val="0"/>
          <w:numId w:val="39"/>
        </w:numPr>
        <w:spacing w:after="120" w:line="276" w:lineRule="auto"/>
        <w:ind w:right="-22"/>
        <w:rPr>
          <w:rFonts w:cs="Arial"/>
          <w:b/>
          <w:color w:val="244061" w:themeColor="accent1" w:themeShade="80"/>
        </w:rPr>
      </w:pPr>
      <w:r w:rsidRPr="008965DA">
        <w:rPr>
          <w:rFonts w:cs="Arial"/>
        </w:rPr>
        <w:t xml:space="preserve">Membership of Australian Human Resource Institute </w:t>
      </w:r>
      <w:r w:rsidRPr="008965DA">
        <w:rPr>
          <w:rFonts w:ascii="MS Gothic" w:eastAsia="MS Gothic" w:hAnsi="MS Gothic" w:cs="MS Gothic" w:hint="eastAsia"/>
        </w:rPr>
        <w:t> </w:t>
      </w:r>
    </w:p>
    <w:p w:rsidR="0055269A" w:rsidRDefault="00C37A4C" w:rsidP="008965DA">
      <w:pPr>
        <w:spacing w:line="276" w:lineRule="auto"/>
        <w:ind w:left="-567" w:right="-22"/>
        <w:rPr>
          <w:rFonts w:cs="Arial"/>
          <w:b/>
        </w:rPr>
      </w:pPr>
      <w:r w:rsidRPr="00EA0B25">
        <w:rPr>
          <w:rFonts w:cs="Arial"/>
          <w:b/>
        </w:rPr>
        <w:t>Inherent R</w:t>
      </w:r>
      <w:r w:rsidR="00961D41" w:rsidRPr="00EA0B25">
        <w:rPr>
          <w:rFonts w:cs="Arial"/>
          <w:b/>
        </w:rPr>
        <w:t>equirements</w:t>
      </w:r>
    </w:p>
    <w:p w:rsidR="007337AB" w:rsidRPr="00EA0B25" w:rsidRDefault="007337AB" w:rsidP="008965DA">
      <w:pPr>
        <w:spacing w:line="276" w:lineRule="auto"/>
        <w:ind w:left="-567" w:right="-22"/>
        <w:rPr>
          <w:rFonts w:cs="Arial"/>
          <w:b/>
        </w:rPr>
      </w:pPr>
    </w:p>
    <w:p w:rsidR="00961D41" w:rsidRDefault="00961D41" w:rsidP="009059A9">
      <w:pPr>
        <w:spacing w:line="276" w:lineRule="auto"/>
        <w:ind w:left="-567" w:right="-22"/>
        <w:rPr>
          <w:rFonts w:cs="Arial"/>
        </w:rPr>
      </w:pPr>
      <w:r w:rsidRPr="00EA0B25">
        <w:rPr>
          <w:rFonts w:cs="Arial"/>
        </w:rPr>
        <w:t xml:space="preserve">Gateway Health </w:t>
      </w:r>
      <w:r w:rsidR="00C37A4C" w:rsidRPr="00EA0B25">
        <w:rPr>
          <w:rFonts w:cs="Arial"/>
        </w:rPr>
        <w:t>has a duty of care to all staff</w:t>
      </w:r>
      <w:r w:rsidRPr="00EA0B25">
        <w:rPr>
          <w:rFonts w:cs="Arial"/>
        </w:rPr>
        <w:t xml:space="preserve">. The purpose of this section is to ensure that you fully understand and are able to perform the inherent requirements of the position (with reasonable adjustments if required) and that you are not placed in an environment or given tasks that would result in in risks to your safety or the safety of others. The position may </w:t>
      </w:r>
      <w:r w:rsidR="00135115" w:rsidRPr="00EA0B25">
        <w:rPr>
          <w:rFonts w:cs="Arial"/>
        </w:rPr>
        <w:t>require</w:t>
      </w:r>
      <w:r w:rsidRPr="00EA0B25">
        <w:rPr>
          <w:rFonts w:cs="Arial"/>
        </w:rPr>
        <w:t xml:space="preserve"> the following tasks among other things</w:t>
      </w:r>
      <w:r w:rsidR="00E53B08" w:rsidRPr="00EA0B25">
        <w:rPr>
          <w:rFonts w:cs="Arial"/>
        </w:rPr>
        <w:t>:</w:t>
      </w:r>
    </w:p>
    <w:p w:rsidR="007337AB" w:rsidRPr="00EA0B25" w:rsidRDefault="007337AB" w:rsidP="009059A9">
      <w:pPr>
        <w:spacing w:line="276" w:lineRule="auto"/>
        <w:ind w:left="-567" w:right="-22"/>
        <w:rPr>
          <w:rFonts w:cs="Arial"/>
        </w:rPr>
      </w:pPr>
    </w:p>
    <w:tbl>
      <w:tblPr>
        <w:tblStyle w:val="TableGrid"/>
        <w:tblW w:w="0" w:type="auto"/>
        <w:tblInd w:w="-567" w:type="dxa"/>
        <w:tblLook w:val="04A0" w:firstRow="1" w:lastRow="0" w:firstColumn="1" w:lastColumn="0" w:noHBand="0" w:noVBand="1"/>
      </w:tblPr>
      <w:tblGrid>
        <w:gridCol w:w="10456"/>
      </w:tblGrid>
      <w:tr w:rsidR="00E53B08" w:rsidRPr="00EA0B25" w:rsidTr="009059A9">
        <w:tc>
          <w:tcPr>
            <w:tcW w:w="10456" w:type="dxa"/>
          </w:tcPr>
          <w:p w:rsidR="00E53B08" w:rsidRPr="00EA0B25" w:rsidRDefault="00135115" w:rsidP="00135115">
            <w:pPr>
              <w:pStyle w:val="ListParagraph"/>
              <w:numPr>
                <w:ilvl w:val="0"/>
                <w:numId w:val="8"/>
              </w:numPr>
              <w:spacing w:line="276" w:lineRule="auto"/>
              <w:ind w:right="-613"/>
              <w:rPr>
                <w:rFonts w:cs="Arial"/>
              </w:rPr>
            </w:pPr>
            <w:r w:rsidRPr="00EA0B25">
              <w:rPr>
                <w:rFonts w:cs="Arial"/>
              </w:rPr>
              <w:t>Manual handling (pushing, pulling, lifting, holding, carrying)</w:t>
            </w:r>
          </w:p>
          <w:p w:rsidR="00135115" w:rsidRPr="00EA0B25" w:rsidRDefault="00135115" w:rsidP="00135115">
            <w:pPr>
              <w:pStyle w:val="ListParagraph"/>
              <w:numPr>
                <w:ilvl w:val="0"/>
                <w:numId w:val="8"/>
              </w:numPr>
              <w:spacing w:line="276" w:lineRule="auto"/>
              <w:ind w:right="-613"/>
              <w:rPr>
                <w:rFonts w:cs="Arial"/>
              </w:rPr>
            </w:pPr>
            <w:r w:rsidRPr="00EA0B25">
              <w:rPr>
                <w:rFonts w:cs="Arial"/>
              </w:rPr>
              <w:t>Sitting, standing, bending, reaching</w:t>
            </w:r>
          </w:p>
          <w:p w:rsidR="00135115" w:rsidRPr="00EA0B25" w:rsidRDefault="00135115" w:rsidP="00135115">
            <w:pPr>
              <w:pStyle w:val="ListParagraph"/>
              <w:numPr>
                <w:ilvl w:val="0"/>
                <w:numId w:val="8"/>
              </w:numPr>
              <w:spacing w:line="276" w:lineRule="auto"/>
              <w:ind w:right="-613"/>
              <w:rPr>
                <w:rFonts w:cs="Arial"/>
              </w:rPr>
            </w:pPr>
            <w:r w:rsidRPr="00EA0B25">
              <w:rPr>
                <w:rFonts w:cs="Arial"/>
              </w:rPr>
              <w:t>Computer work, data entry</w:t>
            </w:r>
          </w:p>
          <w:p w:rsidR="006F77A7" w:rsidRPr="00EA0B25" w:rsidRDefault="006F77A7" w:rsidP="00135115">
            <w:pPr>
              <w:pStyle w:val="ListParagraph"/>
              <w:numPr>
                <w:ilvl w:val="0"/>
                <w:numId w:val="8"/>
              </w:numPr>
              <w:spacing w:line="276" w:lineRule="auto"/>
              <w:ind w:right="-613"/>
              <w:rPr>
                <w:rFonts w:cs="Arial"/>
              </w:rPr>
            </w:pPr>
            <w:r w:rsidRPr="00EA0B25">
              <w:rPr>
                <w:rFonts w:cs="Arial"/>
              </w:rPr>
              <w:t>Operating equipment</w:t>
            </w:r>
          </w:p>
          <w:p w:rsidR="00135115" w:rsidRPr="00EA0B25" w:rsidRDefault="00135115" w:rsidP="00135115">
            <w:pPr>
              <w:pStyle w:val="ListParagraph"/>
              <w:numPr>
                <w:ilvl w:val="0"/>
                <w:numId w:val="8"/>
              </w:numPr>
              <w:spacing w:line="276" w:lineRule="auto"/>
              <w:ind w:right="-613"/>
              <w:rPr>
                <w:rFonts w:cs="Arial"/>
              </w:rPr>
            </w:pPr>
            <w:r w:rsidRPr="00EA0B25">
              <w:rPr>
                <w:rFonts w:cs="Arial"/>
              </w:rPr>
              <w:t>Use of personal protective equipment</w:t>
            </w:r>
          </w:p>
          <w:p w:rsidR="00135115" w:rsidRPr="00EA0B25" w:rsidRDefault="00135115" w:rsidP="00135115">
            <w:pPr>
              <w:pStyle w:val="ListParagraph"/>
              <w:numPr>
                <w:ilvl w:val="0"/>
                <w:numId w:val="8"/>
              </w:numPr>
              <w:spacing w:line="276" w:lineRule="auto"/>
              <w:ind w:right="-613"/>
              <w:rPr>
                <w:rFonts w:cs="Arial"/>
              </w:rPr>
            </w:pPr>
            <w:r w:rsidRPr="00EA0B25">
              <w:rPr>
                <w:rFonts w:cs="Arial"/>
              </w:rPr>
              <w:t>General waste handling</w:t>
            </w:r>
          </w:p>
          <w:p w:rsidR="00135115" w:rsidRPr="00EA0B25" w:rsidRDefault="00135115" w:rsidP="00135115">
            <w:pPr>
              <w:pStyle w:val="ListParagraph"/>
              <w:numPr>
                <w:ilvl w:val="0"/>
                <w:numId w:val="8"/>
              </w:numPr>
              <w:spacing w:line="276" w:lineRule="auto"/>
              <w:ind w:right="-613"/>
              <w:rPr>
                <w:rFonts w:cs="Arial"/>
              </w:rPr>
            </w:pPr>
            <w:r w:rsidRPr="00EA0B25">
              <w:rPr>
                <w:rFonts w:cs="Arial"/>
              </w:rPr>
              <w:t>Driving motor vehicles</w:t>
            </w:r>
          </w:p>
          <w:p w:rsidR="00386DEE" w:rsidRPr="00EA0B25" w:rsidRDefault="00135115" w:rsidP="00135115">
            <w:pPr>
              <w:pStyle w:val="ListParagraph"/>
              <w:numPr>
                <w:ilvl w:val="0"/>
                <w:numId w:val="8"/>
              </w:numPr>
              <w:spacing w:line="276" w:lineRule="auto"/>
              <w:ind w:right="-613"/>
              <w:rPr>
                <w:rFonts w:cs="Arial"/>
              </w:rPr>
            </w:pPr>
            <w:r w:rsidRPr="00EA0B25">
              <w:rPr>
                <w:rFonts w:cs="Arial"/>
              </w:rPr>
              <w:t xml:space="preserve">Dealing with anxious or upset </w:t>
            </w:r>
            <w:r w:rsidR="007337AB">
              <w:rPr>
                <w:rFonts w:cs="Arial"/>
              </w:rPr>
              <w:t xml:space="preserve">staff, </w:t>
            </w:r>
            <w:r w:rsidRPr="00EA0B25">
              <w:rPr>
                <w:rFonts w:cs="Arial"/>
              </w:rPr>
              <w:t>consumers or members of the public</w:t>
            </w:r>
          </w:p>
          <w:p w:rsidR="00135115" w:rsidRPr="00EA0B25" w:rsidRDefault="00386DEE" w:rsidP="00135115">
            <w:pPr>
              <w:pStyle w:val="ListParagraph"/>
              <w:numPr>
                <w:ilvl w:val="0"/>
                <w:numId w:val="8"/>
              </w:numPr>
              <w:spacing w:line="276" w:lineRule="auto"/>
              <w:ind w:right="-613"/>
              <w:rPr>
                <w:rFonts w:cs="Arial"/>
              </w:rPr>
            </w:pPr>
            <w:r w:rsidRPr="00EA0B25">
              <w:rPr>
                <w:rFonts w:cs="Arial"/>
              </w:rPr>
              <w:t>Wo</w:t>
            </w:r>
            <w:r w:rsidR="00D52AAE" w:rsidRPr="00EA0B25">
              <w:rPr>
                <w:rFonts w:cs="Arial"/>
              </w:rPr>
              <w:t>r</w:t>
            </w:r>
            <w:r w:rsidRPr="00EA0B25">
              <w:rPr>
                <w:rFonts w:cs="Arial"/>
              </w:rPr>
              <w:t>k at other locations may be required</w:t>
            </w:r>
            <w:r w:rsidR="00135115" w:rsidRPr="00EA0B25">
              <w:rPr>
                <w:rFonts w:cs="Arial"/>
              </w:rPr>
              <w:t xml:space="preserve"> </w:t>
            </w:r>
          </w:p>
        </w:tc>
      </w:tr>
    </w:tbl>
    <w:p w:rsidR="00E53B08" w:rsidRPr="00EA0B25" w:rsidRDefault="00E53B08" w:rsidP="0055269A">
      <w:pPr>
        <w:spacing w:line="276" w:lineRule="auto"/>
        <w:ind w:left="-567" w:right="-613"/>
        <w:rPr>
          <w:rFonts w:cs="Arial"/>
        </w:rPr>
      </w:pPr>
    </w:p>
    <w:p w:rsidR="00597BD3" w:rsidRPr="00EA0B25" w:rsidRDefault="00597BD3" w:rsidP="009A1BAC">
      <w:pPr>
        <w:ind w:left="-567" w:right="-613"/>
        <w:rPr>
          <w:rFonts w:cs="Arial"/>
        </w:rPr>
      </w:pPr>
    </w:p>
    <w:tbl>
      <w:tblPr>
        <w:tblStyle w:val="TableGrid"/>
        <w:tblW w:w="0" w:type="auto"/>
        <w:tblInd w:w="-567" w:type="dxa"/>
        <w:tblLook w:val="04A0" w:firstRow="1" w:lastRow="0" w:firstColumn="1" w:lastColumn="0" w:noHBand="0" w:noVBand="1"/>
      </w:tblPr>
      <w:tblGrid>
        <w:gridCol w:w="4987"/>
        <w:gridCol w:w="5469"/>
      </w:tblGrid>
      <w:tr w:rsidR="009059A9" w:rsidRPr="00EA0B25" w:rsidTr="009059A9">
        <w:tc>
          <w:tcPr>
            <w:tcW w:w="4987" w:type="dxa"/>
          </w:tcPr>
          <w:p w:rsidR="009059A9" w:rsidRPr="00EA0B25" w:rsidRDefault="009059A9" w:rsidP="0070517A">
            <w:pPr>
              <w:ind w:right="-613"/>
              <w:rPr>
                <w:rFonts w:cs="Arial"/>
              </w:rPr>
            </w:pPr>
            <w:r w:rsidRPr="00EA0B25">
              <w:rPr>
                <w:rFonts w:cs="Arial"/>
              </w:rPr>
              <w:t>Reviewed by:</w:t>
            </w:r>
            <w:r w:rsidR="0070517A" w:rsidRPr="00EA0B25">
              <w:rPr>
                <w:rFonts w:cs="Arial"/>
              </w:rPr>
              <w:t xml:space="preserve"> </w:t>
            </w:r>
          </w:p>
        </w:tc>
        <w:tc>
          <w:tcPr>
            <w:tcW w:w="5469" w:type="dxa"/>
          </w:tcPr>
          <w:p w:rsidR="009059A9" w:rsidRPr="00EA0B25" w:rsidRDefault="007337AB" w:rsidP="009A1BAC">
            <w:pPr>
              <w:ind w:right="-613"/>
              <w:rPr>
                <w:rFonts w:cs="Arial"/>
              </w:rPr>
            </w:pPr>
            <w:r>
              <w:rPr>
                <w:rFonts w:cs="Arial"/>
              </w:rPr>
              <w:t xml:space="preserve">Chief Executive officer </w:t>
            </w:r>
          </w:p>
        </w:tc>
      </w:tr>
      <w:tr w:rsidR="009059A9" w:rsidRPr="00EA0B25" w:rsidTr="009059A9">
        <w:tc>
          <w:tcPr>
            <w:tcW w:w="4987" w:type="dxa"/>
          </w:tcPr>
          <w:p w:rsidR="009059A9" w:rsidRPr="00EA0B25" w:rsidRDefault="0070517A" w:rsidP="009059A9">
            <w:pPr>
              <w:ind w:right="-613"/>
              <w:rPr>
                <w:rFonts w:cs="Arial"/>
              </w:rPr>
            </w:pPr>
            <w:r w:rsidRPr="00EA0B25">
              <w:rPr>
                <w:rFonts w:cs="Arial"/>
              </w:rPr>
              <w:t xml:space="preserve">Date </w:t>
            </w:r>
            <w:r w:rsidR="009059A9" w:rsidRPr="00EA0B25">
              <w:rPr>
                <w:rFonts w:cs="Arial"/>
              </w:rPr>
              <w:t xml:space="preserve">Issued: </w:t>
            </w:r>
          </w:p>
        </w:tc>
        <w:tc>
          <w:tcPr>
            <w:tcW w:w="5469" w:type="dxa"/>
          </w:tcPr>
          <w:p w:rsidR="009059A9" w:rsidRPr="00EA0B25" w:rsidRDefault="007337AB" w:rsidP="009A1BAC">
            <w:pPr>
              <w:ind w:right="-613"/>
              <w:rPr>
                <w:rFonts w:cs="Arial"/>
              </w:rPr>
            </w:pPr>
            <w:r>
              <w:rPr>
                <w:rFonts w:cs="Arial"/>
              </w:rPr>
              <w:t>February 15</w:t>
            </w:r>
            <w:r w:rsidRPr="007337AB">
              <w:rPr>
                <w:rFonts w:cs="Arial"/>
                <w:vertAlign w:val="superscript"/>
              </w:rPr>
              <w:t>th</w:t>
            </w:r>
            <w:r>
              <w:rPr>
                <w:rFonts w:cs="Arial"/>
              </w:rPr>
              <w:t xml:space="preserve"> 2018 </w:t>
            </w:r>
          </w:p>
        </w:tc>
      </w:tr>
      <w:tr w:rsidR="009059A9" w:rsidRPr="00EA0B25" w:rsidTr="009059A9">
        <w:tc>
          <w:tcPr>
            <w:tcW w:w="4987" w:type="dxa"/>
          </w:tcPr>
          <w:p w:rsidR="009059A9" w:rsidRPr="00EA0B25" w:rsidRDefault="0070517A" w:rsidP="009A1BAC">
            <w:pPr>
              <w:ind w:right="-613"/>
              <w:rPr>
                <w:rFonts w:cs="Arial"/>
              </w:rPr>
            </w:pPr>
            <w:r w:rsidRPr="00EA0B25">
              <w:rPr>
                <w:rFonts w:cs="Arial"/>
              </w:rPr>
              <w:t>For R</w:t>
            </w:r>
            <w:r w:rsidR="009059A9" w:rsidRPr="00EA0B25">
              <w:rPr>
                <w:rFonts w:cs="Arial"/>
              </w:rPr>
              <w:t>eview:</w:t>
            </w:r>
          </w:p>
        </w:tc>
        <w:tc>
          <w:tcPr>
            <w:tcW w:w="5469" w:type="dxa"/>
          </w:tcPr>
          <w:p w:rsidR="009059A9" w:rsidRPr="00EA0B25" w:rsidRDefault="009059A9" w:rsidP="009A1BAC">
            <w:pPr>
              <w:ind w:right="-613"/>
              <w:rPr>
                <w:rFonts w:cs="Arial"/>
              </w:rPr>
            </w:pPr>
            <w:r w:rsidRPr="00EA0B25">
              <w:rPr>
                <w:rFonts w:cs="Arial"/>
              </w:rPr>
              <w:t>Annually</w:t>
            </w:r>
          </w:p>
        </w:tc>
      </w:tr>
    </w:tbl>
    <w:p w:rsidR="007337AB" w:rsidRDefault="007337AB" w:rsidP="009059A9">
      <w:pPr>
        <w:ind w:left="-567"/>
        <w:rPr>
          <w:rFonts w:cs="Arial"/>
        </w:rPr>
      </w:pPr>
    </w:p>
    <w:p w:rsidR="008D41EB" w:rsidRPr="00EA0B25" w:rsidRDefault="00D52AAE" w:rsidP="000007A0">
      <w:pPr>
        <w:ind w:left="-567"/>
        <w:rPr>
          <w:rFonts w:cs="Arial"/>
        </w:rPr>
      </w:pPr>
      <w:r w:rsidRPr="00EA0B25">
        <w:rPr>
          <w:rFonts w:cs="Arial"/>
        </w:rPr>
        <w:t>I acknowledge:</w:t>
      </w:r>
    </w:p>
    <w:p w:rsidR="00D52AAE" w:rsidRPr="00EA0B25" w:rsidRDefault="00D52AAE" w:rsidP="000007A0">
      <w:pPr>
        <w:rPr>
          <w:rFonts w:cs="Arial"/>
        </w:rPr>
      </w:pPr>
    </w:p>
    <w:p w:rsidR="00D52AAE" w:rsidRPr="00EA0B25" w:rsidRDefault="00D52AAE" w:rsidP="000007A0">
      <w:pPr>
        <w:pStyle w:val="ListParagraph"/>
        <w:numPr>
          <w:ilvl w:val="0"/>
          <w:numId w:val="22"/>
        </w:numPr>
        <w:ind w:left="142" w:hanging="568"/>
        <w:rPr>
          <w:rFonts w:cs="Arial"/>
        </w:rPr>
      </w:pPr>
      <w:r w:rsidRPr="00EA0B25">
        <w:rPr>
          <w:rFonts w:cs="Arial"/>
        </w:rPr>
        <w:t>That I have read and fully understand the Position Description and Inherent Requirements of the position</w:t>
      </w:r>
    </w:p>
    <w:p w:rsidR="00D52AAE" w:rsidRPr="00EA0B25" w:rsidRDefault="00D52AAE" w:rsidP="000007A0">
      <w:pPr>
        <w:pStyle w:val="ListParagraph"/>
        <w:numPr>
          <w:ilvl w:val="0"/>
          <w:numId w:val="22"/>
        </w:numPr>
        <w:ind w:left="142" w:hanging="568"/>
        <w:rPr>
          <w:rFonts w:cs="Arial"/>
        </w:rPr>
      </w:pPr>
      <w:r w:rsidRPr="00EA0B25">
        <w:rPr>
          <w:rFonts w:cs="Arial"/>
        </w:rPr>
        <w:t>I agree that I have the physical ability to fulfil the inherent requirements of the position, and accept my role in fulfilling the responsibilities, activities, duties and generic position requirements.</w:t>
      </w:r>
    </w:p>
    <w:p w:rsidR="00D52AAE" w:rsidRPr="00EA0B25" w:rsidRDefault="00D52AAE" w:rsidP="000007A0">
      <w:pPr>
        <w:pStyle w:val="ListParagraph"/>
        <w:numPr>
          <w:ilvl w:val="0"/>
          <w:numId w:val="22"/>
        </w:numPr>
        <w:ind w:left="142" w:hanging="568"/>
        <w:rPr>
          <w:rFonts w:cs="Arial"/>
        </w:rPr>
      </w:pPr>
      <w:r w:rsidRPr="00EA0B25">
        <w:rPr>
          <w:rFonts w:cs="Arial"/>
        </w:rPr>
        <w:t>I understand that the information provided is a general outline and may not encompass every aspect of the position.</w:t>
      </w:r>
    </w:p>
    <w:p w:rsidR="00D52AAE" w:rsidRPr="00EA0B25" w:rsidRDefault="00D52AAE" w:rsidP="000007A0">
      <w:pPr>
        <w:pStyle w:val="ListParagraph"/>
        <w:numPr>
          <w:ilvl w:val="0"/>
          <w:numId w:val="22"/>
        </w:numPr>
        <w:ind w:left="142" w:hanging="568"/>
        <w:rPr>
          <w:rFonts w:cs="Arial"/>
        </w:rPr>
      </w:pPr>
      <w:r w:rsidRPr="00EA0B25">
        <w:rPr>
          <w:rFonts w:cs="Arial"/>
        </w:rPr>
        <w:t>Gateway Health may alter the duties of this position descripti</w:t>
      </w:r>
      <w:r w:rsidR="00F54D50" w:rsidRPr="00EA0B25">
        <w:rPr>
          <w:rFonts w:cs="Arial"/>
        </w:rPr>
        <w:t>on if and when the need arises.</w:t>
      </w:r>
      <w:r w:rsidRPr="00EA0B25">
        <w:rPr>
          <w:rFonts w:cs="Arial"/>
        </w:rPr>
        <w:t xml:space="preserve"> Any such changes will be made in consultation with the affected staff member(s).</w:t>
      </w:r>
    </w:p>
    <w:p w:rsidR="00D52AAE" w:rsidRPr="00EA0B25" w:rsidRDefault="00D52AAE" w:rsidP="000007A0">
      <w:pPr>
        <w:pStyle w:val="ListParagraph"/>
        <w:numPr>
          <w:ilvl w:val="0"/>
          <w:numId w:val="22"/>
        </w:numPr>
        <w:ind w:left="142" w:hanging="568"/>
        <w:rPr>
          <w:rFonts w:cs="Arial"/>
        </w:rPr>
      </w:pPr>
      <w:r w:rsidRPr="00EA0B25">
        <w:rPr>
          <w:rFonts w:cs="Arial"/>
        </w:rPr>
        <w:t xml:space="preserve">I understand that this is separate to the Employment Agreement </w:t>
      </w:r>
      <w:r w:rsidR="0070517A" w:rsidRPr="00EA0B25">
        <w:rPr>
          <w:rFonts w:cs="Arial"/>
        </w:rPr>
        <w:t>that</w:t>
      </w:r>
      <w:r w:rsidRPr="00EA0B25">
        <w:rPr>
          <w:rFonts w:cs="Arial"/>
        </w:rPr>
        <w:t xml:space="preserve"> I will </w:t>
      </w:r>
      <w:r w:rsidR="0070517A" w:rsidRPr="00EA0B25">
        <w:rPr>
          <w:rFonts w:cs="Arial"/>
        </w:rPr>
        <w:t>sign</w:t>
      </w:r>
      <w:r w:rsidRPr="00EA0B25">
        <w:rPr>
          <w:rFonts w:cs="Arial"/>
        </w:rPr>
        <w:t>, outlining the terms and conditions of my employment.</w:t>
      </w:r>
    </w:p>
    <w:p w:rsidR="00D52AAE" w:rsidRPr="00EA0B25" w:rsidRDefault="00D52AAE" w:rsidP="000007A0">
      <w:pPr>
        <w:rPr>
          <w:rFonts w:cs="Arial"/>
        </w:rPr>
      </w:pPr>
    </w:p>
    <w:p w:rsidR="008D41EB" w:rsidRPr="00EA0B25" w:rsidRDefault="008D41EB" w:rsidP="00543455">
      <w:pPr>
        <w:pStyle w:val="Header"/>
        <w:ind w:left="-567"/>
        <w:rPr>
          <w:rFonts w:cs="Arial"/>
        </w:rPr>
      </w:pPr>
    </w:p>
    <w:p w:rsidR="008D41EB" w:rsidRPr="00EA0B25" w:rsidRDefault="00D52AAE" w:rsidP="00543455">
      <w:pPr>
        <w:pStyle w:val="Header"/>
        <w:ind w:left="-567"/>
        <w:rPr>
          <w:rFonts w:cs="Arial"/>
        </w:rPr>
      </w:pPr>
      <w:r w:rsidRPr="00EA0B25">
        <w:rPr>
          <w:rFonts w:cs="Arial"/>
        </w:rPr>
        <w:t>Accepted by:</w:t>
      </w:r>
    </w:p>
    <w:p w:rsidR="00D52AAE" w:rsidRPr="00EA0B25" w:rsidRDefault="00D52AAE" w:rsidP="00543455">
      <w:pPr>
        <w:pStyle w:val="Header"/>
        <w:ind w:left="-567"/>
        <w:rPr>
          <w:rFonts w:cs="Arial"/>
        </w:rPr>
      </w:pPr>
    </w:p>
    <w:p w:rsidR="008D41EB" w:rsidRPr="00EA0B25" w:rsidRDefault="008D41EB" w:rsidP="00543455">
      <w:pPr>
        <w:tabs>
          <w:tab w:val="left" w:pos="5760"/>
        </w:tabs>
        <w:ind w:left="-567" w:right="-613"/>
        <w:rPr>
          <w:rFonts w:cs="Arial"/>
        </w:rPr>
      </w:pPr>
      <w:r w:rsidRPr="00EA0B25">
        <w:rPr>
          <w:rFonts w:cs="Arial"/>
        </w:rPr>
        <w:t>________________________________</w:t>
      </w:r>
      <w:r w:rsidR="00543455" w:rsidRPr="00EA0B25">
        <w:rPr>
          <w:rFonts w:cs="Arial"/>
        </w:rPr>
        <w:t>______</w:t>
      </w:r>
      <w:r w:rsidRPr="00EA0B25">
        <w:rPr>
          <w:rFonts w:cs="Arial"/>
        </w:rPr>
        <w:t>______</w:t>
      </w:r>
      <w:r w:rsidRPr="00EA0B25">
        <w:rPr>
          <w:rFonts w:cs="Arial"/>
        </w:rPr>
        <w:tab/>
        <w:t>___________________</w:t>
      </w:r>
      <w:r w:rsidR="00543455" w:rsidRPr="00EA0B25">
        <w:rPr>
          <w:rFonts w:cs="Arial"/>
        </w:rPr>
        <w:t>_____</w:t>
      </w:r>
      <w:r w:rsidRPr="00EA0B25">
        <w:rPr>
          <w:rFonts w:cs="Arial"/>
        </w:rPr>
        <w:t>_______</w:t>
      </w:r>
    </w:p>
    <w:p w:rsidR="008D41EB" w:rsidRPr="00EA0B25" w:rsidRDefault="008D41EB" w:rsidP="00543455">
      <w:pPr>
        <w:tabs>
          <w:tab w:val="center" w:pos="1890"/>
          <w:tab w:val="left" w:pos="5812"/>
          <w:tab w:val="center" w:pos="6930"/>
        </w:tabs>
        <w:ind w:left="-567" w:right="-613"/>
        <w:rPr>
          <w:rFonts w:cs="Arial"/>
        </w:rPr>
      </w:pPr>
      <w:r w:rsidRPr="00EA0B25">
        <w:rPr>
          <w:rFonts w:cs="Arial"/>
        </w:rPr>
        <w:t>Employee Signature</w:t>
      </w:r>
      <w:r w:rsidRPr="00EA0B25">
        <w:rPr>
          <w:rFonts w:cs="Arial"/>
        </w:rPr>
        <w:tab/>
      </w:r>
      <w:r w:rsidR="00543455" w:rsidRPr="00EA0B25">
        <w:rPr>
          <w:rFonts w:cs="Arial"/>
        </w:rPr>
        <w:tab/>
      </w:r>
      <w:r w:rsidRPr="00EA0B25">
        <w:rPr>
          <w:rFonts w:cs="Arial"/>
        </w:rPr>
        <w:t>Date</w:t>
      </w:r>
    </w:p>
    <w:p w:rsidR="008D41EB" w:rsidRPr="00EA0B25" w:rsidRDefault="008D41EB" w:rsidP="00543455">
      <w:pPr>
        <w:tabs>
          <w:tab w:val="center" w:pos="1890"/>
          <w:tab w:val="center" w:pos="6930"/>
        </w:tabs>
        <w:ind w:left="-567" w:right="-613"/>
        <w:rPr>
          <w:rFonts w:cs="Arial"/>
        </w:rPr>
      </w:pPr>
    </w:p>
    <w:p w:rsidR="00D52AAE" w:rsidRPr="00EA0B25" w:rsidRDefault="00D52AAE" w:rsidP="00543455">
      <w:pPr>
        <w:tabs>
          <w:tab w:val="center" w:pos="1890"/>
          <w:tab w:val="center" w:pos="6930"/>
        </w:tabs>
        <w:ind w:left="-567" w:right="-613"/>
        <w:rPr>
          <w:rFonts w:cs="Arial"/>
        </w:rPr>
      </w:pPr>
    </w:p>
    <w:p w:rsidR="009059A9" w:rsidRPr="00EA0B25" w:rsidRDefault="008D41EB" w:rsidP="00543455">
      <w:pPr>
        <w:tabs>
          <w:tab w:val="left" w:pos="5760"/>
        </w:tabs>
        <w:ind w:left="-567" w:right="-613"/>
        <w:rPr>
          <w:rFonts w:cs="Arial"/>
        </w:rPr>
      </w:pPr>
      <w:r w:rsidRPr="00EA0B25">
        <w:rPr>
          <w:rFonts w:cs="Arial"/>
        </w:rPr>
        <w:t>____________________________</w:t>
      </w:r>
      <w:r w:rsidR="00543455" w:rsidRPr="00EA0B25">
        <w:rPr>
          <w:rFonts w:cs="Arial"/>
        </w:rPr>
        <w:t>________________</w:t>
      </w:r>
      <w:r w:rsidR="00543455" w:rsidRPr="00EA0B25">
        <w:rPr>
          <w:rFonts w:cs="Arial"/>
        </w:rPr>
        <w:tab/>
      </w:r>
    </w:p>
    <w:p w:rsidR="009059A9" w:rsidRPr="00EA0B25" w:rsidRDefault="009059A9" w:rsidP="00543455">
      <w:pPr>
        <w:tabs>
          <w:tab w:val="left" w:pos="5760"/>
        </w:tabs>
        <w:ind w:left="-567" w:right="-613"/>
        <w:rPr>
          <w:rFonts w:cs="Arial"/>
        </w:rPr>
      </w:pPr>
      <w:r w:rsidRPr="00EA0B25">
        <w:rPr>
          <w:rFonts w:cs="Arial"/>
        </w:rPr>
        <w:t>Print Name</w:t>
      </w:r>
    </w:p>
    <w:p w:rsidR="009059A9" w:rsidRPr="00EA0B25" w:rsidRDefault="009059A9" w:rsidP="00543455">
      <w:pPr>
        <w:tabs>
          <w:tab w:val="left" w:pos="5760"/>
        </w:tabs>
        <w:ind w:left="-567" w:right="-613"/>
        <w:rPr>
          <w:rFonts w:cs="Arial"/>
        </w:rPr>
      </w:pPr>
    </w:p>
    <w:p w:rsidR="008D41EB" w:rsidRPr="00EA0B25" w:rsidRDefault="008D41EB" w:rsidP="00FA32EC">
      <w:pPr>
        <w:tabs>
          <w:tab w:val="center" w:pos="1890"/>
          <w:tab w:val="left" w:pos="6096"/>
          <w:tab w:val="center" w:pos="6930"/>
        </w:tabs>
        <w:ind w:left="360" w:hanging="360"/>
        <w:rPr>
          <w:rFonts w:cs="Arial"/>
        </w:rPr>
      </w:pPr>
    </w:p>
    <w:p w:rsidR="008D41EB" w:rsidRPr="00EA0B25" w:rsidRDefault="008D41EB" w:rsidP="00FA32EC">
      <w:pPr>
        <w:rPr>
          <w:rFonts w:cs="Arial"/>
        </w:rPr>
      </w:pPr>
    </w:p>
    <w:p w:rsidR="008D41EB" w:rsidRPr="00EA0B25" w:rsidRDefault="008D41EB" w:rsidP="00FA32EC">
      <w:pPr>
        <w:rPr>
          <w:rFonts w:cs="Arial"/>
        </w:rPr>
      </w:pPr>
    </w:p>
    <w:p w:rsidR="008D41EB" w:rsidRPr="00EA0B25" w:rsidRDefault="008D41EB" w:rsidP="00FA32EC">
      <w:pPr>
        <w:rPr>
          <w:rFonts w:cs="Arial"/>
        </w:rPr>
      </w:pPr>
    </w:p>
    <w:p w:rsidR="008D41EB" w:rsidRPr="00EA0B25" w:rsidRDefault="008D41EB" w:rsidP="009A1BAC">
      <w:pPr>
        <w:ind w:left="-567" w:right="-613"/>
        <w:rPr>
          <w:rFonts w:cs="Arial"/>
        </w:rPr>
      </w:pPr>
    </w:p>
    <w:sectPr w:rsidR="008D41EB" w:rsidRPr="00EA0B25" w:rsidSect="00321684">
      <w:headerReference w:type="even" r:id="rId9"/>
      <w:headerReference w:type="default" r:id="rId10"/>
      <w:headerReference w:type="first" r:id="rId11"/>
      <w:footerReference w:type="first" r:id="rId12"/>
      <w:pgSz w:w="11906" w:h="16838"/>
      <w:pgMar w:top="1947" w:right="566" w:bottom="709" w:left="1440" w:header="426"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D2" w:rsidRDefault="006D07D2" w:rsidP="009A1BAC">
      <w:r>
        <w:separator/>
      </w:r>
    </w:p>
  </w:endnote>
  <w:endnote w:type="continuationSeparator" w:id="0">
    <w:p w:rsidR="006D07D2" w:rsidRDefault="006D07D2" w:rsidP="009A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53" w:rsidRPr="008D41EB" w:rsidRDefault="00117153" w:rsidP="00543455">
    <w:pPr>
      <w:pStyle w:val="Footer"/>
      <w:tabs>
        <w:tab w:val="clear" w:pos="9026"/>
        <w:tab w:val="right" w:pos="9639"/>
      </w:tabs>
      <w:ind w:left="-630" w:right="-613"/>
      <w:jc w:val="left"/>
    </w:pPr>
    <w:r>
      <w:rPr>
        <w:i/>
        <w:sz w:val="16"/>
        <w:szCs w:val="16"/>
      </w:rPr>
      <w:t>Template Non Manager Approved Date</w:t>
    </w:r>
    <w:r>
      <w:rPr>
        <w:i/>
        <w:sz w:val="16"/>
        <w:szCs w:val="16"/>
      </w:rPr>
      <w:tab/>
    </w:r>
    <w:r>
      <w:rPr>
        <w:i/>
        <w:sz w:val="16"/>
        <w:szCs w:val="16"/>
      </w:rPr>
      <w:tab/>
    </w:r>
    <w:r w:rsidRPr="003571A9">
      <w:rPr>
        <w:i/>
        <w:sz w:val="16"/>
        <w:szCs w:val="16"/>
      </w:rPr>
      <w:t xml:space="preserve">Page </w:t>
    </w:r>
    <w:r w:rsidRPr="003571A9">
      <w:rPr>
        <w:i/>
        <w:sz w:val="16"/>
        <w:szCs w:val="16"/>
      </w:rPr>
      <w:fldChar w:fldCharType="begin"/>
    </w:r>
    <w:r w:rsidRPr="003571A9">
      <w:rPr>
        <w:i/>
        <w:sz w:val="16"/>
        <w:szCs w:val="16"/>
      </w:rPr>
      <w:instrText xml:space="preserve"> PAGE </w:instrText>
    </w:r>
    <w:r w:rsidRPr="003571A9">
      <w:rPr>
        <w:i/>
        <w:sz w:val="16"/>
        <w:szCs w:val="16"/>
      </w:rPr>
      <w:fldChar w:fldCharType="separate"/>
    </w:r>
    <w:r w:rsidR="00E2404A">
      <w:rPr>
        <w:i/>
        <w:noProof/>
        <w:sz w:val="16"/>
        <w:szCs w:val="16"/>
      </w:rPr>
      <w:t>1</w:t>
    </w:r>
    <w:r w:rsidRPr="003571A9">
      <w:rPr>
        <w:i/>
        <w:sz w:val="16"/>
        <w:szCs w:val="16"/>
      </w:rPr>
      <w:fldChar w:fldCharType="end"/>
    </w:r>
    <w:r w:rsidRPr="003571A9">
      <w:rPr>
        <w:i/>
        <w:sz w:val="16"/>
        <w:szCs w:val="16"/>
      </w:rPr>
      <w:t xml:space="preserve"> of </w:t>
    </w:r>
    <w:r w:rsidRPr="003571A9">
      <w:rPr>
        <w:i/>
        <w:sz w:val="16"/>
        <w:szCs w:val="16"/>
      </w:rPr>
      <w:fldChar w:fldCharType="begin"/>
    </w:r>
    <w:r w:rsidRPr="003571A9">
      <w:rPr>
        <w:i/>
        <w:sz w:val="16"/>
        <w:szCs w:val="16"/>
      </w:rPr>
      <w:instrText xml:space="preserve"> NUMPAGES  </w:instrText>
    </w:r>
    <w:r w:rsidRPr="003571A9">
      <w:rPr>
        <w:i/>
        <w:sz w:val="16"/>
        <w:szCs w:val="16"/>
      </w:rPr>
      <w:fldChar w:fldCharType="separate"/>
    </w:r>
    <w:r w:rsidR="00E2404A">
      <w:rPr>
        <w:i/>
        <w:noProof/>
        <w:sz w:val="16"/>
        <w:szCs w:val="16"/>
      </w:rPr>
      <w:t>6</w:t>
    </w:r>
    <w:r w:rsidRPr="003571A9">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D2" w:rsidRDefault="006D07D2" w:rsidP="009A1BAC">
      <w:r>
        <w:separator/>
      </w:r>
    </w:p>
  </w:footnote>
  <w:footnote w:type="continuationSeparator" w:id="0">
    <w:p w:rsidR="006D07D2" w:rsidRDefault="006D07D2" w:rsidP="009A1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53" w:rsidRDefault="00117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53" w:rsidRDefault="00117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53" w:rsidRDefault="00117153">
    <w:pPr>
      <w:pStyle w:val="Header"/>
    </w:pPr>
    <w:r>
      <w:rPr>
        <w:noProof/>
        <w:lang w:eastAsia="en-AU"/>
      </w:rPr>
      <w:drawing>
        <wp:anchor distT="0" distB="0" distL="114300" distR="114300" simplePos="0" relativeHeight="251675648" behindDoc="1" locked="0" layoutInCell="1" allowOverlap="1" wp14:anchorId="3E807262" wp14:editId="60B0DD43">
          <wp:simplePos x="0" y="0"/>
          <wp:positionH relativeFrom="column">
            <wp:posOffset>1611630</wp:posOffset>
          </wp:positionH>
          <wp:positionV relativeFrom="paragraph">
            <wp:posOffset>-93980</wp:posOffset>
          </wp:positionV>
          <wp:extent cx="2242185" cy="769620"/>
          <wp:effectExtent l="0" t="0" r="5715" b="0"/>
          <wp:wrapTight wrapText="bothSides">
            <wp:wrapPolygon edited="0">
              <wp:start x="0" y="0"/>
              <wp:lineTo x="0" y="20851"/>
              <wp:lineTo x="21472" y="20851"/>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Healt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2185" cy="769620"/>
                  </a:xfrm>
                  <a:prstGeom prst="rect">
                    <a:avLst/>
                  </a:prstGeom>
                </pic:spPr>
              </pic:pic>
            </a:graphicData>
          </a:graphic>
          <wp14:sizeRelH relativeFrom="page">
            <wp14:pctWidth>0</wp14:pctWidth>
          </wp14:sizeRelH>
          <wp14:sizeRelV relativeFrom="page">
            <wp14:pctHeight>0</wp14:pctHeight>
          </wp14:sizeRelV>
        </wp:anchor>
      </w:drawing>
    </w:r>
  </w:p>
  <w:p w:rsidR="00117153" w:rsidRDefault="00117153">
    <w:pPr>
      <w:pStyle w:val="Header"/>
    </w:pPr>
  </w:p>
  <w:p w:rsidR="00117153" w:rsidRDefault="00117153">
    <w:pPr>
      <w:pStyle w:val="Header"/>
    </w:pPr>
  </w:p>
  <w:p w:rsidR="00117153" w:rsidRDefault="00117153">
    <w:pPr>
      <w:pStyle w:val="Header"/>
    </w:pPr>
  </w:p>
  <w:p w:rsidR="00117153" w:rsidRDefault="00117153" w:rsidP="00106D33">
    <w:pPr>
      <w:pStyle w:val="Header"/>
      <w:pBdr>
        <w:bottom w:val="single" w:sz="4" w:space="1" w:color="auto"/>
      </w:pBd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decimal"/>
      <w:lvlText w:val="%1."/>
      <w:lvlJc w:val="left"/>
      <w:pPr>
        <w:ind w:left="614" w:hanging="360"/>
      </w:pPr>
    </w:lvl>
    <w:lvl w:ilvl="1" w:tplc="FFFFFFFF">
      <w:numFmt w:val="decimal"/>
      <w:lvlText w:val=""/>
      <w:lvlJc w:val="left"/>
      <w:pPr>
        <w:ind w:left="-106" w:firstLine="0"/>
      </w:pPr>
    </w:lvl>
    <w:lvl w:ilvl="2" w:tplc="FFFFFFFF">
      <w:numFmt w:val="decimal"/>
      <w:lvlText w:val=""/>
      <w:lvlJc w:val="left"/>
      <w:pPr>
        <w:ind w:left="-106" w:firstLine="0"/>
      </w:pPr>
    </w:lvl>
    <w:lvl w:ilvl="3" w:tplc="FFFFFFFF">
      <w:numFmt w:val="decimal"/>
      <w:lvlText w:val=""/>
      <w:lvlJc w:val="left"/>
      <w:pPr>
        <w:ind w:left="-106" w:firstLine="0"/>
      </w:pPr>
    </w:lvl>
    <w:lvl w:ilvl="4" w:tplc="FFFFFFFF">
      <w:numFmt w:val="decimal"/>
      <w:lvlText w:val=""/>
      <w:lvlJc w:val="left"/>
      <w:pPr>
        <w:ind w:left="-106" w:firstLine="0"/>
      </w:pPr>
    </w:lvl>
    <w:lvl w:ilvl="5" w:tplc="FFFFFFFF">
      <w:numFmt w:val="decimal"/>
      <w:lvlText w:val=""/>
      <w:lvlJc w:val="left"/>
      <w:pPr>
        <w:ind w:left="-106" w:firstLine="0"/>
      </w:pPr>
    </w:lvl>
    <w:lvl w:ilvl="6" w:tplc="FFFFFFFF">
      <w:numFmt w:val="decimal"/>
      <w:lvlText w:val=""/>
      <w:lvlJc w:val="left"/>
      <w:pPr>
        <w:ind w:left="-106" w:firstLine="0"/>
      </w:pPr>
    </w:lvl>
    <w:lvl w:ilvl="7" w:tplc="FFFFFFFF">
      <w:numFmt w:val="decimal"/>
      <w:lvlText w:val=""/>
      <w:lvlJc w:val="left"/>
      <w:pPr>
        <w:ind w:left="-106" w:firstLine="0"/>
      </w:pPr>
    </w:lvl>
    <w:lvl w:ilvl="8" w:tplc="FFFFFFFF">
      <w:numFmt w:val="decimal"/>
      <w:lvlText w:val=""/>
      <w:lvlJc w:val="left"/>
      <w:pPr>
        <w:ind w:left="-106" w:firstLine="0"/>
      </w:pPr>
    </w:lvl>
  </w:abstractNum>
  <w:abstractNum w:abstractNumId="3">
    <w:nsid w:val="00000002"/>
    <w:multiLevelType w:val="hybridMultilevel"/>
    <w:tmpl w:val="00000002"/>
    <w:lvl w:ilvl="0" w:tplc="00000065">
      <w:start w:val="16"/>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47564F"/>
    <w:multiLevelType w:val="hybridMultilevel"/>
    <w:tmpl w:val="D02A7CB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nsid w:val="01BF19D0"/>
    <w:multiLevelType w:val="hybridMultilevel"/>
    <w:tmpl w:val="09E0572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nsid w:val="04A131A7"/>
    <w:multiLevelType w:val="hybridMultilevel"/>
    <w:tmpl w:val="1234BDC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nsid w:val="04F729E2"/>
    <w:multiLevelType w:val="hybridMultilevel"/>
    <w:tmpl w:val="F9BE7FC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nsid w:val="0F3F1E6C"/>
    <w:multiLevelType w:val="hybridMultilevel"/>
    <w:tmpl w:val="33CEA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0F07166"/>
    <w:multiLevelType w:val="hybridMultilevel"/>
    <w:tmpl w:val="276A5DF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nsid w:val="19A331C7"/>
    <w:multiLevelType w:val="hybridMultilevel"/>
    <w:tmpl w:val="D2FA76AC"/>
    <w:lvl w:ilvl="0" w:tplc="453699D4">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nsid w:val="1A990D41"/>
    <w:multiLevelType w:val="hybridMultilevel"/>
    <w:tmpl w:val="7264C3E8"/>
    <w:lvl w:ilvl="0" w:tplc="453699D4">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nsid w:val="23EA00D9"/>
    <w:multiLevelType w:val="hybridMultilevel"/>
    <w:tmpl w:val="83DCF62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nsid w:val="288A5F55"/>
    <w:multiLevelType w:val="hybridMultilevel"/>
    <w:tmpl w:val="F72E461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nsid w:val="2CFE39C4"/>
    <w:multiLevelType w:val="hybridMultilevel"/>
    <w:tmpl w:val="93AA6CA2"/>
    <w:lvl w:ilvl="0" w:tplc="453699D4">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nsid w:val="2EF701A7"/>
    <w:multiLevelType w:val="hybridMultilevel"/>
    <w:tmpl w:val="4370A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C60FD4"/>
    <w:multiLevelType w:val="hybridMultilevel"/>
    <w:tmpl w:val="E6EA21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E6D0C0A"/>
    <w:multiLevelType w:val="multilevel"/>
    <w:tmpl w:val="05FA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38417B"/>
    <w:multiLevelType w:val="hybridMultilevel"/>
    <w:tmpl w:val="A19666D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nsid w:val="46D63D9A"/>
    <w:multiLevelType w:val="hybridMultilevel"/>
    <w:tmpl w:val="061CC2D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0">
    <w:nsid w:val="47B52BAA"/>
    <w:multiLevelType w:val="hybridMultilevel"/>
    <w:tmpl w:val="B1EC2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BF7849"/>
    <w:multiLevelType w:val="hybridMultilevel"/>
    <w:tmpl w:val="B478FEAE"/>
    <w:lvl w:ilvl="0" w:tplc="453699D4">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nsid w:val="4BD26BD7"/>
    <w:multiLevelType w:val="hybridMultilevel"/>
    <w:tmpl w:val="C624D96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nsid w:val="538C78D4"/>
    <w:multiLevelType w:val="hybridMultilevel"/>
    <w:tmpl w:val="5A18A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970CAE"/>
    <w:multiLevelType w:val="hybridMultilevel"/>
    <w:tmpl w:val="40EE42B2"/>
    <w:lvl w:ilvl="0" w:tplc="453699D4">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CE3475B"/>
    <w:multiLevelType w:val="hybridMultilevel"/>
    <w:tmpl w:val="6C4AAAB0"/>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8">
    <w:nsid w:val="5EF822CC"/>
    <w:multiLevelType w:val="hybridMultilevel"/>
    <w:tmpl w:val="2FA88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313CD5"/>
    <w:multiLevelType w:val="hybridMultilevel"/>
    <w:tmpl w:val="F14EE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25F2C5C"/>
    <w:multiLevelType w:val="hybridMultilevel"/>
    <w:tmpl w:val="167040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nsid w:val="627323B9"/>
    <w:multiLevelType w:val="hybridMultilevel"/>
    <w:tmpl w:val="749E679E"/>
    <w:lvl w:ilvl="0" w:tplc="453699D4">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2">
    <w:nsid w:val="62BB6995"/>
    <w:multiLevelType w:val="hybridMultilevel"/>
    <w:tmpl w:val="931E50CA"/>
    <w:lvl w:ilvl="0" w:tplc="453699D4">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nsid w:val="6AF16C6B"/>
    <w:multiLevelType w:val="hybridMultilevel"/>
    <w:tmpl w:val="5750283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4">
    <w:nsid w:val="6B893765"/>
    <w:multiLevelType w:val="hybridMultilevel"/>
    <w:tmpl w:val="B2E460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5">
    <w:nsid w:val="6F4321CF"/>
    <w:multiLevelType w:val="hybridMultilevel"/>
    <w:tmpl w:val="179ACC36"/>
    <w:lvl w:ilvl="0" w:tplc="453699D4">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6">
    <w:nsid w:val="6F5D7F62"/>
    <w:multiLevelType w:val="hybridMultilevel"/>
    <w:tmpl w:val="569CFA7A"/>
    <w:lvl w:ilvl="0" w:tplc="453699D4">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7">
    <w:nsid w:val="71370B8F"/>
    <w:multiLevelType w:val="multilevel"/>
    <w:tmpl w:val="05FA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8407A6"/>
    <w:multiLevelType w:val="hybridMultilevel"/>
    <w:tmpl w:val="31BA3692"/>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9">
    <w:nsid w:val="77C74C5F"/>
    <w:multiLevelType w:val="hybridMultilevel"/>
    <w:tmpl w:val="1F2AFDB6"/>
    <w:lvl w:ilvl="0" w:tplc="453699D4">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0">
    <w:nsid w:val="7B57166A"/>
    <w:multiLevelType w:val="hybridMultilevel"/>
    <w:tmpl w:val="0DA2508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1">
    <w:nsid w:val="7DE46D91"/>
    <w:multiLevelType w:val="hybridMultilevel"/>
    <w:tmpl w:val="2FD4337E"/>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F425FAD"/>
    <w:multiLevelType w:val="hybridMultilevel"/>
    <w:tmpl w:val="6E1CC5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1"/>
  </w:num>
  <w:num w:numId="4">
    <w:abstractNumId w:val="28"/>
  </w:num>
  <w:num w:numId="5">
    <w:abstractNumId w:val="42"/>
  </w:num>
  <w:num w:numId="6">
    <w:abstractNumId w:val="17"/>
  </w:num>
  <w:num w:numId="7">
    <w:abstractNumId w:val="37"/>
  </w:num>
  <w:num w:numId="8">
    <w:abstractNumId w:val="23"/>
  </w:num>
  <w:num w:numId="9">
    <w:abstractNumId w:val="12"/>
  </w:num>
  <w:num w:numId="10">
    <w:abstractNumId w:val="6"/>
  </w:num>
  <w:num w:numId="11">
    <w:abstractNumId w:val="18"/>
  </w:num>
  <w:num w:numId="12">
    <w:abstractNumId w:val="33"/>
  </w:num>
  <w:num w:numId="13">
    <w:abstractNumId w:val="34"/>
  </w:num>
  <w:num w:numId="14">
    <w:abstractNumId w:val="40"/>
  </w:num>
  <w:num w:numId="15">
    <w:abstractNumId w:val="5"/>
  </w:num>
  <w:num w:numId="16">
    <w:abstractNumId w:val="29"/>
  </w:num>
  <w:num w:numId="17">
    <w:abstractNumId w:val="9"/>
  </w:num>
  <w:num w:numId="18">
    <w:abstractNumId w:val="27"/>
  </w:num>
  <w:num w:numId="19">
    <w:abstractNumId w:val="22"/>
  </w:num>
  <w:num w:numId="20">
    <w:abstractNumId w:val="30"/>
  </w:num>
  <w:num w:numId="21">
    <w:abstractNumId w:val="7"/>
  </w:num>
  <w:num w:numId="22">
    <w:abstractNumId w:val="15"/>
  </w:num>
  <w:num w:numId="23">
    <w:abstractNumId w:val="13"/>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0"/>
  </w:num>
  <w:num w:numId="26">
    <w:abstractNumId w:val="26"/>
  </w:num>
  <w:num w:numId="27">
    <w:abstractNumId w:val="25"/>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6"/>
    </w:lvlOverride>
    <w:lvlOverride w:ilvl="1"/>
    <w:lvlOverride w:ilvl="2"/>
    <w:lvlOverride w:ilvl="3"/>
    <w:lvlOverride w:ilvl="4"/>
    <w:lvlOverride w:ilvl="5"/>
    <w:lvlOverride w:ilvl="6"/>
    <w:lvlOverride w:ilvl="7"/>
    <w:lvlOverride w:ilvl="8"/>
  </w:num>
  <w:num w:numId="30">
    <w:abstractNumId w:val="16"/>
  </w:num>
  <w:num w:numId="31">
    <w:abstractNumId w:val="4"/>
  </w:num>
  <w:num w:numId="32">
    <w:abstractNumId w:val="31"/>
  </w:num>
  <w:num w:numId="33">
    <w:abstractNumId w:val="11"/>
  </w:num>
  <w:num w:numId="34">
    <w:abstractNumId w:val="32"/>
  </w:num>
  <w:num w:numId="35">
    <w:abstractNumId w:val="24"/>
  </w:num>
  <w:num w:numId="36">
    <w:abstractNumId w:val="19"/>
  </w:num>
  <w:num w:numId="37">
    <w:abstractNumId w:val="36"/>
  </w:num>
  <w:num w:numId="38">
    <w:abstractNumId w:val="35"/>
  </w:num>
  <w:num w:numId="39">
    <w:abstractNumId w:val="10"/>
  </w:num>
  <w:num w:numId="40">
    <w:abstractNumId w:val="14"/>
  </w:num>
  <w:num w:numId="41">
    <w:abstractNumId w:val="39"/>
  </w:num>
  <w:num w:numId="42">
    <w:abstractNumId w:val="2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AC"/>
    <w:rsid w:val="000007A0"/>
    <w:rsid w:val="00003BF6"/>
    <w:rsid w:val="00014F29"/>
    <w:rsid w:val="000251FF"/>
    <w:rsid w:val="00034AB1"/>
    <w:rsid w:val="000379F0"/>
    <w:rsid w:val="00060CF9"/>
    <w:rsid w:val="00082F09"/>
    <w:rsid w:val="00085161"/>
    <w:rsid w:val="000922DF"/>
    <w:rsid w:val="000A0D1A"/>
    <w:rsid w:val="000A6DD3"/>
    <w:rsid w:val="000B40B4"/>
    <w:rsid w:val="000B7F17"/>
    <w:rsid w:val="000C2D74"/>
    <w:rsid w:val="000D4556"/>
    <w:rsid w:val="000D5B29"/>
    <w:rsid w:val="000D60EB"/>
    <w:rsid w:val="000D61F8"/>
    <w:rsid w:val="000E0F65"/>
    <w:rsid w:val="000E4572"/>
    <w:rsid w:val="000E7931"/>
    <w:rsid w:val="001019A7"/>
    <w:rsid w:val="00106D33"/>
    <w:rsid w:val="00111DAD"/>
    <w:rsid w:val="00117153"/>
    <w:rsid w:val="00125066"/>
    <w:rsid w:val="00134183"/>
    <w:rsid w:val="00135115"/>
    <w:rsid w:val="00135C14"/>
    <w:rsid w:val="001435BE"/>
    <w:rsid w:val="00155777"/>
    <w:rsid w:val="00164297"/>
    <w:rsid w:val="001742D0"/>
    <w:rsid w:val="00191430"/>
    <w:rsid w:val="001B4751"/>
    <w:rsid w:val="001C2BE4"/>
    <w:rsid w:val="001C6BC0"/>
    <w:rsid w:val="001F7217"/>
    <w:rsid w:val="002774CE"/>
    <w:rsid w:val="002B354E"/>
    <w:rsid w:val="002B44D6"/>
    <w:rsid w:val="002D706B"/>
    <w:rsid w:val="002E5300"/>
    <w:rsid w:val="002F3547"/>
    <w:rsid w:val="002F3FD6"/>
    <w:rsid w:val="00305DE6"/>
    <w:rsid w:val="00321684"/>
    <w:rsid w:val="00322648"/>
    <w:rsid w:val="003257A2"/>
    <w:rsid w:val="00354CE5"/>
    <w:rsid w:val="00374592"/>
    <w:rsid w:val="00375123"/>
    <w:rsid w:val="00386DEE"/>
    <w:rsid w:val="00395809"/>
    <w:rsid w:val="003C0FFA"/>
    <w:rsid w:val="003E375C"/>
    <w:rsid w:val="00425BFC"/>
    <w:rsid w:val="00434875"/>
    <w:rsid w:val="0043784A"/>
    <w:rsid w:val="00474D91"/>
    <w:rsid w:val="00490DCD"/>
    <w:rsid w:val="004969CF"/>
    <w:rsid w:val="004A5882"/>
    <w:rsid w:val="004C06B0"/>
    <w:rsid w:val="004D3A67"/>
    <w:rsid w:val="004E237A"/>
    <w:rsid w:val="004F4B4C"/>
    <w:rsid w:val="004F679B"/>
    <w:rsid w:val="00534A8C"/>
    <w:rsid w:val="00542CAF"/>
    <w:rsid w:val="00543455"/>
    <w:rsid w:val="00543ACF"/>
    <w:rsid w:val="0055170D"/>
    <w:rsid w:val="0055269A"/>
    <w:rsid w:val="005735A6"/>
    <w:rsid w:val="00577577"/>
    <w:rsid w:val="00581358"/>
    <w:rsid w:val="00590B56"/>
    <w:rsid w:val="00597BD3"/>
    <w:rsid w:val="005A6D15"/>
    <w:rsid w:val="005B7FB1"/>
    <w:rsid w:val="005F5B42"/>
    <w:rsid w:val="00613280"/>
    <w:rsid w:val="00633C06"/>
    <w:rsid w:val="0063540C"/>
    <w:rsid w:val="006432AF"/>
    <w:rsid w:val="00673BD5"/>
    <w:rsid w:val="006908BC"/>
    <w:rsid w:val="00691901"/>
    <w:rsid w:val="006A14E0"/>
    <w:rsid w:val="006C4A0A"/>
    <w:rsid w:val="006D07D2"/>
    <w:rsid w:val="006F1D2D"/>
    <w:rsid w:val="006F6CD3"/>
    <w:rsid w:val="006F77A7"/>
    <w:rsid w:val="0070517A"/>
    <w:rsid w:val="00715E50"/>
    <w:rsid w:val="0072376A"/>
    <w:rsid w:val="007321E5"/>
    <w:rsid w:val="007337AB"/>
    <w:rsid w:val="0073492E"/>
    <w:rsid w:val="00744776"/>
    <w:rsid w:val="00745BD4"/>
    <w:rsid w:val="007462A3"/>
    <w:rsid w:val="00750717"/>
    <w:rsid w:val="00751E16"/>
    <w:rsid w:val="0075643F"/>
    <w:rsid w:val="00764189"/>
    <w:rsid w:val="007713DF"/>
    <w:rsid w:val="00795E43"/>
    <w:rsid w:val="007A29C4"/>
    <w:rsid w:val="007B4B74"/>
    <w:rsid w:val="007B6C2B"/>
    <w:rsid w:val="007D5F55"/>
    <w:rsid w:val="007E36FC"/>
    <w:rsid w:val="007E422B"/>
    <w:rsid w:val="008014A7"/>
    <w:rsid w:val="00806284"/>
    <w:rsid w:val="00815E55"/>
    <w:rsid w:val="00816965"/>
    <w:rsid w:val="00836C20"/>
    <w:rsid w:val="008375F1"/>
    <w:rsid w:val="00837BA1"/>
    <w:rsid w:val="008610EB"/>
    <w:rsid w:val="0089270E"/>
    <w:rsid w:val="008965DA"/>
    <w:rsid w:val="008A3B3F"/>
    <w:rsid w:val="008B223F"/>
    <w:rsid w:val="008B4178"/>
    <w:rsid w:val="008D41EB"/>
    <w:rsid w:val="008D44DB"/>
    <w:rsid w:val="00905976"/>
    <w:rsid w:val="009059A9"/>
    <w:rsid w:val="00916147"/>
    <w:rsid w:val="00932670"/>
    <w:rsid w:val="00936D18"/>
    <w:rsid w:val="00953ABA"/>
    <w:rsid w:val="00956E4E"/>
    <w:rsid w:val="0096038C"/>
    <w:rsid w:val="00961D41"/>
    <w:rsid w:val="0096211D"/>
    <w:rsid w:val="00995E56"/>
    <w:rsid w:val="009A1BAC"/>
    <w:rsid w:val="009B0D9B"/>
    <w:rsid w:val="009C3B0B"/>
    <w:rsid w:val="009C7AE5"/>
    <w:rsid w:val="009E3A43"/>
    <w:rsid w:val="00A34273"/>
    <w:rsid w:val="00A34955"/>
    <w:rsid w:val="00A35153"/>
    <w:rsid w:val="00A53672"/>
    <w:rsid w:val="00A551EC"/>
    <w:rsid w:val="00A60505"/>
    <w:rsid w:val="00A61FA0"/>
    <w:rsid w:val="00A64663"/>
    <w:rsid w:val="00A96B15"/>
    <w:rsid w:val="00AA3B96"/>
    <w:rsid w:val="00AB0D18"/>
    <w:rsid w:val="00AD0135"/>
    <w:rsid w:val="00AD32CC"/>
    <w:rsid w:val="00AD7A74"/>
    <w:rsid w:val="00AD7D60"/>
    <w:rsid w:val="00AE60E6"/>
    <w:rsid w:val="00B14A64"/>
    <w:rsid w:val="00B234CF"/>
    <w:rsid w:val="00B25D6F"/>
    <w:rsid w:val="00B442E6"/>
    <w:rsid w:val="00B44A99"/>
    <w:rsid w:val="00B502EC"/>
    <w:rsid w:val="00BA34ED"/>
    <w:rsid w:val="00BE5AE7"/>
    <w:rsid w:val="00BE5B46"/>
    <w:rsid w:val="00C17847"/>
    <w:rsid w:val="00C37A4C"/>
    <w:rsid w:val="00C71BF5"/>
    <w:rsid w:val="00C73251"/>
    <w:rsid w:val="00C77E99"/>
    <w:rsid w:val="00C82147"/>
    <w:rsid w:val="00C86442"/>
    <w:rsid w:val="00C9782F"/>
    <w:rsid w:val="00CD01E8"/>
    <w:rsid w:val="00CE7734"/>
    <w:rsid w:val="00D27B60"/>
    <w:rsid w:val="00D52AAE"/>
    <w:rsid w:val="00D53A3F"/>
    <w:rsid w:val="00D56A95"/>
    <w:rsid w:val="00D835CD"/>
    <w:rsid w:val="00D962E0"/>
    <w:rsid w:val="00DA6BB6"/>
    <w:rsid w:val="00DC1AF8"/>
    <w:rsid w:val="00DD6532"/>
    <w:rsid w:val="00DE61D3"/>
    <w:rsid w:val="00DE6DF0"/>
    <w:rsid w:val="00DE79BE"/>
    <w:rsid w:val="00E02F66"/>
    <w:rsid w:val="00E15776"/>
    <w:rsid w:val="00E2404A"/>
    <w:rsid w:val="00E31451"/>
    <w:rsid w:val="00E31CE3"/>
    <w:rsid w:val="00E4043B"/>
    <w:rsid w:val="00E40787"/>
    <w:rsid w:val="00E40FF4"/>
    <w:rsid w:val="00E41897"/>
    <w:rsid w:val="00E50094"/>
    <w:rsid w:val="00E50E54"/>
    <w:rsid w:val="00E53B08"/>
    <w:rsid w:val="00E6256E"/>
    <w:rsid w:val="00E86F75"/>
    <w:rsid w:val="00E94918"/>
    <w:rsid w:val="00EA0B25"/>
    <w:rsid w:val="00EA6B7B"/>
    <w:rsid w:val="00EA703E"/>
    <w:rsid w:val="00EA7DC0"/>
    <w:rsid w:val="00EC502D"/>
    <w:rsid w:val="00ED1070"/>
    <w:rsid w:val="00EE33B3"/>
    <w:rsid w:val="00EE75C6"/>
    <w:rsid w:val="00EF065E"/>
    <w:rsid w:val="00EF4CF9"/>
    <w:rsid w:val="00F1398E"/>
    <w:rsid w:val="00F40D83"/>
    <w:rsid w:val="00F46EC3"/>
    <w:rsid w:val="00F54D50"/>
    <w:rsid w:val="00F558C0"/>
    <w:rsid w:val="00F56C48"/>
    <w:rsid w:val="00F70800"/>
    <w:rsid w:val="00F76411"/>
    <w:rsid w:val="00F84DFB"/>
    <w:rsid w:val="00F92E5F"/>
    <w:rsid w:val="00F97295"/>
    <w:rsid w:val="00FA32EC"/>
    <w:rsid w:val="00FD27C6"/>
    <w:rsid w:val="00FE2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AC"/>
    <w:pPr>
      <w:spacing w:after="0" w:line="240" w:lineRule="auto"/>
      <w:jc w:val="both"/>
    </w:pPr>
    <w:rPr>
      <w:rFonts w:ascii="Arial" w:eastAsia="Times New Roman" w:hAnsi="Arial" w:cs="Times New Roman"/>
    </w:rPr>
  </w:style>
  <w:style w:type="paragraph" w:styleId="Heading2">
    <w:name w:val="heading 2"/>
    <w:basedOn w:val="Normal"/>
    <w:next w:val="Normal"/>
    <w:link w:val="Heading2Char"/>
    <w:qFormat/>
    <w:rsid w:val="008D41EB"/>
    <w:pPr>
      <w:keepNext/>
      <w:jc w:val="center"/>
      <w:outlineLvl w:val="1"/>
    </w:pPr>
    <w:rPr>
      <w:rFonts w:ascii="Verdana" w:eastAsia="Times" w:hAnsi="Verdana"/>
      <w:b/>
      <w:sz w:val="36"/>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1BAC"/>
    <w:pPr>
      <w:tabs>
        <w:tab w:val="center" w:pos="4153"/>
        <w:tab w:val="right" w:pos="8306"/>
      </w:tabs>
    </w:pPr>
  </w:style>
  <w:style w:type="character" w:customStyle="1" w:styleId="HeaderChar">
    <w:name w:val="Header Char"/>
    <w:basedOn w:val="DefaultParagraphFont"/>
    <w:link w:val="Header"/>
    <w:uiPriority w:val="99"/>
    <w:rsid w:val="009A1BAC"/>
    <w:rPr>
      <w:rFonts w:ascii="Arial" w:eastAsia="Times New Roman" w:hAnsi="Arial" w:cs="Times New Roman"/>
    </w:rPr>
  </w:style>
  <w:style w:type="paragraph" w:styleId="NormalWeb">
    <w:name w:val="Normal (Web)"/>
    <w:basedOn w:val="Normal"/>
    <w:uiPriority w:val="99"/>
    <w:unhideWhenUsed/>
    <w:rsid w:val="009A1BAC"/>
    <w:pPr>
      <w:spacing w:before="100" w:beforeAutospacing="1" w:after="100" w:afterAutospacing="1"/>
      <w:jc w:val="left"/>
    </w:pPr>
    <w:rPr>
      <w:rFonts w:ascii="Times New Roman" w:hAnsi="Times New Roman"/>
      <w:sz w:val="24"/>
      <w:szCs w:val="24"/>
      <w:lang w:eastAsia="en-AU"/>
    </w:rPr>
  </w:style>
  <w:style w:type="character" w:styleId="Strong">
    <w:name w:val="Strong"/>
    <w:uiPriority w:val="22"/>
    <w:qFormat/>
    <w:rsid w:val="009A1BAC"/>
    <w:rPr>
      <w:b/>
      <w:bCs/>
    </w:rPr>
  </w:style>
  <w:style w:type="paragraph" w:styleId="Footer">
    <w:name w:val="footer"/>
    <w:basedOn w:val="Normal"/>
    <w:link w:val="FooterChar"/>
    <w:unhideWhenUsed/>
    <w:rsid w:val="009A1BAC"/>
    <w:pPr>
      <w:tabs>
        <w:tab w:val="center" w:pos="4513"/>
        <w:tab w:val="right" w:pos="9026"/>
      </w:tabs>
    </w:pPr>
  </w:style>
  <w:style w:type="character" w:customStyle="1" w:styleId="FooterChar">
    <w:name w:val="Footer Char"/>
    <w:basedOn w:val="DefaultParagraphFont"/>
    <w:link w:val="Footer"/>
    <w:rsid w:val="009A1BAC"/>
    <w:rPr>
      <w:rFonts w:ascii="Arial" w:eastAsia="Times New Roman" w:hAnsi="Arial" w:cs="Times New Roman"/>
    </w:rPr>
  </w:style>
  <w:style w:type="paragraph" w:styleId="BodyText">
    <w:name w:val="Body Text"/>
    <w:basedOn w:val="Normal"/>
    <w:link w:val="BodyTextChar"/>
    <w:rsid w:val="009A1BAC"/>
    <w:rPr>
      <w:rFonts w:eastAsia="Times"/>
      <w:sz w:val="24"/>
      <w:szCs w:val="20"/>
      <w:lang w:val="en-GB"/>
    </w:rPr>
  </w:style>
  <w:style w:type="character" w:customStyle="1" w:styleId="BodyTextChar">
    <w:name w:val="Body Text Char"/>
    <w:basedOn w:val="DefaultParagraphFont"/>
    <w:link w:val="BodyText"/>
    <w:rsid w:val="009A1BAC"/>
    <w:rPr>
      <w:rFonts w:ascii="Arial" w:eastAsia="Times" w:hAnsi="Arial" w:cs="Times New Roman"/>
      <w:sz w:val="24"/>
      <w:szCs w:val="20"/>
      <w:lang w:val="en-GB"/>
    </w:rPr>
  </w:style>
  <w:style w:type="paragraph" w:styleId="ListParagraph">
    <w:name w:val="List Paragraph"/>
    <w:basedOn w:val="Normal"/>
    <w:uiPriority w:val="34"/>
    <w:qFormat/>
    <w:rsid w:val="009A1BAC"/>
    <w:pPr>
      <w:ind w:left="720"/>
    </w:pPr>
  </w:style>
  <w:style w:type="character" w:customStyle="1" w:styleId="Heading2Char">
    <w:name w:val="Heading 2 Char"/>
    <w:basedOn w:val="DefaultParagraphFont"/>
    <w:link w:val="Heading2"/>
    <w:rsid w:val="008D41EB"/>
    <w:rPr>
      <w:rFonts w:ascii="Verdana" w:eastAsia="Times" w:hAnsi="Verdana" w:cs="Times New Roman"/>
      <w:b/>
      <w:sz w:val="36"/>
      <w:szCs w:val="20"/>
      <w:u w:val="single"/>
      <w:lang w:val="en-GB"/>
    </w:rPr>
  </w:style>
  <w:style w:type="table" w:styleId="TableGrid">
    <w:name w:val="Table Grid"/>
    <w:basedOn w:val="TableNormal"/>
    <w:uiPriority w:val="59"/>
    <w:rsid w:val="00E5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D33"/>
    <w:rPr>
      <w:rFonts w:ascii="Tahoma" w:hAnsi="Tahoma" w:cs="Tahoma"/>
      <w:sz w:val="16"/>
      <w:szCs w:val="16"/>
    </w:rPr>
  </w:style>
  <w:style w:type="character" w:customStyle="1" w:styleId="BalloonTextChar">
    <w:name w:val="Balloon Text Char"/>
    <w:basedOn w:val="DefaultParagraphFont"/>
    <w:link w:val="BalloonText"/>
    <w:uiPriority w:val="99"/>
    <w:semiHidden/>
    <w:rsid w:val="00106D33"/>
    <w:rPr>
      <w:rFonts w:ascii="Tahoma" w:eastAsia="Times New Roman" w:hAnsi="Tahoma" w:cs="Tahoma"/>
      <w:sz w:val="16"/>
      <w:szCs w:val="16"/>
    </w:rPr>
  </w:style>
  <w:style w:type="paragraph" w:customStyle="1" w:styleId="Default">
    <w:name w:val="Default"/>
    <w:rsid w:val="00EA703E"/>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semiHidden/>
    <w:unhideWhenUsed/>
    <w:rsid w:val="00425BFC"/>
    <w:pPr>
      <w:widowControl w:val="0"/>
      <w:numPr>
        <w:numId w:val="25"/>
      </w:numPr>
      <w:spacing w:after="220"/>
      <w:jc w:val="left"/>
    </w:pPr>
    <w:rPr>
      <w:rFonts w:ascii="Times New Roman" w:hAnsi="Times New Roman"/>
      <w:szCs w:val="24"/>
    </w:rPr>
  </w:style>
  <w:style w:type="character" w:styleId="CommentReference">
    <w:name w:val="annotation reference"/>
    <w:basedOn w:val="DefaultParagraphFont"/>
    <w:uiPriority w:val="99"/>
    <w:semiHidden/>
    <w:unhideWhenUsed/>
    <w:rsid w:val="00135C14"/>
    <w:rPr>
      <w:sz w:val="16"/>
      <w:szCs w:val="16"/>
    </w:rPr>
  </w:style>
  <w:style w:type="paragraph" w:styleId="CommentText">
    <w:name w:val="annotation text"/>
    <w:basedOn w:val="Normal"/>
    <w:link w:val="CommentTextChar"/>
    <w:uiPriority w:val="99"/>
    <w:semiHidden/>
    <w:unhideWhenUsed/>
    <w:rsid w:val="00135C14"/>
    <w:rPr>
      <w:sz w:val="20"/>
      <w:szCs w:val="20"/>
    </w:rPr>
  </w:style>
  <w:style w:type="character" w:customStyle="1" w:styleId="CommentTextChar">
    <w:name w:val="Comment Text Char"/>
    <w:basedOn w:val="DefaultParagraphFont"/>
    <w:link w:val="CommentText"/>
    <w:uiPriority w:val="99"/>
    <w:semiHidden/>
    <w:rsid w:val="00135C1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35C14"/>
    <w:rPr>
      <w:b/>
      <w:bCs/>
    </w:rPr>
  </w:style>
  <w:style w:type="character" w:customStyle="1" w:styleId="CommentSubjectChar">
    <w:name w:val="Comment Subject Char"/>
    <w:basedOn w:val="CommentTextChar"/>
    <w:link w:val="CommentSubject"/>
    <w:uiPriority w:val="99"/>
    <w:semiHidden/>
    <w:rsid w:val="00135C14"/>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AC"/>
    <w:pPr>
      <w:spacing w:after="0" w:line="240" w:lineRule="auto"/>
      <w:jc w:val="both"/>
    </w:pPr>
    <w:rPr>
      <w:rFonts w:ascii="Arial" w:eastAsia="Times New Roman" w:hAnsi="Arial" w:cs="Times New Roman"/>
    </w:rPr>
  </w:style>
  <w:style w:type="paragraph" w:styleId="Heading2">
    <w:name w:val="heading 2"/>
    <w:basedOn w:val="Normal"/>
    <w:next w:val="Normal"/>
    <w:link w:val="Heading2Char"/>
    <w:qFormat/>
    <w:rsid w:val="008D41EB"/>
    <w:pPr>
      <w:keepNext/>
      <w:jc w:val="center"/>
      <w:outlineLvl w:val="1"/>
    </w:pPr>
    <w:rPr>
      <w:rFonts w:ascii="Verdana" w:eastAsia="Times" w:hAnsi="Verdana"/>
      <w:b/>
      <w:sz w:val="36"/>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1BAC"/>
    <w:pPr>
      <w:tabs>
        <w:tab w:val="center" w:pos="4153"/>
        <w:tab w:val="right" w:pos="8306"/>
      </w:tabs>
    </w:pPr>
  </w:style>
  <w:style w:type="character" w:customStyle="1" w:styleId="HeaderChar">
    <w:name w:val="Header Char"/>
    <w:basedOn w:val="DefaultParagraphFont"/>
    <w:link w:val="Header"/>
    <w:uiPriority w:val="99"/>
    <w:rsid w:val="009A1BAC"/>
    <w:rPr>
      <w:rFonts w:ascii="Arial" w:eastAsia="Times New Roman" w:hAnsi="Arial" w:cs="Times New Roman"/>
    </w:rPr>
  </w:style>
  <w:style w:type="paragraph" w:styleId="NormalWeb">
    <w:name w:val="Normal (Web)"/>
    <w:basedOn w:val="Normal"/>
    <w:uiPriority w:val="99"/>
    <w:unhideWhenUsed/>
    <w:rsid w:val="009A1BAC"/>
    <w:pPr>
      <w:spacing w:before="100" w:beforeAutospacing="1" w:after="100" w:afterAutospacing="1"/>
      <w:jc w:val="left"/>
    </w:pPr>
    <w:rPr>
      <w:rFonts w:ascii="Times New Roman" w:hAnsi="Times New Roman"/>
      <w:sz w:val="24"/>
      <w:szCs w:val="24"/>
      <w:lang w:eastAsia="en-AU"/>
    </w:rPr>
  </w:style>
  <w:style w:type="character" w:styleId="Strong">
    <w:name w:val="Strong"/>
    <w:uiPriority w:val="22"/>
    <w:qFormat/>
    <w:rsid w:val="009A1BAC"/>
    <w:rPr>
      <w:b/>
      <w:bCs/>
    </w:rPr>
  </w:style>
  <w:style w:type="paragraph" w:styleId="Footer">
    <w:name w:val="footer"/>
    <w:basedOn w:val="Normal"/>
    <w:link w:val="FooterChar"/>
    <w:unhideWhenUsed/>
    <w:rsid w:val="009A1BAC"/>
    <w:pPr>
      <w:tabs>
        <w:tab w:val="center" w:pos="4513"/>
        <w:tab w:val="right" w:pos="9026"/>
      </w:tabs>
    </w:pPr>
  </w:style>
  <w:style w:type="character" w:customStyle="1" w:styleId="FooterChar">
    <w:name w:val="Footer Char"/>
    <w:basedOn w:val="DefaultParagraphFont"/>
    <w:link w:val="Footer"/>
    <w:rsid w:val="009A1BAC"/>
    <w:rPr>
      <w:rFonts w:ascii="Arial" w:eastAsia="Times New Roman" w:hAnsi="Arial" w:cs="Times New Roman"/>
    </w:rPr>
  </w:style>
  <w:style w:type="paragraph" w:styleId="BodyText">
    <w:name w:val="Body Text"/>
    <w:basedOn w:val="Normal"/>
    <w:link w:val="BodyTextChar"/>
    <w:rsid w:val="009A1BAC"/>
    <w:rPr>
      <w:rFonts w:eastAsia="Times"/>
      <w:sz w:val="24"/>
      <w:szCs w:val="20"/>
      <w:lang w:val="en-GB"/>
    </w:rPr>
  </w:style>
  <w:style w:type="character" w:customStyle="1" w:styleId="BodyTextChar">
    <w:name w:val="Body Text Char"/>
    <w:basedOn w:val="DefaultParagraphFont"/>
    <w:link w:val="BodyText"/>
    <w:rsid w:val="009A1BAC"/>
    <w:rPr>
      <w:rFonts w:ascii="Arial" w:eastAsia="Times" w:hAnsi="Arial" w:cs="Times New Roman"/>
      <w:sz w:val="24"/>
      <w:szCs w:val="20"/>
      <w:lang w:val="en-GB"/>
    </w:rPr>
  </w:style>
  <w:style w:type="paragraph" w:styleId="ListParagraph">
    <w:name w:val="List Paragraph"/>
    <w:basedOn w:val="Normal"/>
    <w:uiPriority w:val="34"/>
    <w:qFormat/>
    <w:rsid w:val="009A1BAC"/>
    <w:pPr>
      <w:ind w:left="720"/>
    </w:pPr>
  </w:style>
  <w:style w:type="character" w:customStyle="1" w:styleId="Heading2Char">
    <w:name w:val="Heading 2 Char"/>
    <w:basedOn w:val="DefaultParagraphFont"/>
    <w:link w:val="Heading2"/>
    <w:rsid w:val="008D41EB"/>
    <w:rPr>
      <w:rFonts w:ascii="Verdana" w:eastAsia="Times" w:hAnsi="Verdana" w:cs="Times New Roman"/>
      <w:b/>
      <w:sz w:val="36"/>
      <w:szCs w:val="20"/>
      <w:u w:val="single"/>
      <w:lang w:val="en-GB"/>
    </w:rPr>
  </w:style>
  <w:style w:type="table" w:styleId="TableGrid">
    <w:name w:val="Table Grid"/>
    <w:basedOn w:val="TableNormal"/>
    <w:uiPriority w:val="59"/>
    <w:rsid w:val="00E5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D33"/>
    <w:rPr>
      <w:rFonts w:ascii="Tahoma" w:hAnsi="Tahoma" w:cs="Tahoma"/>
      <w:sz w:val="16"/>
      <w:szCs w:val="16"/>
    </w:rPr>
  </w:style>
  <w:style w:type="character" w:customStyle="1" w:styleId="BalloonTextChar">
    <w:name w:val="Balloon Text Char"/>
    <w:basedOn w:val="DefaultParagraphFont"/>
    <w:link w:val="BalloonText"/>
    <w:uiPriority w:val="99"/>
    <w:semiHidden/>
    <w:rsid w:val="00106D33"/>
    <w:rPr>
      <w:rFonts w:ascii="Tahoma" w:eastAsia="Times New Roman" w:hAnsi="Tahoma" w:cs="Tahoma"/>
      <w:sz w:val="16"/>
      <w:szCs w:val="16"/>
    </w:rPr>
  </w:style>
  <w:style w:type="paragraph" w:customStyle="1" w:styleId="Default">
    <w:name w:val="Default"/>
    <w:rsid w:val="00EA703E"/>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semiHidden/>
    <w:unhideWhenUsed/>
    <w:rsid w:val="00425BFC"/>
    <w:pPr>
      <w:widowControl w:val="0"/>
      <w:numPr>
        <w:numId w:val="25"/>
      </w:numPr>
      <w:spacing w:after="220"/>
      <w:jc w:val="left"/>
    </w:pPr>
    <w:rPr>
      <w:rFonts w:ascii="Times New Roman" w:hAnsi="Times New Roman"/>
      <w:szCs w:val="24"/>
    </w:rPr>
  </w:style>
  <w:style w:type="character" w:styleId="CommentReference">
    <w:name w:val="annotation reference"/>
    <w:basedOn w:val="DefaultParagraphFont"/>
    <w:uiPriority w:val="99"/>
    <w:semiHidden/>
    <w:unhideWhenUsed/>
    <w:rsid w:val="00135C14"/>
    <w:rPr>
      <w:sz w:val="16"/>
      <w:szCs w:val="16"/>
    </w:rPr>
  </w:style>
  <w:style w:type="paragraph" w:styleId="CommentText">
    <w:name w:val="annotation text"/>
    <w:basedOn w:val="Normal"/>
    <w:link w:val="CommentTextChar"/>
    <w:uiPriority w:val="99"/>
    <w:semiHidden/>
    <w:unhideWhenUsed/>
    <w:rsid w:val="00135C14"/>
    <w:rPr>
      <w:sz w:val="20"/>
      <w:szCs w:val="20"/>
    </w:rPr>
  </w:style>
  <w:style w:type="character" w:customStyle="1" w:styleId="CommentTextChar">
    <w:name w:val="Comment Text Char"/>
    <w:basedOn w:val="DefaultParagraphFont"/>
    <w:link w:val="CommentText"/>
    <w:uiPriority w:val="99"/>
    <w:semiHidden/>
    <w:rsid w:val="00135C1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35C14"/>
    <w:rPr>
      <w:b/>
      <w:bCs/>
    </w:rPr>
  </w:style>
  <w:style w:type="character" w:customStyle="1" w:styleId="CommentSubjectChar">
    <w:name w:val="Comment Subject Char"/>
    <w:basedOn w:val="CommentTextChar"/>
    <w:link w:val="CommentSubject"/>
    <w:uiPriority w:val="99"/>
    <w:semiHidden/>
    <w:rsid w:val="00135C1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636">
      <w:bodyDiv w:val="1"/>
      <w:marLeft w:val="0"/>
      <w:marRight w:val="0"/>
      <w:marTop w:val="0"/>
      <w:marBottom w:val="0"/>
      <w:divBdr>
        <w:top w:val="none" w:sz="0" w:space="0" w:color="auto"/>
        <w:left w:val="none" w:sz="0" w:space="0" w:color="auto"/>
        <w:bottom w:val="none" w:sz="0" w:space="0" w:color="auto"/>
        <w:right w:val="none" w:sz="0" w:space="0" w:color="auto"/>
      </w:divBdr>
      <w:divsChild>
        <w:div w:id="1835610536">
          <w:marLeft w:val="0"/>
          <w:marRight w:val="0"/>
          <w:marTop w:val="0"/>
          <w:marBottom w:val="0"/>
          <w:divBdr>
            <w:top w:val="none" w:sz="0" w:space="0" w:color="auto"/>
            <w:left w:val="none" w:sz="0" w:space="0" w:color="auto"/>
            <w:bottom w:val="none" w:sz="0" w:space="0" w:color="auto"/>
            <w:right w:val="none" w:sz="0" w:space="0" w:color="auto"/>
          </w:divBdr>
          <w:divsChild>
            <w:div w:id="581451089">
              <w:marLeft w:val="0"/>
              <w:marRight w:val="0"/>
              <w:marTop w:val="0"/>
              <w:marBottom w:val="0"/>
              <w:divBdr>
                <w:top w:val="none" w:sz="0" w:space="0" w:color="auto"/>
                <w:left w:val="none" w:sz="0" w:space="0" w:color="auto"/>
                <w:bottom w:val="none" w:sz="0" w:space="0" w:color="auto"/>
                <w:right w:val="none" w:sz="0" w:space="0" w:color="auto"/>
              </w:divBdr>
              <w:divsChild>
                <w:div w:id="158350371">
                  <w:marLeft w:val="0"/>
                  <w:marRight w:val="0"/>
                  <w:marTop w:val="0"/>
                  <w:marBottom w:val="0"/>
                  <w:divBdr>
                    <w:top w:val="none" w:sz="0" w:space="0" w:color="auto"/>
                    <w:left w:val="none" w:sz="0" w:space="0" w:color="auto"/>
                    <w:bottom w:val="none" w:sz="0" w:space="0" w:color="auto"/>
                    <w:right w:val="none" w:sz="0" w:space="0" w:color="auto"/>
                  </w:divBdr>
                  <w:divsChild>
                    <w:div w:id="8770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891">
      <w:bodyDiv w:val="1"/>
      <w:marLeft w:val="0"/>
      <w:marRight w:val="0"/>
      <w:marTop w:val="0"/>
      <w:marBottom w:val="0"/>
      <w:divBdr>
        <w:top w:val="none" w:sz="0" w:space="0" w:color="auto"/>
        <w:left w:val="none" w:sz="0" w:space="0" w:color="auto"/>
        <w:bottom w:val="none" w:sz="0" w:space="0" w:color="auto"/>
        <w:right w:val="none" w:sz="0" w:space="0" w:color="auto"/>
      </w:divBdr>
    </w:div>
    <w:div w:id="199937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6ABC-0B27-4F9E-8CE9-3F617BD0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Vukasinovic</dc:creator>
  <cp:lastModifiedBy>Leigh Rhode</cp:lastModifiedBy>
  <cp:revision>2</cp:revision>
  <cp:lastPrinted>2018-01-17T06:17:00Z</cp:lastPrinted>
  <dcterms:created xsi:type="dcterms:W3CDTF">2018-02-16T03:03:00Z</dcterms:created>
  <dcterms:modified xsi:type="dcterms:W3CDTF">2018-02-16T03:03:00Z</dcterms:modified>
</cp:coreProperties>
</file>