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16" w:type="dxa"/>
        <w:tblLook w:val="04A0" w:firstRow="1" w:lastRow="0" w:firstColumn="1" w:lastColumn="0" w:noHBand="0" w:noVBand="1"/>
      </w:tblPr>
      <w:tblGrid>
        <w:gridCol w:w="2589"/>
        <w:gridCol w:w="6627"/>
      </w:tblGrid>
      <w:tr w:rsidR="00385450" w:rsidRPr="00C43489" w:rsidTr="00340957">
        <w:trPr>
          <w:trHeight w:val="609"/>
        </w:trPr>
        <w:tc>
          <w:tcPr>
            <w:tcW w:w="2589" w:type="dxa"/>
            <w:shd w:val="clear" w:color="auto" w:fill="D9D9D9" w:themeFill="background1" w:themeFillShade="D9"/>
            <w:vAlign w:val="center"/>
          </w:tcPr>
          <w:p w:rsidR="00385450" w:rsidRPr="00C43489" w:rsidRDefault="00385450" w:rsidP="00091941">
            <w:pPr>
              <w:rPr>
                <w:rFonts w:cstheme="minorHAnsi"/>
                <w:b/>
                <w:sz w:val="20"/>
                <w:szCs w:val="20"/>
              </w:rPr>
            </w:pPr>
            <w:bookmarkStart w:id="0" w:name="_GoBack"/>
            <w:bookmarkEnd w:id="0"/>
            <w:r w:rsidRPr="00C43489">
              <w:rPr>
                <w:rFonts w:cstheme="minorHAnsi"/>
                <w:b/>
                <w:sz w:val="20"/>
                <w:szCs w:val="20"/>
              </w:rPr>
              <w:t>Position Title:</w:t>
            </w:r>
          </w:p>
        </w:tc>
        <w:tc>
          <w:tcPr>
            <w:tcW w:w="6627" w:type="dxa"/>
            <w:shd w:val="clear" w:color="auto" w:fill="D9D9D9" w:themeFill="background1" w:themeFillShade="D9"/>
            <w:vAlign w:val="center"/>
          </w:tcPr>
          <w:p w:rsidR="00385450" w:rsidRPr="00C43489" w:rsidRDefault="00F777AB" w:rsidP="00091941">
            <w:pPr>
              <w:rPr>
                <w:rFonts w:cstheme="minorHAnsi"/>
                <w:b/>
                <w:sz w:val="20"/>
                <w:szCs w:val="20"/>
              </w:rPr>
            </w:pPr>
            <w:r>
              <w:rPr>
                <w:rFonts w:cstheme="minorHAnsi"/>
                <w:b/>
                <w:sz w:val="20"/>
                <w:szCs w:val="20"/>
              </w:rPr>
              <w:t>Director Clinical Services</w:t>
            </w:r>
          </w:p>
        </w:tc>
      </w:tr>
      <w:tr w:rsidR="00385450" w:rsidRPr="00C43489" w:rsidTr="00340957">
        <w:trPr>
          <w:trHeight w:val="561"/>
        </w:trPr>
        <w:tc>
          <w:tcPr>
            <w:tcW w:w="2589" w:type="dxa"/>
            <w:vAlign w:val="center"/>
          </w:tcPr>
          <w:p w:rsidR="00385450" w:rsidRPr="00C43489" w:rsidRDefault="00385450" w:rsidP="00091941">
            <w:pPr>
              <w:rPr>
                <w:rFonts w:cstheme="minorHAnsi"/>
                <w:b/>
                <w:sz w:val="20"/>
                <w:szCs w:val="20"/>
              </w:rPr>
            </w:pPr>
            <w:r w:rsidRPr="00C43489">
              <w:rPr>
                <w:rFonts w:cstheme="minorHAnsi"/>
                <w:b/>
                <w:sz w:val="20"/>
                <w:szCs w:val="20"/>
              </w:rPr>
              <w:t>Department:</w:t>
            </w:r>
          </w:p>
        </w:tc>
        <w:tc>
          <w:tcPr>
            <w:tcW w:w="6627" w:type="dxa"/>
            <w:vAlign w:val="center"/>
          </w:tcPr>
          <w:p w:rsidR="00385450" w:rsidRPr="00C43489" w:rsidRDefault="00F777AB" w:rsidP="00091941">
            <w:pPr>
              <w:rPr>
                <w:rFonts w:cstheme="minorHAnsi"/>
                <w:sz w:val="20"/>
                <w:szCs w:val="20"/>
              </w:rPr>
            </w:pPr>
            <w:r>
              <w:rPr>
                <w:rFonts w:cstheme="minorHAnsi"/>
                <w:sz w:val="20"/>
                <w:szCs w:val="20"/>
              </w:rPr>
              <w:t>Executive</w:t>
            </w:r>
          </w:p>
        </w:tc>
      </w:tr>
      <w:tr w:rsidR="00385450" w:rsidRPr="00C43489" w:rsidTr="00340957">
        <w:trPr>
          <w:trHeight w:val="618"/>
        </w:trPr>
        <w:tc>
          <w:tcPr>
            <w:tcW w:w="2589" w:type="dxa"/>
            <w:vAlign w:val="center"/>
          </w:tcPr>
          <w:p w:rsidR="00385450" w:rsidRPr="00C43489" w:rsidRDefault="00385450" w:rsidP="00091941">
            <w:pPr>
              <w:rPr>
                <w:rFonts w:cstheme="minorHAnsi"/>
                <w:b/>
                <w:sz w:val="20"/>
                <w:szCs w:val="20"/>
              </w:rPr>
            </w:pPr>
            <w:r w:rsidRPr="00C43489">
              <w:rPr>
                <w:rFonts w:cstheme="minorHAnsi"/>
                <w:b/>
                <w:sz w:val="20"/>
                <w:szCs w:val="20"/>
              </w:rPr>
              <w:t>Reporting to:</w:t>
            </w:r>
          </w:p>
        </w:tc>
        <w:tc>
          <w:tcPr>
            <w:tcW w:w="6627" w:type="dxa"/>
            <w:vAlign w:val="center"/>
          </w:tcPr>
          <w:p w:rsidR="00385450" w:rsidRPr="00C43489" w:rsidRDefault="00F777AB" w:rsidP="00091941">
            <w:pPr>
              <w:rPr>
                <w:rFonts w:cstheme="minorHAnsi"/>
                <w:sz w:val="20"/>
                <w:szCs w:val="20"/>
              </w:rPr>
            </w:pPr>
            <w:r>
              <w:rPr>
                <w:rFonts w:cstheme="minorHAnsi"/>
                <w:sz w:val="20"/>
                <w:szCs w:val="20"/>
              </w:rPr>
              <w:t>Chief Executive Officer</w:t>
            </w:r>
          </w:p>
        </w:tc>
      </w:tr>
      <w:tr w:rsidR="00385450" w:rsidRPr="00C43489" w:rsidTr="00340957">
        <w:trPr>
          <w:trHeight w:val="634"/>
        </w:trPr>
        <w:tc>
          <w:tcPr>
            <w:tcW w:w="2589" w:type="dxa"/>
            <w:vAlign w:val="center"/>
          </w:tcPr>
          <w:p w:rsidR="00385450" w:rsidRPr="00C43489" w:rsidRDefault="00385450" w:rsidP="00091941">
            <w:pPr>
              <w:rPr>
                <w:rFonts w:cstheme="minorHAnsi"/>
                <w:b/>
                <w:sz w:val="20"/>
                <w:szCs w:val="20"/>
              </w:rPr>
            </w:pPr>
            <w:r w:rsidRPr="00C43489">
              <w:rPr>
                <w:rFonts w:cstheme="minorHAnsi"/>
                <w:b/>
                <w:sz w:val="20"/>
                <w:szCs w:val="20"/>
              </w:rPr>
              <w:t>Classification / Code:</w:t>
            </w:r>
          </w:p>
        </w:tc>
        <w:tc>
          <w:tcPr>
            <w:tcW w:w="6627" w:type="dxa"/>
            <w:vAlign w:val="center"/>
          </w:tcPr>
          <w:p w:rsidR="00F777AB" w:rsidRPr="00C43489" w:rsidRDefault="00F777AB" w:rsidP="00F777AB">
            <w:pPr>
              <w:spacing w:after="60"/>
              <w:rPr>
                <w:rFonts w:cstheme="minorHAnsi"/>
                <w:sz w:val="20"/>
                <w:szCs w:val="20"/>
              </w:rPr>
            </w:pPr>
            <w:r>
              <w:rPr>
                <w:rFonts w:cstheme="minorHAnsi"/>
                <w:sz w:val="20"/>
                <w:szCs w:val="20"/>
              </w:rPr>
              <w:t xml:space="preserve">Registered Nurse Grade 7, DON.  </w:t>
            </w:r>
            <w:r w:rsidR="00BC72E4">
              <w:rPr>
                <w:rFonts w:cstheme="minorHAnsi"/>
                <w:sz w:val="20"/>
                <w:szCs w:val="20"/>
              </w:rPr>
              <w:t>ZH4</w:t>
            </w:r>
          </w:p>
        </w:tc>
      </w:tr>
      <w:tr w:rsidR="00385450" w:rsidRPr="00C43489" w:rsidTr="00340957">
        <w:trPr>
          <w:trHeight w:val="682"/>
        </w:trPr>
        <w:tc>
          <w:tcPr>
            <w:tcW w:w="2589" w:type="dxa"/>
            <w:vAlign w:val="center"/>
          </w:tcPr>
          <w:p w:rsidR="00385450" w:rsidRPr="00C43489" w:rsidRDefault="00385450" w:rsidP="00091941">
            <w:pPr>
              <w:rPr>
                <w:rFonts w:cstheme="minorHAnsi"/>
                <w:b/>
                <w:sz w:val="20"/>
                <w:szCs w:val="20"/>
              </w:rPr>
            </w:pPr>
            <w:r w:rsidRPr="00C43489">
              <w:rPr>
                <w:rFonts w:cstheme="minorHAnsi"/>
                <w:b/>
                <w:sz w:val="20"/>
                <w:szCs w:val="20"/>
              </w:rPr>
              <w:t>Award Coverage:</w:t>
            </w:r>
          </w:p>
        </w:tc>
        <w:tc>
          <w:tcPr>
            <w:tcW w:w="6627" w:type="dxa"/>
            <w:vAlign w:val="center"/>
          </w:tcPr>
          <w:p w:rsidR="00BC72E4" w:rsidRDefault="00BC72E4" w:rsidP="00BC72E4">
            <w:pPr>
              <w:spacing w:before="60"/>
              <w:rPr>
                <w:rFonts w:cstheme="minorHAnsi"/>
                <w:sz w:val="20"/>
                <w:szCs w:val="20"/>
              </w:rPr>
            </w:pPr>
            <w:r>
              <w:rPr>
                <w:rFonts w:cstheme="minorHAnsi"/>
                <w:sz w:val="20"/>
                <w:szCs w:val="20"/>
              </w:rPr>
              <w:t>Nurses and Midwives (Victorian Public Health Sector) (Single Interest Employers) Enterprise Agreement 2016-2020</w:t>
            </w:r>
          </w:p>
          <w:p w:rsidR="00385450" w:rsidRPr="00C43489" w:rsidRDefault="00385450" w:rsidP="00091941">
            <w:pPr>
              <w:rPr>
                <w:rFonts w:cstheme="minorHAnsi"/>
                <w:b/>
                <w:sz w:val="20"/>
                <w:szCs w:val="20"/>
              </w:rPr>
            </w:pPr>
          </w:p>
        </w:tc>
      </w:tr>
      <w:tr w:rsidR="00385450" w:rsidRPr="00C43489" w:rsidTr="00340957">
        <w:trPr>
          <w:trHeight w:val="669"/>
        </w:trPr>
        <w:tc>
          <w:tcPr>
            <w:tcW w:w="2589" w:type="dxa"/>
            <w:vAlign w:val="center"/>
          </w:tcPr>
          <w:p w:rsidR="00385450" w:rsidRPr="00C43489" w:rsidRDefault="00385450" w:rsidP="00091941">
            <w:pPr>
              <w:rPr>
                <w:rFonts w:cstheme="minorHAnsi"/>
                <w:b/>
                <w:sz w:val="20"/>
                <w:szCs w:val="20"/>
              </w:rPr>
            </w:pPr>
            <w:r w:rsidRPr="00C43489">
              <w:rPr>
                <w:rFonts w:cstheme="minorHAnsi"/>
                <w:b/>
                <w:sz w:val="20"/>
                <w:szCs w:val="20"/>
              </w:rPr>
              <w:t>Pay Rate &amp; Hours of Work:</w:t>
            </w:r>
          </w:p>
        </w:tc>
        <w:tc>
          <w:tcPr>
            <w:tcW w:w="6627" w:type="dxa"/>
            <w:vAlign w:val="center"/>
          </w:tcPr>
          <w:p w:rsidR="00385450" w:rsidRPr="00C43489" w:rsidRDefault="00BC72E4" w:rsidP="00BC72E4">
            <w:pPr>
              <w:spacing w:before="60"/>
              <w:rPr>
                <w:rFonts w:cstheme="minorHAnsi"/>
                <w:sz w:val="20"/>
                <w:szCs w:val="20"/>
              </w:rPr>
            </w:pPr>
            <w:r>
              <w:rPr>
                <w:rFonts w:cstheme="minorHAnsi"/>
                <w:sz w:val="20"/>
                <w:szCs w:val="20"/>
              </w:rPr>
              <w:t>Full time</w:t>
            </w:r>
            <w:r w:rsidR="00385450" w:rsidRPr="00C43489">
              <w:rPr>
                <w:rFonts w:cstheme="minorHAnsi"/>
                <w:sz w:val="20"/>
                <w:szCs w:val="20"/>
              </w:rPr>
              <w:br/>
            </w:r>
          </w:p>
        </w:tc>
      </w:tr>
    </w:tbl>
    <w:p w:rsidR="0074762D" w:rsidRPr="00C43489" w:rsidRDefault="009624E9" w:rsidP="000F22C4">
      <w:pPr>
        <w:spacing w:before="120" w:after="120"/>
        <w:jc w:val="center"/>
        <w:rPr>
          <w:rFonts w:cstheme="minorHAnsi"/>
          <w:sz w:val="20"/>
          <w:szCs w:val="20"/>
        </w:rPr>
      </w:pPr>
      <w:r w:rsidRPr="00C43489">
        <w:rPr>
          <w:rFonts w:cstheme="minorHAnsi"/>
          <w:b/>
          <w:szCs w:val="20"/>
        </w:rPr>
        <w:t>Vision</w:t>
      </w:r>
      <w:r w:rsidRPr="00C43489">
        <w:rPr>
          <w:rFonts w:cstheme="minorHAnsi"/>
          <w:b/>
          <w:sz w:val="20"/>
          <w:szCs w:val="20"/>
        </w:rPr>
        <w:br/>
      </w:r>
      <w:r w:rsidRPr="00C43489">
        <w:rPr>
          <w:rFonts w:cstheme="minorHAnsi"/>
          <w:sz w:val="20"/>
          <w:szCs w:val="20"/>
        </w:rPr>
        <w:t>We are a vital community link for the people of Beaufort &amp; Skipton</w:t>
      </w:r>
      <w:r w:rsidR="00C82533" w:rsidRPr="00C43489">
        <w:rPr>
          <w:rFonts w:cstheme="minorHAnsi"/>
          <w:sz w:val="20"/>
          <w:szCs w:val="20"/>
        </w:rPr>
        <w:t>.</w:t>
      </w:r>
    </w:p>
    <w:p w:rsidR="00424062" w:rsidRPr="00C43489" w:rsidRDefault="009624E9" w:rsidP="000F22C4">
      <w:pPr>
        <w:spacing w:after="120"/>
        <w:jc w:val="center"/>
        <w:rPr>
          <w:rFonts w:cstheme="minorHAnsi"/>
          <w:sz w:val="20"/>
          <w:szCs w:val="20"/>
        </w:rPr>
      </w:pPr>
      <w:r w:rsidRPr="00C43489">
        <w:rPr>
          <w:rFonts w:cstheme="minorHAnsi"/>
          <w:b/>
          <w:szCs w:val="20"/>
        </w:rPr>
        <w:t>Mission</w:t>
      </w:r>
      <w:r w:rsidR="00C82533" w:rsidRPr="00C43489">
        <w:rPr>
          <w:rFonts w:cstheme="minorHAnsi"/>
          <w:b/>
          <w:sz w:val="20"/>
          <w:szCs w:val="20"/>
        </w:rPr>
        <w:br/>
      </w:r>
      <w:r w:rsidRPr="00C43489">
        <w:rPr>
          <w:rFonts w:cstheme="minorHAnsi"/>
          <w:sz w:val="20"/>
          <w:szCs w:val="20"/>
        </w:rPr>
        <w:t>Ensure that all people can access appropriate timely care in their community.</w:t>
      </w:r>
    </w:p>
    <w:p w:rsidR="00EC5612" w:rsidRPr="00C43489" w:rsidRDefault="0074762D" w:rsidP="000F22C4">
      <w:pPr>
        <w:spacing w:after="120"/>
        <w:jc w:val="center"/>
        <w:rPr>
          <w:rFonts w:cstheme="minorHAnsi"/>
          <w:b/>
          <w:szCs w:val="20"/>
        </w:rPr>
      </w:pPr>
      <w:r w:rsidRPr="00C43489">
        <w:rPr>
          <w:rFonts w:cstheme="minorHAnsi"/>
          <w:b/>
          <w:szCs w:val="20"/>
        </w:rPr>
        <w:t>Values</w:t>
      </w:r>
    </w:p>
    <w:tbl>
      <w:tblPr>
        <w:tblStyle w:val="TableGrid"/>
        <w:tblW w:w="8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4181"/>
      </w:tblGrid>
      <w:tr w:rsidR="00B25193" w:rsidRPr="00C43489" w:rsidTr="00B7530A">
        <w:trPr>
          <w:trHeight w:val="606"/>
        </w:trPr>
        <w:tc>
          <w:tcPr>
            <w:tcW w:w="4181" w:type="dxa"/>
          </w:tcPr>
          <w:p w:rsidR="00B25193" w:rsidRPr="00C43489" w:rsidRDefault="00B7530A" w:rsidP="00B7530A">
            <w:pPr>
              <w:rPr>
                <w:rFonts w:cstheme="minorHAnsi"/>
                <w:sz w:val="20"/>
                <w:szCs w:val="20"/>
              </w:rPr>
            </w:pPr>
            <w:r w:rsidRPr="00C43489">
              <w:rPr>
                <w:rFonts w:cstheme="minorHAnsi"/>
                <w:smallCaps/>
                <w:noProof/>
                <w:sz w:val="20"/>
                <w:szCs w:val="20"/>
                <w:lang w:eastAsia="en-AU"/>
              </w:rPr>
              <w:drawing>
                <wp:anchor distT="0" distB="0" distL="114300" distR="114300" simplePos="0" relativeHeight="251664384" behindDoc="0" locked="0" layoutInCell="1" allowOverlap="1" wp14:anchorId="1047C54D" wp14:editId="2C68DDF6">
                  <wp:simplePos x="0" y="0"/>
                  <wp:positionH relativeFrom="column">
                    <wp:posOffset>-49530</wp:posOffset>
                  </wp:positionH>
                  <wp:positionV relativeFrom="paragraph">
                    <wp:posOffset>38100</wp:posOffset>
                  </wp:positionV>
                  <wp:extent cx="552450" cy="734060"/>
                  <wp:effectExtent l="0" t="0" r="0" b="8890"/>
                  <wp:wrapSquare wrapText="bothSides"/>
                  <wp:docPr id="8" name="Picture 8" descr="Excellence_icon (word)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llence_icon (word)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03BA" w:rsidRPr="00C43489">
              <w:rPr>
                <w:rFonts w:cstheme="minorHAnsi"/>
                <w:sz w:val="20"/>
                <w:szCs w:val="20"/>
              </w:rPr>
              <w:br/>
              <w:t>We deliver person centred care to our patients, residents, community and staff</w:t>
            </w:r>
          </w:p>
        </w:tc>
        <w:tc>
          <w:tcPr>
            <w:tcW w:w="4181" w:type="dxa"/>
          </w:tcPr>
          <w:p w:rsidR="00B25193" w:rsidRPr="00C43489" w:rsidRDefault="00B7530A" w:rsidP="00B7530A">
            <w:pPr>
              <w:rPr>
                <w:rFonts w:cstheme="minorHAnsi"/>
                <w:sz w:val="20"/>
                <w:szCs w:val="20"/>
              </w:rPr>
            </w:pPr>
            <w:r w:rsidRPr="00C43489">
              <w:rPr>
                <w:rFonts w:cstheme="minorHAnsi"/>
                <w:b/>
                <w:smallCaps/>
                <w:noProof/>
                <w:sz w:val="20"/>
                <w:szCs w:val="20"/>
                <w:lang w:eastAsia="en-AU"/>
              </w:rPr>
              <w:drawing>
                <wp:anchor distT="0" distB="0" distL="114300" distR="114300" simplePos="0" relativeHeight="251670528" behindDoc="0" locked="0" layoutInCell="1" allowOverlap="1" wp14:anchorId="0EAEB1E6" wp14:editId="5EEB82AB">
                  <wp:simplePos x="0" y="0"/>
                  <wp:positionH relativeFrom="column">
                    <wp:posOffset>-46990</wp:posOffset>
                  </wp:positionH>
                  <wp:positionV relativeFrom="paragraph">
                    <wp:posOffset>19050</wp:posOffset>
                  </wp:positionV>
                  <wp:extent cx="509270" cy="685800"/>
                  <wp:effectExtent l="0" t="0" r="5080" b="0"/>
                  <wp:wrapSquare wrapText="bothSides"/>
                  <wp:docPr id="11" name="Picture 11" descr="Trust_ico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ust_icon (wo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27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03BA" w:rsidRPr="00C43489">
              <w:rPr>
                <w:rFonts w:cstheme="minorHAnsi"/>
                <w:sz w:val="20"/>
                <w:szCs w:val="20"/>
              </w:rPr>
              <w:br/>
              <w:t>We value trust by demonstrating our integrity, responsibility and competence</w:t>
            </w:r>
          </w:p>
        </w:tc>
      </w:tr>
      <w:tr w:rsidR="00B25193" w:rsidRPr="00C43489" w:rsidTr="00B7530A">
        <w:trPr>
          <w:trHeight w:val="653"/>
        </w:trPr>
        <w:tc>
          <w:tcPr>
            <w:tcW w:w="4181" w:type="dxa"/>
          </w:tcPr>
          <w:p w:rsidR="00B25193" w:rsidRPr="00C43489" w:rsidRDefault="00B7530A" w:rsidP="00B7530A">
            <w:pPr>
              <w:rPr>
                <w:rFonts w:cstheme="minorHAnsi"/>
                <w:sz w:val="20"/>
                <w:szCs w:val="20"/>
              </w:rPr>
            </w:pPr>
            <w:r w:rsidRPr="00C43489">
              <w:rPr>
                <w:rFonts w:cstheme="minorHAnsi"/>
                <w:smallCaps/>
                <w:noProof/>
                <w:sz w:val="20"/>
                <w:szCs w:val="20"/>
                <w:lang w:eastAsia="en-AU"/>
              </w:rPr>
              <w:drawing>
                <wp:anchor distT="0" distB="0" distL="114300" distR="114300" simplePos="0" relativeHeight="251666432" behindDoc="0" locked="0" layoutInCell="1" allowOverlap="1" wp14:anchorId="4D00F5D2" wp14:editId="38E344F8">
                  <wp:simplePos x="0" y="0"/>
                  <wp:positionH relativeFrom="column">
                    <wp:posOffset>-49530</wp:posOffset>
                  </wp:positionH>
                  <wp:positionV relativeFrom="paragraph">
                    <wp:posOffset>19050</wp:posOffset>
                  </wp:positionV>
                  <wp:extent cx="590550" cy="802005"/>
                  <wp:effectExtent l="0" t="0" r="0" b="0"/>
                  <wp:wrapSquare wrapText="bothSides"/>
                  <wp:docPr id="9" name="Picture 9" descr="Teamwork_ico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mwork_icon (w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802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03BA" w:rsidRPr="00C43489">
              <w:rPr>
                <w:rFonts w:cstheme="minorHAnsi"/>
                <w:sz w:val="20"/>
                <w:szCs w:val="20"/>
              </w:rPr>
              <w:br/>
              <w:t>We create strong professional relationships in our teams</w:t>
            </w:r>
          </w:p>
        </w:tc>
        <w:tc>
          <w:tcPr>
            <w:tcW w:w="4181" w:type="dxa"/>
          </w:tcPr>
          <w:p w:rsidR="00B25193" w:rsidRPr="00C43489" w:rsidRDefault="00B7530A" w:rsidP="00B7530A">
            <w:pPr>
              <w:rPr>
                <w:rFonts w:cstheme="minorHAnsi"/>
                <w:sz w:val="20"/>
                <w:szCs w:val="20"/>
              </w:rPr>
            </w:pPr>
            <w:r w:rsidRPr="00C43489">
              <w:rPr>
                <w:rFonts w:cstheme="minorHAnsi"/>
                <w:b/>
                <w:smallCaps/>
                <w:noProof/>
                <w:sz w:val="20"/>
                <w:szCs w:val="20"/>
                <w:lang w:eastAsia="en-AU"/>
              </w:rPr>
              <w:drawing>
                <wp:anchor distT="0" distB="0" distL="114300" distR="114300" simplePos="0" relativeHeight="251672576" behindDoc="0" locked="0" layoutInCell="1" allowOverlap="1" wp14:anchorId="4979508D" wp14:editId="4E13FBA0">
                  <wp:simplePos x="0" y="0"/>
                  <wp:positionH relativeFrom="column">
                    <wp:posOffset>-46990</wp:posOffset>
                  </wp:positionH>
                  <wp:positionV relativeFrom="paragraph">
                    <wp:posOffset>9525</wp:posOffset>
                  </wp:positionV>
                  <wp:extent cx="523875" cy="702310"/>
                  <wp:effectExtent l="0" t="0" r="9525" b="2540"/>
                  <wp:wrapSquare wrapText="bothSides"/>
                  <wp:docPr id="12" name="Picture 12" descr="Community_ico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munity_icon (wo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702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03BA" w:rsidRPr="00C43489">
              <w:rPr>
                <w:rFonts w:cstheme="minorHAnsi"/>
                <w:sz w:val="20"/>
                <w:szCs w:val="20"/>
              </w:rPr>
              <w:br/>
              <w:t>We value inclusiveness and community linkages</w:t>
            </w:r>
          </w:p>
        </w:tc>
      </w:tr>
      <w:tr w:rsidR="00B25193" w:rsidRPr="00C43489" w:rsidTr="00B7530A">
        <w:trPr>
          <w:trHeight w:val="606"/>
        </w:trPr>
        <w:tc>
          <w:tcPr>
            <w:tcW w:w="4181" w:type="dxa"/>
          </w:tcPr>
          <w:p w:rsidR="00B25193" w:rsidRPr="00C43489" w:rsidRDefault="00B7530A" w:rsidP="00B7530A">
            <w:pPr>
              <w:rPr>
                <w:rFonts w:cstheme="minorHAnsi"/>
                <w:sz w:val="20"/>
                <w:szCs w:val="20"/>
              </w:rPr>
            </w:pPr>
            <w:r w:rsidRPr="00C43489">
              <w:rPr>
                <w:rFonts w:cstheme="minorHAnsi"/>
                <w:smallCaps/>
                <w:noProof/>
                <w:sz w:val="20"/>
                <w:szCs w:val="20"/>
                <w:lang w:eastAsia="en-AU"/>
              </w:rPr>
              <w:drawing>
                <wp:anchor distT="0" distB="0" distL="114300" distR="114300" simplePos="0" relativeHeight="251668480" behindDoc="0" locked="0" layoutInCell="1" allowOverlap="1" wp14:anchorId="2C6B6CED" wp14:editId="303E89E7">
                  <wp:simplePos x="0" y="0"/>
                  <wp:positionH relativeFrom="column">
                    <wp:posOffset>-30480</wp:posOffset>
                  </wp:positionH>
                  <wp:positionV relativeFrom="paragraph">
                    <wp:posOffset>26670</wp:posOffset>
                  </wp:positionV>
                  <wp:extent cx="504825" cy="675005"/>
                  <wp:effectExtent l="0" t="0" r="9525" b="0"/>
                  <wp:wrapSquare wrapText="bothSides"/>
                  <wp:docPr id="10" name="Picture 10" descr="Respect_ico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pect_icon (wo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75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03BA" w:rsidRPr="00C43489">
              <w:rPr>
                <w:rFonts w:cstheme="minorHAnsi"/>
                <w:sz w:val="20"/>
                <w:szCs w:val="20"/>
              </w:rPr>
              <w:br/>
              <w:t>We show respect for ourselves and others</w:t>
            </w:r>
          </w:p>
        </w:tc>
        <w:tc>
          <w:tcPr>
            <w:tcW w:w="4181" w:type="dxa"/>
          </w:tcPr>
          <w:p w:rsidR="00B25193" w:rsidRPr="00C43489" w:rsidRDefault="00B25193" w:rsidP="00424062">
            <w:pPr>
              <w:rPr>
                <w:rFonts w:cstheme="minorHAnsi"/>
                <w:sz w:val="20"/>
                <w:szCs w:val="20"/>
              </w:rPr>
            </w:pPr>
          </w:p>
        </w:tc>
      </w:tr>
    </w:tbl>
    <w:p w:rsidR="0074762D" w:rsidRPr="00B7530A" w:rsidRDefault="00B7530A" w:rsidP="00B7530A">
      <w:pPr>
        <w:spacing w:after="60"/>
        <w:jc w:val="center"/>
        <w:rPr>
          <w:rFonts w:cstheme="minorHAnsi"/>
          <w:b/>
          <w:sz w:val="20"/>
          <w:szCs w:val="20"/>
        </w:rPr>
      </w:pPr>
      <w:r w:rsidRPr="00B7530A">
        <w:rPr>
          <w:rFonts w:cstheme="minorHAnsi"/>
          <w:b/>
          <w:sz w:val="20"/>
          <w:szCs w:val="20"/>
        </w:rPr>
        <w:t>Beaufort and Skipton Health Service</w:t>
      </w:r>
    </w:p>
    <w:p w:rsidR="00F90D36" w:rsidRDefault="00B7530A" w:rsidP="00B7530A">
      <w:pPr>
        <w:spacing w:after="60"/>
        <w:jc w:val="both"/>
        <w:rPr>
          <w:rFonts w:cstheme="minorHAnsi"/>
          <w:sz w:val="20"/>
          <w:szCs w:val="20"/>
        </w:rPr>
      </w:pPr>
      <w:r>
        <w:rPr>
          <w:rFonts w:cstheme="minorHAnsi"/>
          <w:sz w:val="20"/>
          <w:szCs w:val="20"/>
        </w:rPr>
        <w:t>Beaufort a</w:t>
      </w:r>
      <w:r w:rsidR="00472ADB">
        <w:rPr>
          <w:rFonts w:cstheme="minorHAnsi"/>
          <w:sz w:val="20"/>
          <w:szCs w:val="20"/>
        </w:rPr>
        <w:t>nd Skipton Health Service is a s</w:t>
      </w:r>
      <w:r w:rsidR="00293AD8">
        <w:rPr>
          <w:rFonts w:cstheme="minorHAnsi"/>
          <w:sz w:val="20"/>
          <w:szCs w:val="20"/>
        </w:rPr>
        <w:t xml:space="preserve">mall rural health service located 30 minutes west of Ballarat.  The health service has two campuses located in the towns of Beaufort and Skipton.  </w:t>
      </w:r>
    </w:p>
    <w:p w:rsidR="000F22C4" w:rsidRDefault="00F90D36" w:rsidP="000F22C4">
      <w:pPr>
        <w:jc w:val="both"/>
        <w:rPr>
          <w:rFonts w:eastAsia="Calibri" w:cstheme="minorHAnsi"/>
          <w:sz w:val="20"/>
          <w:szCs w:val="20"/>
        </w:rPr>
      </w:pPr>
      <w:r>
        <w:rPr>
          <w:rFonts w:cstheme="minorHAnsi"/>
          <w:sz w:val="20"/>
          <w:szCs w:val="20"/>
        </w:rPr>
        <w:t xml:space="preserve">The Health Service provides urgent care, </w:t>
      </w:r>
      <w:r w:rsidR="00472ADB">
        <w:rPr>
          <w:rFonts w:cstheme="minorHAnsi"/>
          <w:sz w:val="20"/>
          <w:szCs w:val="20"/>
        </w:rPr>
        <w:t xml:space="preserve">primary care, </w:t>
      </w:r>
      <w:r>
        <w:rPr>
          <w:rFonts w:cstheme="minorHAnsi"/>
          <w:sz w:val="20"/>
          <w:szCs w:val="20"/>
        </w:rPr>
        <w:t>acute</w:t>
      </w:r>
      <w:r w:rsidR="00472ADB">
        <w:rPr>
          <w:rFonts w:cstheme="minorHAnsi"/>
          <w:sz w:val="20"/>
          <w:szCs w:val="20"/>
        </w:rPr>
        <w:t xml:space="preserve"> inpatient</w:t>
      </w:r>
      <w:r>
        <w:rPr>
          <w:rFonts w:cstheme="minorHAnsi"/>
          <w:sz w:val="20"/>
          <w:szCs w:val="20"/>
        </w:rPr>
        <w:t>, residential aged care (nursing home and hostel level care), community and bed ba</w:t>
      </w:r>
      <w:r w:rsidR="00AD5B34">
        <w:rPr>
          <w:rFonts w:cstheme="minorHAnsi"/>
          <w:sz w:val="20"/>
          <w:szCs w:val="20"/>
        </w:rPr>
        <w:t>sed Transition Care Program</w:t>
      </w:r>
      <w:r w:rsidR="00AC00FD">
        <w:rPr>
          <w:rFonts w:cstheme="minorHAnsi"/>
          <w:sz w:val="20"/>
          <w:szCs w:val="20"/>
        </w:rPr>
        <w:t xml:space="preserve">.  </w:t>
      </w:r>
      <w:r w:rsidR="00472ADB" w:rsidRPr="00472ADB">
        <w:rPr>
          <w:rFonts w:eastAsia="Calibri" w:cstheme="minorHAnsi"/>
          <w:sz w:val="20"/>
          <w:szCs w:val="20"/>
        </w:rPr>
        <w:t>B</w:t>
      </w:r>
      <w:r w:rsidR="004815ED">
        <w:rPr>
          <w:rFonts w:eastAsia="Calibri" w:cstheme="minorHAnsi"/>
          <w:sz w:val="20"/>
          <w:szCs w:val="20"/>
        </w:rPr>
        <w:t>S</w:t>
      </w:r>
      <w:r w:rsidR="00472ADB" w:rsidRPr="00472ADB">
        <w:rPr>
          <w:rFonts w:eastAsia="Calibri" w:cstheme="minorHAnsi"/>
          <w:sz w:val="20"/>
          <w:szCs w:val="20"/>
        </w:rPr>
        <w:t xml:space="preserve">HS operates two Medical Clinics, community health &amp; home based services including district nursing, </w:t>
      </w:r>
      <w:r w:rsidR="00AC00FD">
        <w:rPr>
          <w:rFonts w:eastAsia="Calibri" w:cstheme="minorHAnsi"/>
          <w:sz w:val="20"/>
          <w:szCs w:val="20"/>
        </w:rPr>
        <w:t>social support groups, Home Care P</w:t>
      </w:r>
      <w:r w:rsidR="004815ED">
        <w:rPr>
          <w:rFonts w:eastAsia="Calibri" w:cstheme="minorHAnsi"/>
          <w:sz w:val="20"/>
          <w:szCs w:val="20"/>
        </w:rPr>
        <w:t xml:space="preserve">ackages, </w:t>
      </w:r>
      <w:r w:rsidR="00472ADB" w:rsidRPr="00472ADB">
        <w:rPr>
          <w:rFonts w:eastAsia="Calibri" w:cstheme="minorHAnsi"/>
          <w:sz w:val="20"/>
          <w:szCs w:val="20"/>
        </w:rPr>
        <w:t xml:space="preserve">bed based respite, day centre, day respite programs, men’s groups, </w:t>
      </w:r>
      <w:r w:rsidR="00AC00FD">
        <w:rPr>
          <w:rFonts w:eastAsia="Calibri" w:cstheme="minorHAnsi"/>
          <w:sz w:val="20"/>
          <w:szCs w:val="20"/>
        </w:rPr>
        <w:t xml:space="preserve">occupational therapy, physiotherapy, social worker, dietitian and Diabetes Education.  Other community services include, </w:t>
      </w:r>
      <w:r w:rsidR="00472ADB" w:rsidRPr="00472ADB">
        <w:rPr>
          <w:rFonts w:eastAsia="Calibri" w:cstheme="minorHAnsi"/>
          <w:sz w:val="20"/>
          <w:szCs w:val="20"/>
        </w:rPr>
        <w:t>community health nurse, meals on wheels, community transport</w:t>
      </w:r>
      <w:r w:rsidR="00AC00FD">
        <w:rPr>
          <w:rFonts w:eastAsia="Calibri" w:cstheme="minorHAnsi"/>
          <w:sz w:val="20"/>
          <w:szCs w:val="20"/>
        </w:rPr>
        <w:t xml:space="preserve"> and</w:t>
      </w:r>
      <w:r w:rsidR="00472ADB" w:rsidRPr="00472ADB">
        <w:rPr>
          <w:rFonts w:eastAsia="Calibri" w:cstheme="minorHAnsi"/>
          <w:sz w:val="20"/>
          <w:szCs w:val="20"/>
        </w:rPr>
        <w:t xml:space="preserve"> health promotion</w:t>
      </w:r>
      <w:r w:rsidR="00AC00FD">
        <w:rPr>
          <w:rFonts w:eastAsia="Calibri" w:cstheme="minorHAnsi"/>
          <w:sz w:val="20"/>
          <w:szCs w:val="20"/>
        </w:rPr>
        <w:t>.</w:t>
      </w:r>
      <w:r w:rsidR="000F22C4">
        <w:rPr>
          <w:rFonts w:eastAsia="Calibri" w:cstheme="minorHAnsi"/>
          <w:sz w:val="20"/>
          <w:szCs w:val="20"/>
        </w:rPr>
        <w:t xml:space="preserve">  Visiting Maternal and Child Health (Skipton campus) and visiting Hearing assessment and management service (Beaufort campus).</w:t>
      </w:r>
    </w:p>
    <w:p w:rsidR="00B7530A" w:rsidRDefault="00AD5B34" w:rsidP="000F22C4">
      <w:pPr>
        <w:jc w:val="both"/>
        <w:rPr>
          <w:rFonts w:cstheme="minorHAnsi"/>
          <w:sz w:val="20"/>
          <w:szCs w:val="20"/>
        </w:rPr>
      </w:pPr>
      <w:r>
        <w:rPr>
          <w:rFonts w:cstheme="minorHAnsi"/>
          <w:sz w:val="20"/>
          <w:szCs w:val="20"/>
        </w:rPr>
        <w:t>Support services including administration, hotel and maintenance services.  A private pathology provider is ava</w:t>
      </w:r>
      <w:r w:rsidR="00D05C72">
        <w:rPr>
          <w:rFonts w:cstheme="minorHAnsi"/>
          <w:sz w:val="20"/>
          <w:szCs w:val="20"/>
        </w:rPr>
        <w:t>ilable on the Beaufort campus</w:t>
      </w:r>
      <w:r w:rsidR="00AC00FD">
        <w:rPr>
          <w:rFonts w:cstheme="minorHAnsi"/>
          <w:sz w:val="20"/>
          <w:szCs w:val="20"/>
        </w:rPr>
        <w:t xml:space="preserve"> and a collection service is available at the Skipton campus</w:t>
      </w:r>
      <w:r w:rsidR="00D05C72">
        <w:rPr>
          <w:rFonts w:cstheme="minorHAnsi"/>
          <w:sz w:val="20"/>
          <w:szCs w:val="20"/>
        </w:rPr>
        <w:t xml:space="preserve">. </w:t>
      </w:r>
      <w:r>
        <w:rPr>
          <w:rFonts w:cstheme="minorHAnsi"/>
          <w:sz w:val="20"/>
          <w:szCs w:val="20"/>
        </w:rPr>
        <w:t>General Practitioners provide the medical services with the medical clinics located on both campuses.</w:t>
      </w:r>
    </w:p>
    <w:p w:rsidR="00FC03BA" w:rsidRPr="00C43489" w:rsidRDefault="00AD5B34" w:rsidP="00AD5B34">
      <w:pPr>
        <w:tabs>
          <w:tab w:val="left" w:pos="1560"/>
        </w:tabs>
        <w:spacing w:after="60"/>
        <w:rPr>
          <w:rFonts w:cstheme="minorHAnsi"/>
          <w:sz w:val="20"/>
          <w:szCs w:val="20"/>
        </w:rPr>
      </w:pPr>
      <w:r>
        <w:rPr>
          <w:rFonts w:cstheme="minorHAnsi"/>
          <w:sz w:val="20"/>
          <w:szCs w:val="20"/>
        </w:rPr>
        <w:lastRenderedPageBreak/>
        <w:tab/>
      </w:r>
    </w:p>
    <w:p w:rsidR="005A08C1" w:rsidRPr="00C43489" w:rsidRDefault="005A08C1" w:rsidP="00844B53">
      <w:pPr>
        <w:pStyle w:val="ListParagraph"/>
        <w:numPr>
          <w:ilvl w:val="0"/>
          <w:numId w:val="1"/>
        </w:numPr>
        <w:spacing w:line="276" w:lineRule="auto"/>
        <w:rPr>
          <w:rFonts w:cstheme="minorHAnsi"/>
          <w:b/>
          <w:sz w:val="20"/>
          <w:szCs w:val="20"/>
        </w:rPr>
      </w:pPr>
      <w:r w:rsidRPr="00C43489">
        <w:rPr>
          <w:rFonts w:cstheme="minorHAnsi"/>
          <w:b/>
          <w:sz w:val="20"/>
          <w:szCs w:val="20"/>
        </w:rPr>
        <w:t>Purpose of Position</w:t>
      </w:r>
    </w:p>
    <w:p w:rsidR="002B7AC9" w:rsidRDefault="00913420" w:rsidP="002B7AC9">
      <w:pPr>
        <w:spacing w:after="120" w:line="240" w:lineRule="auto"/>
        <w:rPr>
          <w:rFonts w:eastAsia="Calibri" w:cstheme="minorHAnsi"/>
          <w:sz w:val="20"/>
          <w:szCs w:val="20"/>
        </w:rPr>
      </w:pPr>
      <w:r>
        <w:rPr>
          <w:rFonts w:eastAsia="Calibri" w:cstheme="minorHAnsi"/>
          <w:sz w:val="20"/>
          <w:szCs w:val="20"/>
        </w:rPr>
        <w:t>The D</w:t>
      </w:r>
      <w:r w:rsidR="005F5454">
        <w:rPr>
          <w:rFonts w:eastAsia="Calibri" w:cstheme="minorHAnsi"/>
          <w:sz w:val="20"/>
          <w:szCs w:val="20"/>
        </w:rPr>
        <w:t>irector of Clinical Services is a Registered Nurse that holds an exe</w:t>
      </w:r>
      <w:r>
        <w:rPr>
          <w:rFonts w:eastAsia="Calibri" w:cstheme="minorHAnsi"/>
          <w:sz w:val="20"/>
          <w:szCs w:val="20"/>
        </w:rPr>
        <w:t xml:space="preserve">cutive position </w:t>
      </w:r>
      <w:r w:rsidR="002B7AC9">
        <w:rPr>
          <w:rFonts w:eastAsia="Calibri" w:cstheme="minorHAnsi"/>
          <w:sz w:val="20"/>
          <w:szCs w:val="20"/>
        </w:rPr>
        <w:t xml:space="preserve">that is responsible for the professional and </w:t>
      </w:r>
      <w:r>
        <w:rPr>
          <w:rFonts w:eastAsia="Calibri" w:cstheme="minorHAnsi"/>
          <w:sz w:val="20"/>
          <w:szCs w:val="20"/>
        </w:rPr>
        <w:t xml:space="preserve">strategic leadership and oversight of the operations of the clinical services at </w:t>
      </w:r>
      <w:r w:rsidRPr="00913420">
        <w:rPr>
          <w:rFonts w:eastAsia="Calibri" w:cstheme="minorHAnsi"/>
          <w:sz w:val="20"/>
          <w:szCs w:val="20"/>
        </w:rPr>
        <w:t>Beaufort and Skipton Health Service</w:t>
      </w:r>
      <w:r>
        <w:rPr>
          <w:rFonts w:eastAsia="Calibri" w:cstheme="minorHAnsi"/>
          <w:sz w:val="20"/>
          <w:szCs w:val="20"/>
        </w:rPr>
        <w:t>.  The programs of health promotion and infection control are part of the role</w:t>
      </w:r>
      <w:r w:rsidR="002B7AC9">
        <w:rPr>
          <w:rFonts w:eastAsia="Calibri" w:cstheme="minorHAnsi"/>
          <w:sz w:val="20"/>
          <w:szCs w:val="20"/>
        </w:rPr>
        <w:t xml:space="preserve">’s </w:t>
      </w:r>
      <w:r>
        <w:rPr>
          <w:rFonts w:eastAsia="Calibri" w:cstheme="minorHAnsi"/>
          <w:sz w:val="20"/>
          <w:szCs w:val="20"/>
        </w:rPr>
        <w:t>responsibilities.</w:t>
      </w:r>
    </w:p>
    <w:p w:rsidR="006854CA" w:rsidRPr="00C43489" w:rsidRDefault="002B7AC9" w:rsidP="002B7AC9">
      <w:pPr>
        <w:spacing w:after="0" w:line="240" w:lineRule="auto"/>
        <w:rPr>
          <w:rFonts w:cstheme="minorHAnsi"/>
          <w:color w:val="000000"/>
          <w:sz w:val="20"/>
          <w:szCs w:val="20"/>
        </w:rPr>
      </w:pPr>
      <w:r>
        <w:rPr>
          <w:rFonts w:eastAsia="Calibri" w:cstheme="minorHAnsi"/>
          <w:sz w:val="20"/>
          <w:szCs w:val="20"/>
        </w:rPr>
        <w:t>The Director of Clinical Services is responsible for the clinical leadership of all nursing, allied health, personal care workers, Transition Care program staff, district nursing and lifestyle staff.  The role is responsible for human</w:t>
      </w:r>
      <w:r w:rsidR="00CF5CD4">
        <w:rPr>
          <w:rFonts w:eastAsia="Calibri" w:cstheme="minorHAnsi"/>
          <w:sz w:val="20"/>
          <w:szCs w:val="20"/>
        </w:rPr>
        <w:t xml:space="preserve"> and financial</w:t>
      </w:r>
      <w:r>
        <w:rPr>
          <w:rFonts w:eastAsia="Calibri" w:cstheme="minorHAnsi"/>
          <w:sz w:val="20"/>
          <w:szCs w:val="20"/>
        </w:rPr>
        <w:t xml:space="preserve"> resources and operational management of the acute ward, urgent care centre, aged care facilities, allied health programs, transition care program and district nursing.  </w:t>
      </w:r>
      <w:r w:rsidR="00FE425A" w:rsidRPr="00C43489">
        <w:rPr>
          <w:rFonts w:eastAsia="Calibri" w:cstheme="minorHAnsi"/>
          <w:sz w:val="20"/>
          <w:szCs w:val="20"/>
        </w:rPr>
        <w:br/>
      </w:r>
    </w:p>
    <w:p w:rsidR="00C82533" w:rsidRPr="00C43489" w:rsidRDefault="001426EA" w:rsidP="00C82533">
      <w:pPr>
        <w:pStyle w:val="ListParagraph"/>
        <w:numPr>
          <w:ilvl w:val="0"/>
          <w:numId w:val="1"/>
        </w:numPr>
        <w:rPr>
          <w:rFonts w:cstheme="minorHAnsi"/>
          <w:b/>
          <w:sz w:val="20"/>
          <w:szCs w:val="20"/>
        </w:rPr>
      </w:pPr>
      <w:r w:rsidRPr="00C43489">
        <w:rPr>
          <w:rFonts w:cstheme="minorHAnsi"/>
          <w:b/>
          <w:sz w:val="20"/>
          <w:szCs w:val="20"/>
        </w:rPr>
        <w:t>Key</w:t>
      </w:r>
      <w:r w:rsidR="0074762D" w:rsidRPr="00C43489">
        <w:rPr>
          <w:rFonts w:cstheme="minorHAnsi"/>
          <w:b/>
          <w:sz w:val="20"/>
          <w:szCs w:val="20"/>
        </w:rPr>
        <w:t xml:space="preserve"> Responsibilities </w:t>
      </w:r>
    </w:p>
    <w:p w:rsidR="002361AD" w:rsidRPr="00C43489" w:rsidRDefault="002361AD" w:rsidP="002361AD">
      <w:pPr>
        <w:pStyle w:val="Heading1"/>
        <w:tabs>
          <w:tab w:val="left" w:pos="1620"/>
        </w:tabs>
        <w:spacing w:line="276" w:lineRule="auto"/>
        <w:ind w:left="0"/>
        <w:rPr>
          <w:rFonts w:asciiTheme="minorHAnsi" w:hAnsiTheme="minorHAnsi" w:cstheme="minorHAnsi"/>
          <w:sz w:val="20"/>
          <w:szCs w:val="20"/>
        </w:rPr>
      </w:pPr>
      <w:r w:rsidRPr="00C43489">
        <w:rPr>
          <w:rFonts w:asciiTheme="minorHAnsi" w:hAnsiTheme="minorHAnsi" w:cstheme="minorHAnsi"/>
          <w:sz w:val="20"/>
          <w:szCs w:val="20"/>
        </w:rPr>
        <w:t>Quality / Safety &amp; Risk Management</w:t>
      </w:r>
    </w:p>
    <w:p w:rsidR="002361AD" w:rsidRDefault="00E86FE5" w:rsidP="002361AD">
      <w:pPr>
        <w:pStyle w:val="ListParagraph"/>
        <w:numPr>
          <w:ilvl w:val="0"/>
          <w:numId w:val="38"/>
        </w:numPr>
        <w:spacing w:before="80" w:after="80" w:line="240" w:lineRule="auto"/>
        <w:jc w:val="both"/>
        <w:rPr>
          <w:rFonts w:eastAsia="Calibri" w:cstheme="minorHAnsi"/>
          <w:sz w:val="20"/>
          <w:szCs w:val="20"/>
        </w:rPr>
      </w:pPr>
      <w:r>
        <w:rPr>
          <w:rFonts w:eastAsia="Calibri" w:cstheme="minorHAnsi"/>
          <w:sz w:val="20"/>
          <w:szCs w:val="20"/>
        </w:rPr>
        <w:t>Provide leadership in the review and implementation of the Clinical Governance Framework.</w:t>
      </w:r>
    </w:p>
    <w:p w:rsidR="00E86FE5" w:rsidRDefault="00E86FE5" w:rsidP="002361AD">
      <w:pPr>
        <w:pStyle w:val="ListParagraph"/>
        <w:numPr>
          <w:ilvl w:val="0"/>
          <w:numId w:val="38"/>
        </w:numPr>
        <w:spacing w:before="80" w:after="80" w:line="240" w:lineRule="auto"/>
        <w:jc w:val="both"/>
        <w:rPr>
          <w:rFonts w:eastAsia="Calibri" w:cstheme="minorHAnsi"/>
          <w:sz w:val="20"/>
          <w:szCs w:val="20"/>
        </w:rPr>
      </w:pPr>
      <w:r>
        <w:rPr>
          <w:rFonts w:eastAsia="Calibri" w:cstheme="minorHAnsi"/>
          <w:sz w:val="20"/>
          <w:szCs w:val="20"/>
        </w:rPr>
        <w:t>Ensure a risk management approach is actioned across areas of responsibility</w:t>
      </w:r>
      <w:r w:rsidR="0059522A">
        <w:rPr>
          <w:rFonts w:eastAsia="Calibri" w:cstheme="minorHAnsi"/>
          <w:sz w:val="20"/>
          <w:szCs w:val="20"/>
        </w:rPr>
        <w:t xml:space="preserve"> including legislative compliance</w:t>
      </w:r>
      <w:r w:rsidR="0007636C">
        <w:rPr>
          <w:rFonts w:eastAsia="Calibri" w:cstheme="minorHAnsi"/>
          <w:sz w:val="20"/>
          <w:szCs w:val="20"/>
        </w:rPr>
        <w:t>.</w:t>
      </w:r>
    </w:p>
    <w:p w:rsidR="0098728C" w:rsidRPr="0098728C" w:rsidRDefault="0098728C" w:rsidP="0098728C">
      <w:pPr>
        <w:pStyle w:val="BodyText2"/>
        <w:numPr>
          <w:ilvl w:val="0"/>
          <w:numId w:val="38"/>
        </w:numPr>
        <w:tabs>
          <w:tab w:val="left" w:pos="2410"/>
        </w:tabs>
        <w:spacing w:before="80" w:after="80" w:line="240" w:lineRule="auto"/>
        <w:rPr>
          <w:sz w:val="20"/>
          <w:szCs w:val="20"/>
          <w:lang w:eastAsia="en-AU"/>
        </w:rPr>
      </w:pPr>
      <w:r w:rsidRPr="0098728C">
        <w:rPr>
          <w:sz w:val="20"/>
          <w:szCs w:val="20"/>
          <w:lang w:eastAsia="en-AU"/>
        </w:rPr>
        <w:t>Monitors and evaluates clinical inc</w:t>
      </w:r>
      <w:r>
        <w:rPr>
          <w:sz w:val="20"/>
          <w:szCs w:val="20"/>
          <w:lang w:eastAsia="en-AU"/>
        </w:rPr>
        <w:t>ident responses in line with BSHS</w:t>
      </w:r>
      <w:r w:rsidRPr="0098728C">
        <w:rPr>
          <w:sz w:val="20"/>
          <w:szCs w:val="20"/>
          <w:lang w:eastAsia="en-AU"/>
        </w:rPr>
        <w:t>’s clinical incident management system</w:t>
      </w:r>
    </w:p>
    <w:p w:rsidR="0098728C" w:rsidRPr="0098728C" w:rsidRDefault="0098728C" w:rsidP="0098728C">
      <w:pPr>
        <w:pStyle w:val="BodyText2"/>
        <w:numPr>
          <w:ilvl w:val="0"/>
          <w:numId w:val="38"/>
        </w:numPr>
        <w:tabs>
          <w:tab w:val="left" w:pos="2410"/>
        </w:tabs>
        <w:spacing w:before="80" w:after="80" w:line="240" w:lineRule="auto"/>
        <w:rPr>
          <w:sz w:val="20"/>
          <w:szCs w:val="20"/>
          <w:lang w:eastAsia="en-AU"/>
        </w:rPr>
      </w:pPr>
      <w:r w:rsidRPr="0098728C">
        <w:rPr>
          <w:sz w:val="20"/>
          <w:szCs w:val="20"/>
          <w:lang w:eastAsia="en-AU"/>
        </w:rPr>
        <w:t>Actively identifies processes or services requiring improvement, then manages and supports quality improvement activities for improved patient care</w:t>
      </w:r>
    </w:p>
    <w:p w:rsidR="00716DDA" w:rsidRDefault="00716DDA" w:rsidP="0098728C">
      <w:pPr>
        <w:pStyle w:val="ListParagraph"/>
        <w:numPr>
          <w:ilvl w:val="0"/>
          <w:numId w:val="38"/>
        </w:numPr>
        <w:spacing w:before="80" w:after="80" w:line="240" w:lineRule="auto"/>
        <w:jc w:val="both"/>
        <w:rPr>
          <w:rFonts w:eastAsia="Calibri" w:cstheme="minorHAnsi"/>
          <w:sz w:val="20"/>
          <w:szCs w:val="20"/>
        </w:rPr>
      </w:pPr>
      <w:r w:rsidRPr="00716DDA">
        <w:rPr>
          <w:rFonts w:eastAsia="Calibri" w:cstheme="minorHAnsi"/>
          <w:sz w:val="20"/>
          <w:szCs w:val="20"/>
        </w:rPr>
        <w:t>Deliver a consumer experience strategies across a</w:t>
      </w:r>
      <w:r>
        <w:rPr>
          <w:rFonts w:eastAsia="Calibri" w:cstheme="minorHAnsi"/>
          <w:sz w:val="20"/>
          <w:szCs w:val="20"/>
        </w:rPr>
        <w:t>reas of responsibility.</w:t>
      </w:r>
    </w:p>
    <w:p w:rsidR="00E86FE5" w:rsidRPr="00716DDA" w:rsidRDefault="00716DDA" w:rsidP="008C2B9C">
      <w:pPr>
        <w:pStyle w:val="ListParagraph"/>
        <w:numPr>
          <w:ilvl w:val="0"/>
          <w:numId w:val="38"/>
        </w:numPr>
        <w:spacing w:before="80" w:after="80" w:line="240" w:lineRule="auto"/>
        <w:jc w:val="both"/>
        <w:rPr>
          <w:rFonts w:eastAsia="Calibri" w:cstheme="minorHAnsi"/>
          <w:sz w:val="20"/>
          <w:szCs w:val="20"/>
        </w:rPr>
      </w:pPr>
      <w:r>
        <w:rPr>
          <w:rFonts w:eastAsia="Calibri" w:cstheme="minorHAnsi"/>
          <w:sz w:val="20"/>
          <w:szCs w:val="20"/>
        </w:rPr>
        <w:t>P</w:t>
      </w:r>
      <w:r w:rsidR="00E86FE5" w:rsidRPr="00716DDA">
        <w:rPr>
          <w:rFonts w:eastAsia="Calibri" w:cstheme="minorHAnsi"/>
          <w:sz w:val="20"/>
          <w:szCs w:val="20"/>
        </w:rPr>
        <w:t>rovide leadership and ensure compliance with BSHS occupational health and safety policies</w:t>
      </w:r>
      <w:r w:rsidR="0007636C" w:rsidRPr="00716DDA">
        <w:rPr>
          <w:rFonts w:eastAsia="Calibri" w:cstheme="minorHAnsi"/>
          <w:sz w:val="20"/>
          <w:szCs w:val="20"/>
        </w:rPr>
        <w:t>.</w:t>
      </w:r>
    </w:p>
    <w:p w:rsidR="00E86FE5" w:rsidRPr="00123ADF" w:rsidRDefault="00E86FE5" w:rsidP="002361AD">
      <w:pPr>
        <w:pStyle w:val="ListParagraph"/>
        <w:numPr>
          <w:ilvl w:val="0"/>
          <w:numId w:val="38"/>
        </w:numPr>
        <w:spacing w:before="80" w:after="80" w:line="240" w:lineRule="auto"/>
        <w:jc w:val="both"/>
        <w:rPr>
          <w:rFonts w:eastAsia="Calibri" w:cstheme="minorHAnsi"/>
          <w:sz w:val="20"/>
          <w:szCs w:val="20"/>
        </w:rPr>
      </w:pPr>
      <w:r>
        <w:rPr>
          <w:rFonts w:eastAsia="Calibri" w:cstheme="minorHAnsi"/>
          <w:sz w:val="20"/>
          <w:szCs w:val="20"/>
        </w:rPr>
        <w:t xml:space="preserve">Provide leadership for relevant accreditation standards ie. Common Care, Aged Care and </w:t>
      </w:r>
      <w:r w:rsidR="00123ADF">
        <w:rPr>
          <w:rFonts w:eastAsia="Calibri" w:cstheme="minorHAnsi"/>
          <w:sz w:val="20"/>
          <w:szCs w:val="20"/>
        </w:rPr>
        <w:t xml:space="preserve">Australian </w:t>
      </w:r>
      <w:r w:rsidRPr="00123ADF">
        <w:rPr>
          <w:rFonts w:eastAsia="Calibri" w:cstheme="minorHAnsi"/>
          <w:sz w:val="20"/>
          <w:szCs w:val="20"/>
        </w:rPr>
        <w:t>Commission</w:t>
      </w:r>
      <w:r w:rsidR="00123ADF" w:rsidRPr="00123ADF">
        <w:rPr>
          <w:rFonts w:eastAsia="Calibri" w:cstheme="minorHAnsi"/>
          <w:sz w:val="20"/>
          <w:szCs w:val="20"/>
        </w:rPr>
        <w:t xml:space="preserve"> on</w:t>
      </w:r>
      <w:r w:rsidRPr="00123ADF">
        <w:rPr>
          <w:rFonts w:eastAsia="Calibri" w:cstheme="minorHAnsi"/>
          <w:sz w:val="20"/>
          <w:szCs w:val="20"/>
        </w:rPr>
        <w:t xml:space="preserve"> Safety and Quality </w:t>
      </w:r>
      <w:r w:rsidR="00123ADF" w:rsidRPr="00123ADF">
        <w:rPr>
          <w:rFonts w:eastAsia="Calibri" w:cstheme="minorHAnsi"/>
          <w:sz w:val="20"/>
          <w:szCs w:val="20"/>
        </w:rPr>
        <w:t>in Healthcare</w:t>
      </w:r>
      <w:r w:rsidRPr="00123ADF">
        <w:rPr>
          <w:rFonts w:eastAsia="Calibri" w:cstheme="minorHAnsi"/>
          <w:sz w:val="20"/>
          <w:szCs w:val="20"/>
        </w:rPr>
        <w:t xml:space="preserve"> Standards</w:t>
      </w:r>
      <w:r w:rsidR="0007636C" w:rsidRPr="00123ADF">
        <w:rPr>
          <w:rFonts w:eastAsia="Calibri" w:cstheme="minorHAnsi"/>
          <w:sz w:val="20"/>
          <w:szCs w:val="20"/>
        </w:rPr>
        <w:t>.</w:t>
      </w:r>
    </w:p>
    <w:p w:rsidR="00157D84" w:rsidRDefault="00157D84" w:rsidP="00157D84">
      <w:pPr>
        <w:pStyle w:val="ListParagraph"/>
        <w:numPr>
          <w:ilvl w:val="0"/>
          <w:numId w:val="38"/>
        </w:numPr>
        <w:spacing w:before="80" w:after="80" w:line="240" w:lineRule="auto"/>
        <w:jc w:val="both"/>
        <w:rPr>
          <w:rFonts w:eastAsia="Calibri" w:cstheme="minorHAnsi"/>
          <w:sz w:val="20"/>
          <w:szCs w:val="20"/>
        </w:rPr>
      </w:pPr>
      <w:r>
        <w:rPr>
          <w:rFonts w:eastAsia="Calibri" w:cstheme="minorHAnsi"/>
          <w:sz w:val="20"/>
          <w:szCs w:val="20"/>
        </w:rPr>
        <w:t>Monitor and report on the overall performance of the clinical program areas and report to the executive, Board of Governance and funding bodies as required</w:t>
      </w:r>
    </w:p>
    <w:p w:rsidR="00157D84" w:rsidRPr="00C43489" w:rsidRDefault="00157D84" w:rsidP="00157D84">
      <w:pPr>
        <w:pStyle w:val="ListParagraph"/>
        <w:spacing w:before="80" w:after="80" w:line="240" w:lineRule="auto"/>
        <w:jc w:val="both"/>
        <w:rPr>
          <w:rFonts w:eastAsia="Calibri" w:cstheme="minorHAnsi"/>
          <w:sz w:val="20"/>
          <w:szCs w:val="20"/>
        </w:rPr>
      </w:pPr>
    </w:p>
    <w:p w:rsidR="002361AD" w:rsidRPr="00C43489" w:rsidRDefault="002361AD" w:rsidP="002361AD">
      <w:pPr>
        <w:pStyle w:val="Heading1"/>
        <w:tabs>
          <w:tab w:val="left" w:pos="1620"/>
          <w:tab w:val="left" w:pos="1800"/>
        </w:tabs>
        <w:spacing w:line="276" w:lineRule="auto"/>
        <w:ind w:left="0"/>
        <w:rPr>
          <w:rFonts w:asciiTheme="minorHAnsi" w:hAnsiTheme="minorHAnsi" w:cstheme="minorHAnsi"/>
          <w:sz w:val="20"/>
          <w:szCs w:val="20"/>
        </w:rPr>
      </w:pPr>
      <w:r w:rsidRPr="00C43489">
        <w:rPr>
          <w:rFonts w:asciiTheme="minorHAnsi" w:hAnsiTheme="minorHAnsi" w:cstheme="minorHAnsi"/>
          <w:sz w:val="20"/>
          <w:szCs w:val="20"/>
        </w:rPr>
        <w:t>Teamwork &amp; Communication</w:t>
      </w:r>
    </w:p>
    <w:p w:rsidR="0045289E" w:rsidRDefault="006603E8" w:rsidP="002361AD">
      <w:pPr>
        <w:pStyle w:val="ListParagraph"/>
        <w:numPr>
          <w:ilvl w:val="0"/>
          <w:numId w:val="38"/>
        </w:numPr>
        <w:spacing w:before="80" w:after="80" w:line="240" w:lineRule="auto"/>
        <w:jc w:val="both"/>
        <w:rPr>
          <w:rFonts w:eastAsia="Calibri" w:cstheme="minorHAnsi"/>
          <w:sz w:val="20"/>
          <w:szCs w:val="20"/>
        </w:rPr>
      </w:pPr>
      <w:r>
        <w:rPr>
          <w:rFonts w:eastAsia="Calibri" w:cstheme="minorHAnsi"/>
          <w:sz w:val="20"/>
          <w:szCs w:val="20"/>
        </w:rPr>
        <w:t>Clear</w:t>
      </w:r>
      <w:r w:rsidR="0045289E">
        <w:rPr>
          <w:rFonts w:eastAsia="Calibri" w:cstheme="minorHAnsi"/>
          <w:sz w:val="20"/>
          <w:szCs w:val="20"/>
        </w:rPr>
        <w:t xml:space="preserve"> and confident</w:t>
      </w:r>
      <w:r>
        <w:rPr>
          <w:rFonts w:eastAsia="Calibri" w:cstheme="minorHAnsi"/>
          <w:sz w:val="20"/>
          <w:szCs w:val="20"/>
        </w:rPr>
        <w:t>ial</w:t>
      </w:r>
      <w:r w:rsidR="0045289E">
        <w:rPr>
          <w:rFonts w:eastAsia="Calibri" w:cstheme="minorHAnsi"/>
          <w:sz w:val="20"/>
          <w:szCs w:val="20"/>
        </w:rPr>
        <w:t xml:space="preserve"> communicat</w:t>
      </w:r>
      <w:r>
        <w:rPr>
          <w:rFonts w:eastAsia="Calibri" w:cstheme="minorHAnsi"/>
          <w:sz w:val="20"/>
          <w:szCs w:val="20"/>
        </w:rPr>
        <w:t>ion</w:t>
      </w:r>
      <w:r w:rsidR="0045289E">
        <w:rPr>
          <w:rFonts w:eastAsia="Calibri" w:cstheme="minorHAnsi"/>
          <w:sz w:val="20"/>
          <w:szCs w:val="20"/>
        </w:rPr>
        <w:t xml:space="preserve"> with people at all levels of the organisation and community.</w:t>
      </w:r>
    </w:p>
    <w:p w:rsidR="00013C48" w:rsidRDefault="00013C48" w:rsidP="002361AD">
      <w:pPr>
        <w:pStyle w:val="ListParagraph"/>
        <w:numPr>
          <w:ilvl w:val="0"/>
          <w:numId w:val="38"/>
        </w:numPr>
        <w:spacing w:before="80" w:after="80" w:line="240" w:lineRule="auto"/>
        <w:jc w:val="both"/>
        <w:rPr>
          <w:rFonts w:eastAsia="Calibri" w:cstheme="minorHAnsi"/>
          <w:sz w:val="20"/>
          <w:szCs w:val="20"/>
        </w:rPr>
      </w:pPr>
      <w:r>
        <w:rPr>
          <w:rFonts w:eastAsia="Calibri" w:cstheme="minorHAnsi"/>
          <w:sz w:val="20"/>
          <w:szCs w:val="20"/>
        </w:rPr>
        <w:t>To work in partnership with the executive team to deliver on the strategic priorities of the organisation.</w:t>
      </w:r>
    </w:p>
    <w:p w:rsidR="005A0040" w:rsidRDefault="005A0040" w:rsidP="002361AD">
      <w:pPr>
        <w:pStyle w:val="ListParagraph"/>
        <w:numPr>
          <w:ilvl w:val="0"/>
          <w:numId w:val="38"/>
        </w:numPr>
        <w:spacing w:before="80" w:after="80" w:line="240" w:lineRule="auto"/>
        <w:jc w:val="both"/>
        <w:rPr>
          <w:rFonts w:eastAsia="Calibri" w:cstheme="minorHAnsi"/>
          <w:sz w:val="20"/>
          <w:szCs w:val="20"/>
        </w:rPr>
      </w:pPr>
      <w:r>
        <w:rPr>
          <w:rFonts w:eastAsia="Calibri" w:cstheme="minorHAnsi"/>
          <w:sz w:val="20"/>
          <w:szCs w:val="20"/>
        </w:rPr>
        <w:t>Provide contemporary leadership and management to managers to ensure program performance is of the highest standard.</w:t>
      </w:r>
    </w:p>
    <w:p w:rsidR="002C125B" w:rsidRDefault="002C125B" w:rsidP="00643953">
      <w:pPr>
        <w:pStyle w:val="ListParagraph"/>
        <w:numPr>
          <w:ilvl w:val="0"/>
          <w:numId w:val="38"/>
        </w:numPr>
        <w:spacing w:before="80" w:after="80" w:line="240" w:lineRule="auto"/>
        <w:jc w:val="both"/>
        <w:rPr>
          <w:rFonts w:eastAsia="Calibri" w:cstheme="minorHAnsi"/>
          <w:sz w:val="20"/>
          <w:szCs w:val="20"/>
        </w:rPr>
      </w:pPr>
      <w:r w:rsidRPr="002C125B">
        <w:rPr>
          <w:rFonts w:eastAsia="Calibri" w:cstheme="minorHAnsi"/>
          <w:sz w:val="20"/>
          <w:szCs w:val="20"/>
        </w:rPr>
        <w:t>Works to r</w:t>
      </w:r>
      <w:r>
        <w:rPr>
          <w:rFonts w:eastAsia="Calibri" w:cstheme="minorHAnsi"/>
          <w:sz w:val="20"/>
          <w:szCs w:val="20"/>
        </w:rPr>
        <w:t xml:space="preserve">esolve issues of conflict within the nursing / consumer services team in a professional, respectful manner that reflects BSHS values, policies and code of conduct. </w:t>
      </w:r>
    </w:p>
    <w:p w:rsidR="00013C48" w:rsidRPr="002C125B" w:rsidRDefault="002C125B" w:rsidP="00643953">
      <w:pPr>
        <w:pStyle w:val="ListParagraph"/>
        <w:numPr>
          <w:ilvl w:val="0"/>
          <w:numId w:val="38"/>
        </w:numPr>
        <w:spacing w:before="80" w:after="80" w:line="240" w:lineRule="auto"/>
        <w:jc w:val="both"/>
        <w:rPr>
          <w:rFonts w:eastAsia="Calibri" w:cstheme="minorHAnsi"/>
          <w:sz w:val="20"/>
          <w:szCs w:val="20"/>
        </w:rPr>
      </w:pPr>
      <w:r>
        <w:rPr>
          <w:rFonts w:eastAsia="Calibri" w:cstheme="minorHAnsi"/>
          <w:sz w:val="20"/>
          <w:szCs w:val="20"/>
        </w:rPr>
        <w:t>Deve</w:t>
      </w:r>
      <w:r w:rsidR="00013C48" w:rsidRPr="002C125B">
        <w:rPr>
          <w:rFonts w:eastAsia="Calibri" w:cstheme="minorHAnsi"/>
          <w:sz w:val="20"/>
          <w:szCs w:val="20"/>
        </w:rPr>
        <w:t>lop and maintain local and regional service partnerships and networks to improve service performance and optimise funding and service growth opportunities.</w:t>
      </w:r>
    </w:p>
    <w:p w:rsidR="00C82533" w:rsidRPr="00C43489" w:rsidRDefault="00C10A04" w:rsidP="00844B53">
      <w:pPr>
        <w:pStyle w:val="Heading1"/>
        <w:tabs>
          <w:tab w:val="left" w:pos="1620"/>
          <w:tab w:val="left" w:pos="1800"/>
        </w:tabs>
        <w:spacing w:line="276" w:lineRule="auto"/>
        <w:ind w:left="0"/>
        <w:rPr>
          <w:rFonts w:asciiTheme="minorHAnsi" w:hAnsiTheme="minorHAnsi" w:cstheme="minorHAnsi"/>
          <w:sz w:val="20"/>
          <w:szCs w:val="20"/>
        </w:rPr>
      </w:pPr>
      <w:r w:rsidRPr="00C43489">
        <w:rPr>
          <w:rFonts w:asciiTheme="minorHAnsi" w:hAnsiTheme="minorHAnsi" w:cstheme="minorHAnsi"/>
          <w:sz w:val="20"/>
          <w:szCs w:val="20"/>
        </w:rPr>
        <w:t>Customer Service</w:t>
      </w:r>
    </w:p>
    <w:p w:rsidR="006854CA" w:rsidRDefault="00716DDA" w:rsidP="00F036D3">
      <w:pPr>
        <w:pStyle w:val="ListParagraph"/>
        <w:numPr>
          <w:ilvl w:val="0"/>
          <w:numId w:val="38"/>
        </w:numPr>
        <w:spacing w:before="80" w:after="80" w:line="240" w:lineRule="auto"/>
        <w:jc w:val="both"/>
        <w:rPr>
          <w:rFonts w:eastAsia="Calibri" w:cstheme="minorHAnsi"/>
          <w:sz w:val="20"/>
          <w:szCs w:val="20"/>
        </w:rPr>
      </w:pPr>
      <w:r>
        <w:rPr>
          <w:rFonts w:eastAsia="Calibri" w:cstheme="minorHAnsi"/>
          <w:sz w:val="20"/>
          <w:szCs w:val="20"/>
        </w:rPr>
        <w:t>Foster a culture of clinical excellence that is based on person centred care.</w:t>
      </w:r>
    </w:p>
    <w:p w:rsidR="005F1B5A" w:rsidRDefault="005F1B5A" w:rsidP="00F036D3">
      <w:pPr>
        <w:pStyle w:val="ListParagraph"/>
        <w:numPr>
          <w:ilvl w:val="0"/>
          <w:numId w:val="38"/>
        </w:numPr>
        <w:spacing w:before="80" w:after="80" w:line="240" w:lineRule="auto"/>
        <w:jc w:val="both"/>
        <w:rPr>
          <w:rFonts w:eastAsia="Calibri" w:cstheme="minorHAnsi"/>
          <w:sz w:val="20"/>
          <w:szCs w:val="20"/>
        </w:rPr>
      </w:pPr>
      <w:r>
        <w:rPr>
          <w:rFonts w:eastAsia="Calibri" w:cstheme="minorHAnsi"/>
          <w:sz w:val="20"/>
          <w:szCs w:val="20"/>
        </w:rPr>
        <w:t>Responds in a timely manner to consumer feedback and implement learns from this feedback.</w:t>
      </w:r>
    </w:p>
    <w:p w:rsidR="005F1B5A" w:rsidRPr="005F1B5A" w:rsidRDefault="005F1B5A" w:rsidP="005F1B5A">
      <w:pPr>
        <w:pStyle w:val="ListParagraph"/>
        <w:numPr>
          <w:ilvl w:val="0"/>
          <w:numId w:val="38"/>
        </w:numPr>
        <w:spacing w:before="80" w:after="80" w:line="240" w:lineRule="auto"/>
        <w:jc w:val="both"/>
        <w:rPr>
          <w:rFonts w:eastAsia="Calibri" w:cstheme="minorHAnsi"/>
          <w:sz w:val="20"/>
          <w:szCs w:val="20"/>
        </w:rPr>
      </w:pPr>
      <w:r>
        <w:rPr>
          <w:rFonts w:eastAsia="Calibri" w:cstheme="minorHAnsi"/>
          <w:sz w:val="20"/>
          <w:szCs w:val="20"/>
        </w:rPr>
        <w:t>Maintain confidentiality as expected within the role.</w:t>
      </w:r>
    </w:p>
    <w:p w:rsidR="00C10A04" w:rsidRPr="00C43489" w:rsidRDefault="003D044B" w:rsidP="00844B53">
      <w:pPr>
        <w:pStyle w:val="Default"/>
        <w:spacing w:before="80" w:after="80" w:line="276" w:lineRule="auto"/>
        <w:rPr>
          <w:rFonts w:asciiTheme="minorHAnsi" w:hAnsiTheme="minorHAnsi" w:cstheme="minorHAnsi"/>
          <w:sz w:val="20"/>
          <w:szCs w:val="20"/>
        </w:rPr>
      </w:pPr>
      <w:r w:rsidRPr="00C43489">
        <w:rPr>
          <w:rFonts w:asciiTheme="minorHAnsi" w:eastAsia="Calibri" w:hAnsiTheme="minorHAnsi" w:cstheme="minorHAnsi"/>
          <w:b/>
          <w:bCs/>
          <w:color w:val="auto"/>
          <w:sz w:val="20"/>
          <w:szCs w:val="20"/>
          <w:lang w:bidi="en-AU"/>
        </w:rPr>
        <w:t>Administration &amp; Documentation</w:t>
      </w:r>
    </w:p>
    <w:p w:rsidR="006E69FF" w:rsidRPr="006E69FF" w:rsidRDefault="006E69FF" w:rsidP="006E69FF">
      <w:pPr>
        <w:pStyle w:val="BodyText2"/>
        <w:numPr>
          <w:ilvl w:val="0"/>
          <w:numId w:val="38"/>
        </w:numPr>
        <w:tabs>
          <w:tab w:val="left" w:pos="2410"/>
        </w:tabs>
        <w:spacing w:after="0" w:line="240" w:lineRule="auto"/>
        <w:rPr>
          <w:sz w:val="20"/>
          <w:szCs w:val="20"/>
          <w:lang w:eastAsia="en-AU"/>
        </w:rPr>
      </w:pPr>
      <w:r w:rsidRPr="006E69FF">
        <w:rPr>
          <w:sz w:val="20"/>
          <w:szCs w:val="20"/>
          <w:lang w:eastAsia="en-AU"/>
        </w:rPr>
        <w:t>Implements a human resources framework across areas of responsibility which include the identification of opportunities to realise enhanced performance, recruitment and retention of staff and career succession planning.</w:t>
      </w:r>
    </w:p>
    <w:p w:rsidR="006E69FF" w:rsidRPr="006E69FF" w:rsidRDefault="006E69FF" w:rsidP="006E69FF">
      <w:pPr>
        <w:pStyle w:val="BodyText2"/>
        <w:numPr>
          <w:ilvl w:val="0"/>
          <w:numId w:val="38"/>
        </w:numPr>
        <w:tabs>
          <w:tab w:val="left" w:pos="2410"/>
        </w:tabs>
        <w:spacing w:after="0" w:line="240" w:lineRule="auto"/>
        <w:rPr>
          <w:sz w:val="20"/>
          <w:szCs w:val="20"/>
          <w:lang w:eastAsia="en-AU"/>
        </w:rPr>
      </w:pPr>
      <w:r w:rsidRPr="006E69FF">
        <w:rPr>
          <w:sz w:val="20"/>
          <w:szCs w:val="20"/>
          <w:lang w:eastAsia="en-AU"/>
        </w:rPr>
        <w:t>Leads and oversees workforce planning, staff development and performance appraisal to provide quality services.</w:t>
      </w:r>
    </w:p>
    <w:p w:rsidR="00BA4A2A" w:rsidRDefault="00BA4A2A" w:rsidP="00F036D3">
      <w:pPr>
        <w:pStyle w:val="ListParagraph"/>
        <w:numPr>
          <w:ilvl w:val="0"/>
          <w:numId w:val="38"/>
        </w:numPr>
        <w:spacing w:before="80" w:after="80" w:line="240" w:lineRule="auto"/>
        <w:jc w:val="both"/>
        <w:rPr>
          <w:rFonts w:eastAsia="Calibri" w:cstheme="minorHAnsi"/>
          <w:sz w:val="20"/>
          <w:szCs w:val="20"/>
        </w:rPr>
      </w:pPr>
      <w:r>
        <w:rPr>
          <w:rFonts w:eastAsia="Calibri" w:cstheme="minorHAnsi"/>
          <w:sz w:val="20"/>
          <w:szCs w:val="20"/>
        </w:rPr>
        <w:lastRenderedPageBreak/>
        <w:t>Develop, implement and monitor business plans and strategies that align with the Statement of Priorities.</w:t>
      </w:r>
    </w:p>
    <w:p w:rsidR="009B2974" w:rsidRDefault="00DA337A" w:rsidP="00F036D3">
      <w:pPr>
        <w:pStyle w:val="ListParagraph"/>
        <w:numPr>
          <w:ilvl w:val="0"/>
          <w:numId w:val="38"/>
        </w:numPr>
        <w:spacing w:before="80" w:after="80" w:line="240" w:lineRule="auto"/>
        <w:jc w:val="both"/>
        <w:rPr>
          <w:rFonts w:eastAsia="Calibri" w:cstheme="minorHAnsi"/>
          <w:sz w:val="20"/>
          <w:szCs w:val="20"/>
        </w:rPr>
      </w:pPr>
      <w:r>
        <w:rPr>
          <w:rFonts w:eastAsia="Calibri" w:cstheme="minorHAnsi"/>
          <w:sz w:val="20"/>
          <w:szCs w:val="20"/>
        </w:rPr>
        <w:t>Leads the management of the nursing cost centre budgets, variance reporting and strategies to keep within the allocated budget.</w:t>
      </w:r>
    </w:p>
    <w:p w:rsidR="00D56834" w:rsidRPr="00C43489" w:rsidRDefault="004153C7" w:rsidP="00F036D3">
      <w:pPr>
        <w:pStyle w:val="ListParagraph"/>
        <w:numPr>
          <w:ilvl w:val="0"/>
          <w:numId w:val="38"/>
        </w:numPr>
        <w:spacing w:before="80" w:after="80" w:line="240" w:lineRule="auto"/>
        <w:jc w:val="both"/>
        <w:rPr>
          <w:rFonts w:eastAsia="Calibri" w:cstheme="minorHAnsi"/>
          <w:sz w:val="20"/>
          <w:szCs w:val="20"/>
        </w:rPr>
      </w:pPr>
      <w:r>
        <w:rPr>
          <w:rFonts w:eastAsia="Calibri" w:cstheme="minorHAnsi"/>
          <w:sz w:val="20"/>
          <w:szCs w:val="20"/>
        </w:rPr>
        <w:t>Prepares and delivers regular reports to the Board of Governance and its committees on clinical governance and safety / quality matters.</w:t>
      </w:r>
    </w:p>
    <w:p w:rsidR="00C82533" w:rsidRPr="00C43489" w:rsidRDefault="003D044B" w:rsidP="00844B53">
      <w:pPr>
        <w:pStyle w:val="Heading1"/>
        <w:tabs>
          <w:tab w:val="left" w:pos="1620"/>
        </w:tabs>
        <w:spacing w:line="276" w:lineRule="auto"/>
        <w:ind w:left="0"/>
        <w:rPr>
          <w:rFonts w:asciiTheme="minorHAnsi" w:hAnsiTheme="minorHAnsi" w:cstheme="minorHAnsi"/>
          <w:sz w:val="20"/>
          <w:szCs w:val="20"/>
        </w:rPr>
      </w:pPr>
      <w:r w:rsidRPr="00C43489">
        <w:rPr>
          <w:rFonts w:asciiTheme="minorHAnsi" w:hAnsiTheme="minorHAnsi" w:cstheme="minorHAnsi"/>
          <w:sz w:val="20"/>
          <w:szCs w:val="20"/>
        </w:rPr>
        <w:t>Technical Skills &amp; Application</w:t>
      </w:r>
    </w:p>
    <w:p w:rsidR="009B2974" w:rsidRDefault="009B2974" w:rsidP="009B2974">
      <w:pPr>
        <w:pStyle w:val="ListParagraph"/>
        <w:numPr>
          <w:ilvl w:val="0"/>
          <w:numId w:val="38"/>
        </w:numPr>
        <w:spacing w:before="80" w:after="80" w:line="240" w:lineRule="auto"/>
        <w:jc w:val="both"/>
        <w:rPr>
          <w:rFonts w:eastAsia="Calibri" w:cstheme="minorHAnsi"/>
          <w:sz w:val="20"/>
          <w:szCs w:val="20"/>
        </w:rPr>
      </w:pPr>
      <w:r>
        <w:rPr>
          <w:rFonts w:eastAsia="Calibri" w:cstheme="minorHAnsi"/>
          <w:sz w:val="20"/>
          <w:szCs w:val="20"/>
        </w:rPr>
        <w:t>Actively investigates and delivers new program and funding opportunities that aligns with BSHS strategic direction / plan.</w:t>
      </w:r>
    </w:p>
    <w:p w:rsidR="009B2974" w:rsidRDefault="009B2974" w:rsidP="009B2974">
      <w:pPr>
        <w:pStyle w:val="ListParagraph"/>
        <w:numPr>
          <w:ilvl w:val="0"/>
          <w:numId w:val="38"/>
        </w:numPr>
        <w:spacing w:before="80" w:after="80" w:line="240" w:lineRule="auto"/>
        <w:jc w:val="both"/>
        <w:rPr>
          <w:rFonts w:eastAsia="Calibri" w:cstheme="minorHAnsi"/>
          <w:sz w:val="20"/>
          <w:szCs w:val="20"/>
        </w:rPr>
      </w:pPr>
      <w:r>
        <w:rPr>
          <w:rFonts w:eastAsia="Calibri" w:cstheme="minorHAnsi"/>
          <w:sz w:val="20"/>
          <w:szCs w:val="20"/>
        </w:rPr>
        <w:t>Has a sound understanding of funding models and regulatory requirements for all client care services.</w:t>
      </w:r>
    </w:p>
    <w:p w:rsidR="00C82533" w:rsidRDefault="009B2974" w:rsidP="006C4F4C">
      <w:pPr>
        <w:pStyle w:val="ListParagraph"/>
        <w:numPr>
          <w:ilvl w:val="0"/>
          <w:numId w:val="38"/>
        </w:numPr>
        <w:spacing w:before="80" w:after="80" w:line="240" w:lineRule="auto"/>
        <w:jc w:val="both"/>
        <w:rPr>
          <w:rFonts w:eastAsia="Calibri" w:cstheme="minorHAnsi"/>
          <w:sz w:val="20"/>
          <w:szCs w:val="20"/>
        </w:rPr>
      </w:pPr>
      <w:r>
        <w:rPr>
          <w:rFonts w:eastAsia="Calibri" w:cstheme="minorHAnsi"/>
          <w:sz w:val="20"/>
          <w:szCs w:val="20"/>
        </w:rPr>
        <w:t>Reviews and implements flexible models of aged care services that meets community needs and government directions.</w:t>
      </w:r>
    </w:p>
    <w:p w:rsidR="00BF203E" w:rsidRDefault="00BF203E" w:rsidP="006C4F4C">
      <w:pPr>
        <w:pStyle w:val="ListParagraph"/>
        <w:numPr>
          <w:ilvl w:val="0"/>
          <w:numId w:val="38"/>
        </w:numPr>
        <w:spacing w:before="80" w:after="80" w:line="240" w:lineRule="auto"/>
        <w:jc w:val="both"/>
        <w:rPr>
          <w:rFonts w:eastAsia="Calibri" w:cstheme="minorHAnsi"/>
          <w:sz w:val="20"/>
          <w:szCs w:val="20"/>
        </w:rPr>
      </w:pPr>
      <w:r>
        <w:rPr>
          <w:rFonts w:eastAsia="Calibri" w:cstheme="minorHAnsi"/>
          <w:sz w:val="20"/>
          <w:szCs w:val="20"/>
        </w:rPr>
        <w:t>Provide leadership in the implementation and review of all relevant accreditation standards</w:t>
      </w:r>
      <w:r w:rsidR="003E616C">
        <w:rPr>
          <w:rFonts w:eastAsia="Calibri" w:cstheme="minorHAnsi"/>
          <w:sz w:val="20"/>
          <w:szCs w:val="20"/>
        </w:rPr>
        <w:t xml:space="preserve"> and for legislative compliance</w:t>
      </w:r>
    </w:p>
    <w:p w:rsidR="00406B9B" w:rsidRDefault="00406B9B" w:rsidP="006C4F4C">
      <w:pPr>
        <w:pStyle w:val="ListParagraph"/>
        <w:numPr>
          <w:ilvl w:val="0"/>
          <w:numId w:val="38"/>
        </w:numPr>
        <w:spacing w:before="80" w:after="80" w:line="240" w:lineRule="auto"/>
        <w:jc w:val="both"/>
        <w:rPr>
          <w:rFonts w:eastAsia="Calibri" w:cstheme="minorHAnsi"/>
          <w:sz w:val="20"/>
          <w:szCs w:val="20"/>
        </w:rPr>
      </w:pPr>
      <w:r>
        <w:rPr>
          <w:rFonts w:eastAsia="Calibri" w:cstheme="minorHAnsi"/>
          <w:sz w:val="20"/>
          <w:szCs w:val="20"/>
        </w:rPr>
        <w:t>Delegate authority and responsibility to enable staff to have autonomy, flexibility and accountability for decision making.</w:t>
      </w:r>
    </w:p>
    <w:p w:rsidR="001838DA" w:rsidRPr="00C43489" w:rsidRDefault="001838DA" w:rsidP="006C4F4C">
      <w:pPr>
        <w:pStyle w:val="ListParagraph"/>
        <w:numPr>
          <w:ilvl w:val="0"/>
          <w:numId w:val="38"/>
        </w:numPr>
        <w:spacing w:before="80" w:after="80" w:line="240" w:lineRule="auto"/>
        <w:jc w:val="both"/>
        <w:rPr>
          <w:rFonts w:eastAsia="Calibri" w:cstheme="minorHAnsi"/>
          <w:sz w:val="20"/>
          <w:szCs w:val="20"/>
        </w:rPr>
      </w:pPr>
      <w:r>
        <w:rPr>
          <w:rFonts w:eastAsia="Calibri" w:cstheme="minorHAnsi"/>
          <w:sz w:val="20"/>
          <w:szCs w:val="20"/>
        </w:rPr>
        <w:t>Sound understanding of BSHS, information, communication and technology systems.</w:t>
      </w:r>
    </w:p>
    <w:p w:rsidR="002361AD" w:rsidRPr="00C43489" w:rsidRDefault="002361AD" w:rsidP="002361AD">
      <w:pPr>
        <w:pStyle w:val="Heading1"/>
        <w:tabs>
          <w:tab w:val="left" w:pos="720"/>
        </w:tabs>
        <w:spacing w:line="276" w:lineRule="auto"/>
        <w:ind w:left="0"/>
        <w:jc w:val="both"/>
        <w:rPr>
          <w:rFonts w:asciiTheme="minorHAnsi" w:hAnsiTheme="minorHAnsi" w:cstheme="minorHAnsi"/>
          <w:sz w:val="20"/>
          <w:szCs w:val="20"/>
        </w:rPr>
      </w:pPr>
      <w:r w:rsidRPr="00C43489">
        <w:rPr>
          <w:rFonts w:asciiTheme="minorHAnsi" w:hAnsiTheme="minorHAnsi" w:cstheme="minorHAnsi"/>
          <w:sz w:val="20"/>
          <w:szCs w:val="20"/>
        </w:rPr>
        <w:t>Personal &amp; Professional Development</w:t>
      </w:r>
    </w:p>
    <w:p w:rsidR="00B5471E" w:rsidRPr="00B5471E" w:rsidRDefault="00B5471E" w:rsidP="008F397F">
      <w:pPr>
        <w:pStyle w:val="ListParagraph"/>
        <w:numPr>
          <w:ilvl w:val="0"/>
          <w:numId w:val="38"/>
        </w:numPr>
        <w:tabs>
          <w:tab w:val="left" w:pos="2240"/>
        </w:tabs>
        <w:spacing w:after="0" w:line="240" w:lineRule="auto"/>
        <w:rPr>
          <w:rFonts w:eastAsia="Times New Roman" w:cs="Arial"/>
          <w:i/>
          <w:sz w:val="20"/>
          <w:szCs w:val="20"/>
          <w:lang w:val="en-US" w:eastAsia="en-AU"/>
        </w:rPr>
      </w:pPr>
      <w:r>
        <w:rPr>
          <w:rFonts w:eastAsia="Times New Roman" w:cs="Arial"/>
          <w:sz w:val="20"/>
          <w:szCs w:val="20"/>
          <w:lang w:val="en-US" w:eastAsia="en-AU"/>
        </w:rPr>
        <w:t>Provides leadership in the development, implementation and evaluation of an education plan for staff to ensure maintenance of competency and safe practice standards.</w:t>
      </w:r>
    </w:p>
    <w:p w:rsidR="008F397F" w:rsidRPr="00E949FE" w:rsidRDefault="008F397F" w:rsidP="008F397F">
      <w:pPr>
        <w:pStyle w:val="ListParagraph"/>
        <w:numPr>
          <w:ilvl w:val="0"/>
          <w:numId w:val="38"/>
        </w:numPr>
        <w:tabs>
          <w:tab w:val="left" w:pos="2240"/>
        </w:tabs>
        <w:spacing w:after="0" w:line="240" w:lineRule="auto"/>
        <w:rPr>
          <w:rFonts w:eastAsia="Times New Roman" w:cs="Arial"/>
          <w:i/>
          <w:sz w:val="20"/>
          <w:szCs w:val="20"/>
          <w:lang w:val="en-US" w:eastAsia="en-AU"/>
        </w:rPr>
      </w:pPr>
      <w:r w:rsidRPr="00586872">
        <w:rPr>
          <w:rFonts w:eastAsia="Times New Roman" w:cs="Arial"/>
          <w:sz w:val="20"/>
          <w:szCs w:val="20"/>
          <w:lang w:val="en-US" w:eastAsia="en-AU"/>
        </w:rPr>
        <w:t xml:space="preserve">Commitment to ongoing professional development </w:t>
      </w:r>
    </w:p>
    <w:p w:rsidR="00E949FE" w:rsidRPr="00586872" w:rsidRDefault="00E949FE" w:rsidP="008F397F">
      <w:pPr>
        <w:pStyle w:val="ListParagraph"/>
        <w:numPr>
          <w:ilvl w:val="0"/>
          <w:numId w:val="38"/>
        </w:numPr>
        <w:tabs>
          <w:tab w:val="left" w:pos="2240"/>
        </w:tabs>
        <w:spacing w:after="0" w:line="240" w:lineRule="auto"/>
        <w:rPr>
          <w:rFonts w:eastAsia="Times New Roman" w:cs="Arial"/>
          <w:i/>
          <w:sz w:val="20"/>
          <w:szCs w:val="20"/>
          <w:lang w:val="en-US" w:eastAsia="en-AU"/>
        </w:rPr>
      </w:pPr>
      <w:r>
        <w:rPr>
          <w:rFonts w:eastAsia="Times New Roman" w:cs="Arial"/>
          <w:sz w:val="20"/>
          <w:szCs w:val="20"/>
          <w:lang w:val="en-US" w:eastAsia="en-AU"/>
        </w:rPr>
        <w:t>Sets high standards of performance for self and others and models professional behaviours that foster a positive, open culture in the workplace.</w:t>
      </w:r>
    </w:p>
    <w:p w:rsidR="002361AD" w:rsidRDefault="006C5718" w:rsidP="002361AD">
      <w:pPr>
        <w:pStyle w:val="ListParagraph"/>
        <w:numPr>
          <w:ilvl w:val="0"/>
          <w:numId w:val="38"/>
        </w:numPr>
        <w:spacing w:before="80" w:after="80" w:line="240" w:lineRule="auto"/>
        <w:jc w:val="both"/>
        <w:rPr>
          <w:rFonts w:eastAsia="Calibri" w:cstheme="minorHAnsi"/>
          <w:sz w:val="20"/>
          <w:szCs w:val="20"/>
        </w:rPr>
      </w:pPr>
      <w:r>
        <w:rPr>
          <w:rFonts w:eastAsia="Calibri" w:cstheme="minorHAnsi"/>
          <w:sz w:val="20"/>
          <w:szCs w:val="20"/>
        </w:rPr>
        <w:t>Ensure nursing staff are engaged with the annual performance development planning.</w:t>
      </w:r>
    </w:p>
    <w:p w:rsidR="00E949FE" w:rsidRDefault="00E949FE" w:rsidP="002361AD">
      <w:pPr>
        <w:pStyle w:val="ListParagraph"/>
        <w:numPr>
          <w:ilvl w:val="0"/>
          <w:numId w:val="38"/>
        </w:numPr>
        <w:spacing w:before="80" w:after="80" w:line="240" w:lineRule="auto"/>
        <w:jc w:val="both"/>
        <w:rPr>
          <w:rFonts w:eastAsia="Calibri" w:cstheme="minorHAnsi"/>
          <w:sz w:val="20"/>
          <w:szCs w:val="20"/>
        </w:rPr>
      </w:pPr>
      <w:r>
        <w:rPr>
          <w:rFonts w:eastAsia="Calibri" w:cstheme="minorHAnsi"/>
          <w:sz w:val="20"/>
          <w:szCs w:val="20"/>
        </w:rPr>
        <w:t>Provide leadership in the development, implementation and evaluation of policies and procedures in line with current best practice.</w:t>
      </w:r>
    </w:p>
    <w:p w:rsidR="00E949FE" w:rsidRDefault="00E949FE" w:rsidP="002361AD">
      <w:pPr>
        <w:pStyle w:val="ListParagraph"/>
        <w:numPr>
          <w:ilvl w:val="0"/>
          <w:numId w:val="38"/>
        </w:numPr>
        <w:spacing w:before="80" w:after="80" w:line="240" w:lineRule="auto"/>
        <w:jc w:val="both"/>
        <w:rPr>
          <w:rFonts w:eastAsia="Calibri" w:cstheme="minorHAnsi"/>
          <w:sz w:val="20"/>
          <w:szCs w:val="20"/>
        </w:rPr>
      </w:pPr>
      <w:r>
        <w:rPr>
          <w:rFonts w:eastAsia="Calibri" w:cstheme="minorHAnsi"/>
          <w:sz w:val="20"/>
          <w:szCs w:val="20"/>
        </w:rPr>
        <w:t>Promotes an environment which is conducive to learning and supportive of patients, residents and staff needs.</w:t>
      </w:r>
    </w:p>
    <w:p w:rsidR="00D766C7" w:rsidRPr="00C43489" w:rsidRDefault="0074762D" w:rsidP="00844B53">
      <w:pPr>
        <w:spacing w:line="276" w:lineRule="auto"/>
        <w:ind w:left="426" w:hanging="426"/>
        <w:rPr>
          <w:rFonts w:cstheme="minorHAnsi"/>
          <w:b/>
          <w:sz w:val="20"/>
          <w:szCs w:val="20"/>
        </w:rPr>
      </w:pPr>
      <w:r w:rsidRPr="00C43489">
        <w:rPr>
          <w:rFonts w:cstheme="minorHAnsi"/>
          <w:b/>
          <w:sz w:val="20"/>
          <w:szCs w:val="20"/>
        </w:rPr>
        <w:t>BSHS Accountabilities:</w:t>
      </w:r>
    </w:p>
    <w:p w:rsidR="00D766C7" w:rsidRPr="00C43489" w:rsidRDefault="00D766C7" w:rsidP="0074762D">
      <w:pPr>
        <w:pStyle w:val="ListParagraph"/>
        <w:numPr>
          <w:ilvl w:val="0"/>
          <w:numId w:val="38"/>
        </w:numPr>
        <w:spacing w:before="80" w:after="80" w:line="240" w:lineRule="auto"/>
        <w:jc w:val="both"/>
        <w:rPr>
          <w:rFonts w:eastAsia="Calibri" w:cstheme="minorHAnsi"/>
          <w:sz w:val="20"/>
          <w:szCs w:val="20"/>
        </w:rPr>
      </w:pPr>
      <w:r w:rsidRPr="00C43489">
        <w:rPr>
          <w:rFonts w:eastAsia="Calibri" w:cstheme="minorHAnsi"/>
          <w:sz w:val="20"/>
          <w:szCs w:val="20"/>
        </w:rPr>
        <w:t>Compliance with all BSHS Policies and Procedures</w:t>
      </w:r>
      <w:r w:rsidR="00844B53" w:rsidRPr="00C43489">
        <w:rPr>
          <w:rFonts w:eastAsia="Calibri" w:cstheme="minorHAnsi"/>
          <w:sz w:val="20"/>
          <w:szCs w:val="20"/>
        </w:rPr>
        <w:t>.</w:t>
      </w:r>
    </w:p>
    <w:p w:rsidR="00D766C7" w:rsidRPr="00C43489" w:rsidRDefault="00D766C7" w:rsidP="0074762D">
      <w:pPr>
        <w:pStyle w:val="ListParagraph"/>
        <w:numPr>
          <w:ilvl w:val="0"/>
          <w:numId w:val="38"/>
        </w:numPr>
        <w:spacing w:before="80" w:after="80" w:line="240" w:lineRule="auto"/>
        <w:jc w:val="both"/>
        <w:rPr>
          <w:rFonts w:eastAsia="Calibri" w:cstheme="minorHAnsi"/>
          <w:sz w:val="20"/>
          <w:szCs w:val="20"/>
        </w:rPr>
      </w:pPr>
      <w:r w:rsidRPr="00C43489">
        <w:rPr>
          <w:rFonts w:eastAsia="Calibri" w:cstheme="minorHAnsi"/>
          <w:sz w:val="20"/>
          <w:szCs w:val="20"/>
        </w:rPr>
        <w:t>Adherence to infection control policies and procedures as identified in the Beaufort and Skipton Health Services Infection Control Manuals</w:t>
      </w:r>
      <w:r w:rsidR="00844B53" w:rsidRPr="00C43489">
        <w:rPr>
          <w:rFonts w:eastAsia="Calibri" w:cstheme="minorHAnsi"/>
          <w:sz w:val="20"/>
          <w:szCs w:val="20"/>
        </w:rPr>
        <w:t>.</w:t>
      </w:r>
    </w:p>
    <w:p w:rsidR="00D766C7" w:rsidRPr="00C43489" w:rsidRDefault="00D766C7" w:rsidP="0074762D">
      <w:pPr>
        <w:pStyle w:val="ListParagraph"/>
        <w:numPr>
          <w:ilvl w:val="0"/>
          <w:numId w:val="38"/>
        </w:numPr>
        <w:spacing w:before="80" w:after="80" w:line="240" w:lineRule="auto"/>
        <w:jc w:val="both"/>
        <w:rPr>
          <w:rFonts w:eastAsia="Calibri" w:cstheme="minorHAnsi"/>
          <w:sz w:val="20"/>
          <w:szCs w:val="20"/>
        </w:rPr>
      </w:pPr>
      <w:r w:rsidRPr="00C43489">
        <w:rPr>
          <w:rFonts w:eastAsia="Calibri" w:cstheme="minorHAnsi"/>
          <w:sz w:val="20"/>
          <w:szCs w:val="20"/>
        </w:rPr>
        <w:t>Participation in the BSHS risk management and quality improvement systems by being aware of responsibilities to identify, minimise and manage risks and identifying opportunities for continuous improvement in your workplace through communication and consultation with managers and colleagues</w:t>
      </w:r>
      <w:r w:rsidR="00844B53" w:rsidRPr="00C43489">
        <w:rPr>
          <w:rFonts w:eastAsia="Calibri" w:cstheme="minorHAnsi"/>
          <w:sz w:val="20"/>
          <w:szCs w:val="20"/>
        </w:rPr>
        <w:t>.</w:t>
      </w:r>
    </w:p>
    <w:p w:rsidR="0074762D" w:rsidRPr="00C43489" w:rsidRDefault="00D766C7" w:rsidP="0074762D">
      <w:pPr>
        <w:pStyle w:val="ListParagraph"/>
        <w:numPr>
          <w:ilvl w:val="0"/>
          <w:numId w:val="38"/>
        </w:numPr>
        <w:spacing w:before="80" w:after="80" w:line="240" w:lineRule="auto"/>
        <w:jc w:val="both"/>
        <w:rPr>
          <w:rFonts w:eastAsia="Calibri" w:cstheme="minorHAnsi"/>
          <w:sz w:val="20"/>
          <w:szCs w:val="20"/>
        </w:rPr>
      </w:pPr>
      <w:r w:rsidRPr="00C43489">
        <w:rPr>
          <w:rFonts w:eastAsia="Calibri" w:cstheme="minorHAnsi"/>
          <w:sz w:val="20"/>
          <w:szCs w:val="20"/>
        </w:rPr>
        <w:t xml:space="preserve">At BSHS we recognise and respect diversity. Each person has a right to high-quality health care and opportunities regardless of diversity </w:t>
      </w:r>
      <w:r w:rsidR="00784711">
        <w:rPr>
          <w:rFonts w:eastAsia="Calibri" w:cstheme="minorHAnsi"/>
          <w:sz w:val="20"/>
          <w:szCs w:val="20"/>
        </w:rPr>
        <w:t xml:space="preserve">elements that may </w:t>
      </w:r>
      <w:r w:rsidRPr="00C43489">
        <w:rPr>
          <w:rFonts w:eastAsia="Calibri" w:cstheme="minorHAnsi"/>
          <w:sz w:val="20"/>
          <w:szCs w:val="20"/>
        </w:rPr>
        <w:t>include aspects such as cultural, ethnic, linguistic, religious background, gender, sexual orientation, age, and socioeconomic status. Inclusiveness improves our service to our community and promotes engagements amongst BSHS employees.</w:t>
      </w:r>
    </w:p>
    <w:p w:rsidR="0074762D" w:rsidRPr="00C43489" w:rsidRDefault="0074762D" w:rsidP="0074762D">
      <w:pPr>
        <w:pStyle w:val="ListParagraph"/>
        <w:numPr>
          <w:ilvl w:val="0"/>
          <w:numId w:val="38"/>
        </w:numPr>
        <w:spacing w:before="80" w:after="80" w:line="240" w:lineRule="auto"/>
        <w:jc w:val="both"/>
        <w:rPr>
          <w:rFonts w:eastAsia="Calibri" w:cstheme="minorHAnsi"/>
          <w:sz w:val="20"/>
          <w:szCs w:val="20"/>
        </w:rPr>
      </w:pPr>
      <w:r w:rsidRPr="00C43489">
        <w:rPr>
          <w:rFonts w:eastAsia="Calibri" w:cstheme="minorHAnsi"/>
          <w:sz w:val="20"/>
          <w:szCs w:val="20"/>
        </w:rPr>
        <w:t>BSHS is committed to a patient/client centred approach in the provision of health care and services, consistent with the BSHS values, mission and vision. It is expected that you demonstrate the core values of patient centred care in every interaction with patients, carers and colleagues</w:t>
      </w:r>
    </w:p>
    <w:p w:rsidR="0074762D" w:rsidRPr="00C43489" w:rsidRDefault="0074762D" w:rsidP="0074762D">
      <w:pPr>
        <w:pStyle w:val="ListParagraph"/>
        <w:numPr>
          <w:ilvl w:val="0"/>
          <w:numId w:val="38"/>
        </w:numPr>
        <w:spacing w:before="80" w:after="80" w:line="240" w:lineRule="auto"/>
        <w:jc w:val="both"/>
        <w:rPr>
          <w:rFonts w:eastAsia="Calibri" w:cstheme="minorHAnsi"/>
          <w:sz w:val="20"/>
          <w:szCs w:val="20"/>
        </w:rPr>
      </w:pPr>
      <w:r w:rsidRPr="00C43489">
        <w:rPr>
          <w:rFonts w:eastAsia="Calibri" w:cstheme="minorHAnsi"/>
          <w:sz w:val="20"/>
          <w:szCs w:val="20"/>
        </w:rPr>
        <w:t>You must ensure that the affairs of BSHS, its patients, clients and staff remain strictly confidential and not divulged to any third party except where required for clinical reasons or by law.   Such confidentiality shall extend to the commercial and financial interests and activities of BSHS.</w:t>
      </w:r>
    </w:p>
    <w:p w:rsidR="00EE2495" w:rsidRPr="00C43489" w:rsidRDefault="00EE2495" w:rsidP="009429E9">
      <w:pPr>
        <w:pStyle w:val="ListParagraph"/>
        <w:spacing w:line="276" w:lineRule="auto"/>
        <w:ind w:left="1080"/>
        <w:jc w:val="both"/>
        <w:rPr>
          <w:rFonts w:cstheme="minorHAnsi"/>
          <w:b/>
          <w:sz w:val="20"/>
          <w:szCs w:val="20"/>
        </w:rPr>
      </w:pPr>
    </w:p>
    <w:p w:rsidR="00C82533" w:rsidRPr="00C43489" w:rsidRDefault="00E670FE" w:rsidP="00C82533">
      <w:pPr>
        <w:pStyle w:val="ListParagraph"/>
        <w:numPr>
          <w:ilvl w:val="0"/>
          <w:numId w:val="1"/>
        </w:numPr>
        <w:rPr>
          <w:rFonts w:cstheme="minorHAnsi"/>
          <w:b/>
          <w:sz w:val="20"/>
          <w:szCs w:val="20"/>
        </w:rPr>
      </w:pPr>
      <w:r w:rsidRPr="00C43489">
        <w:rPr>
          <w:rFonts w:cstheme="minorHAnsi"/>
          <w:b/>
          <w:sz w:val="20"/>
          <w:szCs w:val="20"/>
        </w:rPr>
        <w:t>Key Selection Criteria</w:t>
      </w:r>
    </w:p>
    <w:p w:rsidR="00720C29" w:rsidRPr="00C43489" w:rsidRDefault="00720C29" w:rsidP="00720C29">
      <w:pPr>
        <w:pStyle w:val="ListParagraph"/>
        <w:ind w:left="360"/>
        <w:rPr>
          <w:rFonts w:cstheme="minorHAnsi"/>
          <w:b/>
          <w:sz w:val="20"/>
          <w:szCs w:val="20"/>
        </w:rPr>
      </w:pPr>
    </w:p>
    <w:p w:rsidR="006854CA" w:rsidRDefault="007D5100" w:rsidP="006854CA">
      <w:pPr>
        <w:pStyle w:val="ListParagraph"/>
        <w:numPr>
          <w:ilvl w:val="0"/>
          <w:numId w:val="46"/>
        </w:numPr>
        <w:spacing w:before="80" w:after="80" w:line="240" w:lineRule="auto"/>
        <w:ind w:right="34"/>
        <w:jc w:val="both"/>
        <w:rPr>
          <w:rFonts w:cstheme="minorHAnsi"/>
          <w:color w:val="000000"/>
          <w:sz w:val="20"/>
          <w:szCs w:val="20"/>
        </w:rPr>
      </w:pPr>
      <w:r>
        <w:rPr>
          <w:rFonts w:cstheme="minorHAnsi"/>
          <w:color w:val="000000"/>
          <w:sz w:val="20"/>
          <w:szCs w:val="20"/>
        </w:rPr>
        <w:lastRenderedPageBreak/>
        <w:t>Comprehensive understanding of rural health service systems including clinical governance, funding models and accreditation processes for aged care, acute, primary and community care.</w:t>
      </w:r>
    </w:p>
    <w:p w:rsidR="00D025B7" w:rsidRPr="00586872" w:rsidRDefault="00D025B7" w:rsidP="00D025B7">
      <w:pPr>
        <w:pStyle w:val="ListParagraph"/>
        <w:numPr>
          <w:ilvl w:val="0"/>
          <w:numId w:val="46"/>
        </w:numPr>
        <w:tabs>
          <w:tab w:val="left" w:pos="2240"/>
        </w:tabs>
        <w:spacing w:after="0" w:line="240" w:lineRule="auto"/>
        <w:rPr>
          <w:rFonts w:eastAsia="Times New Roman" w:cs="Arial"/>
          <w:sz w:val="20"/>
          <w:szCs w:val="20"/>
          <w:lang w:val="en-US" w:eastAsia="en-AU"/>
        </w:rPr>
      </w:pPr>
      <w:r w:rsidRPr="00586872">
        <w:rPr>
          <w:rFonts w:eastAsia="Times New Roman" w:cs="Arial"/>
          <w:sz w:val="20"/>
          <w:szCs w:val="20"/>
          <w:lang w:val="en-US" w:eastAsia="en-AU"/>
        </w:rPr>
        <w:t xml:space="preserve">Demonstrated leadership skills and ability to strategically plan for the delivery of </w:t>
      </w:r>
      <w:r>
        <w:rPr>
          <w:rFonts w:eastAsia="Times New Roman" w:cs="Arial"/>
          <w:sz w:val="20"/>
          <w:szCs w:val="20"/>
          <w:lang w:val="en-US" w:eastAsia="en-AU"/>
        </w:rPr>
        <w:t xml:space="preserve">Person centred care is provided with excellent </w:t>
      </w:r>
      <w:r w:rsidR="00D25B26">
        <w:rPr>
          <w:rFonts w:eastAsia="Times New Roman" w:cs="Arial"/>
          <w:sz w:val="20"/>
          <w:szCs w:val="20"/>
          <w:lang w:val="en-US" w:eastAsia="en-AU"/>
        </w:rPr>
        <w:t xml:space="preserve">risk management, </w:t>
      </w:r>
      <w:r>
        <w:rPr>
          <w:rFonts w:eastAsia="Times New Roman" w:cs="Arial"/>
          <w:sz w:val="20"/>
          <w:szCs w:val="20"/>
          <w:lang w:val="en-US" w:eastAsia="en-AU"/>
        </w:rPr>
        <w:t xml:space="preserve">safety and quality services </w:t>
      </w:r>
      <w:r w:rsidRPr="00586872">
        <w:rPr>
          <w:rFonts w:eastAsia="Times New Roman" w:cs="Arial"/>
          <w:sz w:val="20"/>
          <w:szCs w:val="20"/>
          <w:lang w:val="en-US" w:eastAsia="en-AU"/>
        </w:rPr>
        <w:t xml:space="preserve">within a team environment </w:t>
      </w:r>
    </w:p>
    <w:p w:rsidR="00D25B26" w:rsidRPr="00586872" w:rsidRDefault="00D25B26" w:rsidP="00D25B26">
      <w:pPr>
        <w:pStyle w:val="ListParagraph"/>
        <w:numPr>
          <w:ilvl w:val="0"/>
          <w:numId w:val="46"/>
        </w:numPr>
        <w:tabs>
          <w:tab w:val="left" w:pos="2240"/>
        </w:tabs>
        <w:spacing w:after="0" w:line="240" w:lineRule="auto"/>
        <w:rPr>
          <w:rFonts w:eastAsia="Times New Roman" w:cs="Arial"/>
          <w:sz w:val="20"/>
          <w:szCs w:val="20"/>
          <w:lang w:val="en-US" w:eastAsia="en-AU"/>
        </w:rPr>
      </w:pPr>
      <w:r w:rsidRPr="00586872">
        <w:rPr>
          <w:rFonts w:eastAsia="Times New Roman" w:cs="Arial"/>
          <w:sz w:val="20"/>
          <w:szCs w:val="20"/>
          <w:lang w:val="en-US" w:eastAsia="en-AU"/>
        </w:rPr>
        <w:t>Ability to manage resources, including the ability to formulate and direct policies, business planning and financial management, to deliver quality, cost effective care and services</w:t>
      </w:r>
    </w:p>
    <w:p w:rsidR="00D25B26" w:rsidRPr="00586872" w:rsidRDefault="00D25B26" w:rsidP="00D25B26">
      <w:pPr>
        <w:pStyle w:val="ListParagraph"/>
        <w:numPr>
          <w:ilvl w:val="0"/>
          <w:numId w:val="46"/>
        </w:numPr>
        <w:spacing w:after="0" w:line="240" w:lineRule="auto"/>
        <w:rPr>
          <w:rFonts w:eastAsia="Times New Roman" w:cs="Arial"/>
          <w:sz w:val="20"/>
          <w:szCs w:val="20"/>
          <w:lang w:val="en-US" w:eastAsia="en-AU"/>
        </w:rPr>
      </w:pPr>
      <w:r w:rsidRPr="00586872">
        <w:rPr>
          <w:rFonts w:eastAsia="Times New Roman" w:cs="Arial"/>
          <w:sz w:val="20"/>
          <w:szCs w:val="20"/>
          <w:lang w:val="en-US" w:eastAsia="en-AU"/>
        </w:rPr>
        <w:t>Ability to design, develop and implement innovative practice changes to improve performance and to ensure professional and organisational standards are met</w:t>
      </w:r>
    </w:p>
    <w:p w:rsidR="00D25B26" w:rsidRDefault="00D25B26" w:rsidP="00D25B26">
      <w:pPr>
        <w:pStyle w:val="ListParagraph"/>
        <w:numPr>
          <w:ilvl w:val="0"/>
          <w:numId w:val="46"/>
        </w:numPr>
        <w:tabs>
          <w:tab w:val="left" w:pos="2240"/>
        </w:tabs>
        <w:spacing w:after="0" w:line="240" w:lineRule="auto"/>
        <w:rPr>
          <w:rFonts w:eastAsia="Times New Roman" w:cs="Arial"/>
          <w:sz w:val="20"/>
          <w:szCs w:val="20"/>
          <w:lang w:val="en-US" w:eastAsia="en-AU"/>
        </w:rPr>
      </w:pPr>
      <w:r w:rsidRPr="00586872">
        <w:rPr>
          <w:rFonts w:eastAsia="Times New Roman" w:cs="Arial"/>
          <w:sz w:val="20"/>
          <w:szCs w:val="20"/>
          <w:lang w:val="en-US" w:eastAsia="en-AU"/>
        </w:rPr>
        <w:t>High level communication and interpersonal skills including the capacity to negotiate and resolve conflict and to work collaboratively within a</w:t>
      </w:r>
      <w:r w:rsidR="00AA42E3">
        <w:rPr>
          <w:rFonts w:eastAsia="Times New Roman" w:cs="Arial"/>
          <w:sz w:val="20"/>
          <w:szCs w:val="20"/>
          <w:lang w:val="en-US" w:eastAsia="en-AU"/>
        </w:rPr>
        <w:t>n inter-</w:t>
      </w:r>
      <w:r w:rsidRPr="00586872">
        <w:rPr>
          <w:rFonts w:eastAsia="Times New Roman" w:cs="Arial"/>
          <w:sz w:val="20"/>
          <w:szCs w:val="20"/>
          <w:lang w:val="en-US" w:eastAsia="en-AU"/>
        </w:rPr>
        <w:t>disciplinary environment</w:t>
      </w:r>
    </w:p>
    <w:p w:rsidR="00B56D53" w:rsidRPr="00586872" w:rsidRDefault="00B56D53" w:rsidP="00D25B26">
      <w:pPr>
        <w:pStyle w:val="ListParagraph"/>
        <w:numPr>
          <w:ilvl w:val="0"/>
          <w:numId w:val="46"/>
        </w:numPr>
        <w:tabs>
          <w:tab w:val="left" w:pos="2240"/>
        </w:tabs>
        <w:spacing w:after="0" w:line="240" w:lineRule="auto"/>
        <w:rPr>
          <w:rFonts w:eastAsia="Times New Roman" w:cs="Arial"/>
          <w:sz w:val="20"/>
          <w:szCs w:val="20"/>
          <w:lang w:val="en-US" w:eastAsia="en-AU"/>
        </w:rPr>
      </w:pPr>
      <w:r>
        <w:rPr>
          <w:rFonts w:eastAsia="Times New Roman" w:cs="Arial"/>
          <w:sz w:val="20"/>
          <w:szCs w:val="20"/>
          <w:lang w:val="en-US" w:eastAsia="en-AU"/>
        </w:rPr>
        <w:t>Ability to work in partnership for the best outcomes for our community.</w:t>
      </w:r>
    </w:p>
    <w:p w:rsidR="00C10A04" w:rsidRPr="00913420" w:rsidRDefault="00C10A04" w:rsidP="006854CA">
      <w:pPr>
        <w:pStyle w:val="ListParagraph"/>
        <w:spacing w:before="80" w:after="80" w:line="240" w:lineRule="auto"/>
        <w:ind w:left="394" w:right="34"/>
        <w:rPr>
          <w:rFonts w:cstheme="minorHAnsi"/>
          <w:color w:val="000000"/>
          <w:sz w:val="20"/>
          <w:szCs w:val="20"/>
        </w:rPr>
      </w:pPr>
    </w:p>
    <w:p w:rsidR="00D766C7" w:rsidRPr="00C43489" w:rsidRDefault="00D766C7" w:rsidP="00D766C7">
      <w:pPr>
        <w:spacing w:after="0" w:line="240" w:lineRule="auto"/>
        <w:rPr>
          <w:rFonts w:cstheme="minorHAnsi"/>
          <w:b/>
          <w:color w:val="000000"/>
          <w:sz w:val="20"/>
          <w:szCs w:val="20"/>
        </w:rPr>
      </w:pPr>
      <w:r w:rsidRPr="00C43489">
        <w:rPr>
          <w:rFonts w:cstheme="minorHAnsi"/>
          <w:b/>
          <w:color w:val="000000"/>
          <w:sz w:val="20"/>
          <w:szCs w:val="20"/>
        </w:rPr>
        <w:t>Essential:</w:t>
      </w:r>
    </w:p>
    <w:p w:rsidR="0079476A" w:rsidRPr="00C43489" w:rsidRDefault="005F5454" w:rsidP="0079476A">
      <w:pPr>
        <w:pStyle w:val="ListParagraph"/>
        <w:numPr>
          <w:ilvl w:val="0"/>
          <w:numId w:val="8"/>
        </w:numPr>
        <w:spacing w:line="240" w:lineRule="auto"/>
        <w:ind w:left="851" w:hanging="284"/>
        <w:jc w:val="both"/>
        <w:rPr>
          <w:rFonts w:cstheme="minorHAnsi"/>
          <w:sz w:val="20"/>
          <w:szCs w:val="20"/>
        </w:rPr>
      </w:pPr>
      <w:r>
        <w:rPr>
          <w:rFonts w:cstheme="minorHAnsi"/>
          <w:sz w:val="20"/>
          <w:szCs w:val="20"/>
        </w:rPr>
        <w:t>Registered Nurse with current Australian Health Practitioner Regulation Agency (AHPRA) registration</w:t>
      </w:r>
    </w:p>
    <w:p w:rsidR="00D766C7" w:rsidRDefault="001B1ED1" w:rsidP="000747D1">
      <w:pPr>
        <w:pStyle w:val="ListParagraph"/>
        <w:numPr>
          <w:ilvl w:val="0"/>
          <w:numId w:val="8"/>
        </w:numPr>
        <w:spacing w:line="240" w:lineRule="auto"/>
        <w:ind w:left="851" w:hanging="284"/>
        <w:jc w:val="both"/>
        <w:rPr>
          <w:rFonts w:cstheme="minorHAnsi"/>
          <w:sz w:val="20"/>
          <w:szCs w:val="20"/>
        </w:rPr>
      </w:pPr>
      <w:r>
        <w:rPr>
          <w:rFonts w:cstheme="minorHAnsi"/>
          <w:sz w:val="20"/>
          <w:szCs w:val="20"/>
        </w:rPr>
        <w:t>Holds a post graduate qualification in Health Management or experience in relevant nursing or management field</w:t>
      </w:r>
    </w:p>
    <w:p w:rsidR="00586872" w:rsidRPr="00586872" w:rsidRDefault="00586872" w:rsidP="00586872">
      <w:pPr>
        <w:pStyle w:val="ListParagraph"/>
        <w:numPr>
          <w:ilvl w:val="0"/>
          <w:numId w:val="8"/>
        </w:numPr>
        <w:tabs>
          <w:tab w:val="left" w:pos="2240"/>
        </w:tabs>
        <w:spacing w:after="0" w:line="240" w:lineRule="auto"/>
        <w:ind w:left="851" w:hanging="284"/>
        <w:rPr>
          <w:rFonts w:eastAsia="Times New Roman" w:cs="Arial"/>
          <w:sz w:val="20"/>
          <w:szCs w:val="20"/>
          <w:lang w:val="en-US" w:eastAsia="en-AU"/>
        </w:rPr>
      </w:pPr>
      <w:r w:rsidRPr="00586872">
        <w:rPr>
          <w:rFonts w:eastAsia="Times New Roman" w:cs="Arial"/>
          <w:sz w:val="20"/>
          <w:szCs w:val="20"/>
          <w:lang w:val="en-US" w:eastAsia="en-AU"/>
        </w:rPr>
        <w:t>Demonstrated nursing management experience at a senior level</w:t>
      </w:r>
    </w:p>
    <w:p w:rsidR="00586872" w:rsidRPr="00EA1488" w:rsidRDefault="00586872" w:rsidP="00EA1488">
      <w:pPr>
        <w:spacing w:line="240" w:lineRule="auto"/>
        <w:ind w:left="567"/>
        <w:jc w:val="both"/>
        <w:rPr>
          <w:rFonts w:cstheme="minorHAnsi"/>
          <w:sz w:val="20"/>
          <w:szCs w:val="20"/>
        </w:rPr>
      </w:pPr>
    </w:p>
    <w:p w:rsidR="00F036D3" w:rsidRPr="00C43489" w:rsidRDefault="00D766C7" w:rsidP="00F036D3">
      <w:pPr>
        <w:spacing w:after="0" w:line="240" w:lineRule="auto"/>
        <w:rPr>
          <w:rFonts w:cstheme="minorHAnsi"/>
          <w:b/>
          <w:sz w:val="20"/>
          <w:szCs w:val="20"/>
        </w:rPr>
      </w:pPr>
      <w:r w:rsidRPr="00C43489">
        <w:rPr>
          <w:rFonts w:cstheme="minorHAnsi"/>
          <w:b/>
          <w:color w:val="000000"/>
          <w:sz w:val="20"/>
          <w:szCs w:val="20"/>
        </w:rPr>
        <w:t>Desirable:</w:t>
      </w:r>
    </w:p>
    <w:p w:rsidR="00586872" w:rsidRPr="00EA1488" w:rsidRDefault="00EA1488" w:rsidP="00586872">
      <w:pPr>
        <w:numPr>
          <w:ilvl w:val="0"/>
          <w:numId w:val="47"/>
        </w:numPr>
        <w:tabs>
          <w:tab w:val="left" w:pos="2240"/>
        </w:tabs>
        <w:spacing w:after="0" w:line="240" w:lineRule="auto"/>
        <w:rPr>
          <w:rFonts w:eastAsia="Times New Roman" w:cs="Arial"/>
          <w:sz w:val="20"/>
          <w:szCs w:val="20"/>
          <w:lang w:val="en-US" w:eastAsia="en-AU"/>
        </w:rPr>
      </w:pPr>
      <w:r>
        <w:rPr>
          <w:rFonts w:eastAsia="Times New Roman" w:cs="Arial"/>
          <w:sz w:val="20"/>
          <w:szCs w:val="20"/>
          <w:lang w:val="en-US" w:eastAsia="en-AU"/>
        </w:rPr>
        <w:t xml:space="preserve">Post graduate </w:t>
      </w:r>
      <w:r w:rsidR="00586872" w:rsidRPr="00EA1488">
        <w:rPr>
          <w:rFonts w:eastAsia="Times New Roman" w:cs="Arial"/>
          <w:sz w:val="20"/>
          <w:szCs w:val="20"/>
          <w:lang w:val="en-US" w:eastAsia="en-AU"/>
        </w:rPr>
        <w:t>qualifications in Management or undertaking Health or Business Administration studies</w:t>
      </w:r>
    </w:p>
    <w:p w:rsidR="00586872" w:rsidRPr="00586872" w:rsidRDefault="00586872" w:rsidP="00586872">
      <w:pPr>
        <w:numPr>
          <w:ilvl w:val="0"/>
          <w:numId w:val="47"/>
        </w:numPr>
        <w:tabs>
          <w:tab w:val="left" w:pos="2240"/>
        </w:tabs>
        <w:spacing w:after="0" w:line="240" w:lineRule="auto"/>
        <w:rPr>
          <w:rFonts w:eastAsia="Times New Roman" w:cs="Arial"/>
          <w:sz w:val="20"/>
          <w:szCs w:val="20"/>
          <w:lang w:val="en-US" w:eastAsia="en-AU"/>
        </w:rPr>
      </w:pPr>
      <w:r w:rsidRPr="00586872">
        <w:rPr>
          <w:rFonts w:eastAsia="Times New Roman" w:cs="Arial"/>
          <w:sz w:val="20"/>
          <w:szCs w:val="20"/>
          <w:lang w:val="en-US" w:eastAsia="en-AU"/>
        </w:rPr>
        <w:t>Knowledge of issues affecting nursing practice in a rural setting</w:t>
      </w:r>
    </w:p>
    <w:p w:rsidR="0074762D" w:rsidRPr="00C43489" w:rsidRDefault="0074762D" w:rsidP="00EA1488">
      <w:pPr>
        <w:pStyle w:val="ListParagraph"/>
        <w:spacing w:line="240" w:lineRule="auto"/>
        <w:ind w:left="851"/>
        <w:rPr>
          <w:rFonts w:cstheme="minorHAnsi"/>
          <w:sz w:val="20"/>
          <w:szCs w:val="20"/>
        </w:rPr>
      </w:pPr>
    </w:p>
    <w:p w:rsidR="00AA4091" w:rsidRPr="00C43489" w:rsidRDefault="00AA4091" w:rsidP="00720C29">
      <w:pPr>
        <w:pStyle w:val="ListParagraph"/>
        <w:numPr>
          <w:ilvl w:val="0"/>
          <w:numId w:val="1"/>
        </w:numPr>
        <w:spacing w:line="276" w:lineRule="auto"/>
        <w:rPr>
          <w:rFonts w:cstheme="minorHAnsi"/>
          <w:b/>
          <w:sz w:val="20"/>
          <w:szCs w:val="20"/>
        </w:rPr>
      </w:pPr>
      <w:r w:rsidRPr="00C43489">
        <w:rPr>
          <w:rFonts w:cstheme="minorHAnsi"/>
          <w:b/>
          <w:sz w:val="20"/>
          <w:szCs w:val="20"/>
        </w:rPr>
        <w:t xml:space="preserve">Other </w:t>
      </w:r>
      <w:r w:rsidR="0074762D" w:rsidRPr="00C43489">
        <w:rPr>
          <w:rFonts w:cstheme="minorHAnsi"/>
          <w:b/>
          <w:sz w:val="20"/>
          <w:szCs w:val="20"/>
        </w:rPr>
        <w:t>R</w:t>
      </w:r>
      <w:r w:rsidRPr="00C43489">
        <w:rPr>
          <w:rFonts w:cstheme="minorHAnsi"/>
          <w:b/>
          <w:sz w:val="20"/>
          <w:szCs w:val="20"/>
        </w:rPr>
        <w:t xml:space="preserve">elevant </w:t>
      </w:r>
      <w:r w:rsidR="0074762D" w:rsidRPr="00C43489">
        <w:rPr>
          <w:rFonts w:cstheme="minorHAnsi"/>
          <w:b/>
          <w:sz w:val="20"/>
          <w:szCs w:val="20"/>
        </w:rPr>
        <w:t>I</w:t>
      </w:r>
      <w:r w:rsidRPr="00C43489">
        <w:rPr>
          <w:rFonts w:cstheme="minorHAnsi"/>
          <w:b/>
          <w:sz w:val="20"/>
          <w:szCs w:val="20"/>
        </w:rPr>
        <w:t>nformation</w:t>
      </w:r>
    </w:p>
    <w:p w:rsidR="006854CA" w:rsidRPr="00C43489" w:rsidRDefault="006854CA" w:rsidP="006854CA">
      <w:pPr>
        <w:spacing w:before="80" w:after="80" w:line="240" w:lineRule="auto"/>
        <w:jc w:val="both"/>
        <w:rPr>
          <w:rFonts w:eastAsia="Calibri" w:cstheme="minorHAnsi"/>
          <w:sz w:val="20"/>
          <w:szCs w:val="20"/>
        </w:rPr>
      </w:pPr>
      <w:r w:rsidRPr="00C43489">
        <w:rPr>
          <w:rFonts w:eastAsia="Calibri" w:cstheme="minorHAnsi"/>
          <w:sz w:val="20"/>
          <w:szCs w:val="20"/>
        </w:rPr>
        <w:t>I have read this document and agree to undertake the duties and responsibilities listed above.</w:t>
      </w:r>
    </w:p>
    <w:p w:rsidR="006854CA" w:rsidRPr="00C43489" w:rsidRDefault="006854CA" w:rsidP="00E431B2">
      <w:pPr>
        <w:spacing w:before="80" w:after="80" w:line="240" w:lineRule="auto"/>
        <w:jc w:val="both"/>
        <w:rPr>
          <w:rFonts w:eastAsia="Calibri" w:cstheme="minorHAnsi"/>
          <w:sz w:val="20"/>
          <w:szCs w:val="20"/>
        </w:rPr>
      </w:pPr>
      <w:r w:rsidRPr="00C43489">
        <w:rPr>
          <w:rFonts w:eastAsia="Calibri" w:cstheme="minorHAnsi"/>
          <w:sz w:val="20"/>
          <w:szCs w:val="20"/>
        </w:rPr>
        <w:t>I acknowledge that:</w:t>
      </w:r>
    </w:p>
    <w:p w:rsidR="0074762D" w:rsidRPr="00C43489" w:rsidRDefault="0074762D" w:rsidP="0074762D">
      <w:pPr>
        <w:pStyle w:val="ListParagraph"/>
        <w:numPr>
          <w:ilvl w:val="0"/>
          <w:numId w:val="38"/>
        </w:numPr>
        <w:spacing w:before="80" w:after="80" w:line="240" w:lineRule="auto"/>
        <w:jc w:val="both"/>
        <w:rPr>
          <w:rFonts w:eastAsia="Calibri" w:cstheme="minorHAnsi"/>
          <w:sz w:val="20"/>
          <w:szCs w:val="20"/>
        </w:rPr>
      </w:pPr>
      <w:r w:rsidRPr="00C43489">
        <w:rPr>
          <w:rFonts w:eastAsia="Calibri" w:cstheme="minorHAnsi"/>
          <w:sz w:val="20"/>
          <w:szCs w:val="20"/>
        </w:rPr>
        <w:t>Appointment is subject to a satisfactory Staff Immunisation clearance, a satisfactory current Police Record Check and current Working with Children Check.</w:t>
      </w:r>
    </w:p>
    <w:p w:rsidR="0074762D" w:rsidRPr="00C43489" w:rsidRDefault="0074762D" w:rsidP="0074762D">
      <w:pPr>
        <w:pStyle w:val="ListParagraph"/>
        <w:numPr>
          <w:ilvl w:val="0"/>
          <w:numId w:val="38"/>
        </w:numPr>
        <w:spacing w:before="80" w:after="80" w:line="240" w:lineRule="auto"/>
        <w:jc w:val="both"/>
        <w:rPr>
          <w:rFonts w:eastAsia="Calibri" w:cstheme="minorHAnsi"/>
          <w:sz w:val="20"/>
          <w:szCs w:val="20"/>
        </w:rPr>
      </w:pPr>
      <w:r w:rsidRPr="00C43489">
        <w:rPr>
          <w:rFonts w:eastAsia="Calibri" w:cstheme="minorHAnsi"/>
          <w:sz w:val="20"/>
          <w:szCs w:val="20"/>
        </w:rPr>
        <w:t>Statements included in this Position Description are intended to reflect in general the duties and responsibilities of this position and are not to be interpreted as being all inclusive.</w:t>
      </w:r>
    </w:p>
    <w:p w:rsidR="006854CA" w:rsidRPr="00C43489" w:rsidRDefault="006854CA" w:rsidP="006854CA">
      <w:pPr>
        <w:pStyle w:val="ListParagraph"/>
        <w:numPr>
          <w:ilvl w:val="0"/>
          <w:numId w:val="38"/>
        </w:numPr>
        <w:spacing w:before="80" w:after="80" w:line="240" w:lineRule="auto"/>
        <w:jc w:val="both"/>
        <w:rPr>
          <w:rFonts w:eastAsia="Calibri" w:cstheme="minorHAnsi"/>
          <w:sz w:val="20"/>
          <w:szCs w:val="20"/>
        </w:rPr>
      </w:pPr>
      <w:r w:rsidRPr="00C43489">
        <w:rPr>
          <w:rFonts w:eastAsia="Calibri" w:cstheme="minorHAnsi"/>
          <w:sz w:val="20"/>
          <w:szCs w:val="20"/>
        </w:rPr>
        <w:t>Where additional training and support is required to fulfil extra or other duties of a similar level of responsibility, it will be provided within the guidelines of the organisation.</w:t>
      </w:r>
    </w:p>
    <w:p w:rsidR="0074762D" w:rsidRPr="00C43489" w:rsidRDefault="0074762D" w:rsidP="0074762D">
      <w:pPr>
        <w:pStyle w:val="ListParagraph"/>
        <w:numPr>
          <w:ilvl w:val="0"/>
          <w:numId w:val="38"/>
        </w:numPr>
        <w:spacing w:before="80" w:after="80" w:line="240" w:lineRule="auto"/>
        <w:jc w:val="both"/>
        <w:rPr>
          <w:rFonts w:eastAsia="Calibri" w:cstheme="minorHAnsi"/>
          <w:sz w:val="20"/>
          <w:szCs w:val="20"/>
        </w:rPr>
      </w:pPr>
      <w:r w:rsidRPr="00C43489">
        <w:rPr>
          <w:rFonts w:eastAsia="Calibri" w:cstheme="minorHAnsi"/>
          <w:sz w:val="20"/>
          <w:szCs w:val="20"/>
        </w:rPr>
        <w:t xml:space="preserve">Management may alter this Position Description if and when the need arises. Any such changes will be made in consultation with the affected employee(s). </w:t>
      </w:r>
    </w:p>
    <w:p w:rsidR="00C43489" w:rsidRPr="00C43489" w:rsidRDefault="00C43489" w:rsidP="00C43489">
      <w:pPr>
        <w:pStyle w:val="ListParagraph"/>
        <w:numPr>
          <w:ilvl w:val="0"/>
          <w:numId w:val="38"/>
        </w:numPr>
        <w:spacing w:after="0" w:line="240" w:lineRule="auto"/>
        <w:jc w:val="both"/>
        <w:rPr>
          <w:rFonts w:eastAsia="Calibri" w:cstheme="minorHAnsi"/>
          <w:sz w:val="20"/>
          <w:szCs w:val="20"/>
        </w:rPr>
      </w:pPr>
      <w:r w:rsidRPr="00C43489">
        <w:rPr>
          <w:rFonts w:eastAsia="Calibri" w:cstheme="minorHAnsi"/>
          <w:sz w:val="20"/>
          <w:szCs w:val="20"/>
        </w:rPr>
        <w:t>An interim performance development and review discussion will occur with your Manager within your probation period from your commencement date and per annum. Your performance review is intended to be a positive discussion, outlining the key roles and responsibilities outlined in this Position Description. The performance review discussion provides an opportunity to clarify your role, revise key performance activities and identify any objectives or goals for the year ahead.</w:t>
      </w:r>
    </w:p>
    <w:p w:rsidR="006854CA" w:rsidRPr="00C43489" w:rsidRDefault="006854CA" w:rsidP="006854CA">
      <w:pPr>
        <w:spacing w:line="276" w:lineRule="auto"/>
        <w:rPr>
          <w:rFonts w:cstheme="minorHAnsi"/>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7400"/>
      </w:tblGrid>
      <w:tr w:rsidR="006854CA" w:rsidRPr="00C43489" w:rsidTr="006854CA">
        <w:tc>
          <w:tcPr>
            <w:tcW w:w="1956" w:type="dxa"/>
            <w:shd w:val="clear" w:color="auto" w:fill="auto"/>
          </w:tcPr>
          <w:p w:rsidR="006854CA" w:rsidRPr="00C43489" w:rsidRDefault="006854CA" w:rsidP="009626E0">
            <w:pPr>
              <w:spacing w:line="600" w:lineRule="auto"/>
              <w:rPr>
                <w:rFonts w:cstheme="minorHAnsi"/>
                <w:b/>
                <w:smallCaps/>
                <w:szCs w:val="24"/>
              </w:rPr>
            </w:pPr>
            <w:r w:rsidRPr="00C43489">
              <w:rPr>
                <w:rFonts w:cstheme="minorHAnsi"/>
                <w:b/>
                <w:smallCaps/>
                <w:szCs w:val="24"/>
              </w:rPr>
              <w:t>Employee Sign:</w:t>
            </w:r>
          </w:p>
        </w:tc>
        <w:tc>
          <w:tcPr>
            <w:tcW w:w="7400" w:type="dxa"/>
            <w:shd w:val="clear" w:color="auto" w:fill="auto"/>
          </w:tcPr>
          <w:p w:rsidR="006854CA" w:rsidRPr="00C43489" w:rsidRDefault="006854CA" w:rsidP="009626E0">
            <w:pPr>
              <w:spacing w:line="600" w:lineRule="auto"/>
              <w:rPr>
                <w:rFonts w:cstheme="minorHAnsi"/>
                <w:b/>
              </w:rPr>
            </w:pPr>
          </w:p>
        </w:tc>
      </w:tr>
      <w:tr w:rsidR="006854CA" w:rsidRPr="00C43489" w:rsidTr="006854CA">
        <w:tc>
          <w:tcPr>
            <w:tcW w:w="1956" w:type="dxa"/>
            <w:shd w:val="clear" w:color="auto" w:fill="auto"/>
          </w:tcPr>
          <w:p w:rsidR="006854CA" w:rsidRPr="00C43489" w:rsidRDefault="006854CA" w:rsidP="009626E0">
            <w:pPr>
              <w:spacing w:line="600" w:lineRule="auto"/>
              <w:rPr>
                <w:rFonts w:cstheme="minorHAnsi"/>
                <w:b/>
                <w:smallCaps/>
              </w:rPr>
            </w:pPr>
            <w:r w:rsidRPr="00C43489">
              <w:rPr>
                <w:rFonts w:cstheme="minorHAnsi"/>
                <w:b/>
                <w:smallCaps/>
              </w:rPr>
              <w:t>Issued:</w:t>
            </w:r>
          </w:p>
        </w:tc>
        <w:tc>
          <w:tcPr>
            <w:tcW w:w="7400" w:type="dxa"/>
            <w:shd w:val="clear" w:color="auto" w:fill="auto"/>
          </w:tcPr>
          <w:p w:rsidR="006854CA" w:rsidRPr="00C43489" w:rsidRDefault="006854CA" w:rsidP="009626E0">
            <w:pPr>
              <w:spacing w:line="600" w:lineRule="auto"/>
              <w:rPr>
                <w:rFonts w:cstheme="minorHAnsi"/>
                <w:b/>
              </w:rPr>
            </w:pPr>
          </w:p>
        </w:tc>
      </w:tr>
      <w:tr w:rsidR="006854CA" w:rsidRPr="00C43489" w:rsidTr="006854CA">
        <w:trPr>
          <w:trHeight w:val="569"/>
        </w:trPr>
        <w:tc>
          <w:tcPr>
            <w:tcW w:w="1956" w:type="dxa"/>
            <w:shd w:val="clear" w:color="auto" w:fill="auto"/>
          </w:tcPr>
          <w:p w:rsidR="006854CA" w:rsidRPr="00C43489" w:rsidRDefault="006854CA" w:rsidP="009626E0">
            <w:pPr>
              <w:spacing w:line="600" w:lineRule="auto"/>
              <w:rPr>
                <w:rFonts w:cstheme="minorHAnsi"/>
                <w:b/>
                <w:smallCaps/>
              </w:rPr>
            </w:pPr>
            <w:r w:rsidRPr="00C43489">
              <w:rPr>
                <w:rFonts w:cstheme="minorHAnsi"/>
                <w:b/>
                <w:smallCaps/>
              </w:rPr>
              <w:t>Reviewed:</w:t>
            </w:r>
          </w:p>
        </w:tc>
        <w:tc>
          <w:tcPr>
            <w:tcW w:w="7400" w:type="dxa"/>
            <w:shd w:val="clear" w:color="auto" w:fill="auto"/>
          </w:tcPr>
          <w:p w:rsidR="006854CA" w:rsidRPr="00C43489" w:rsidRDefault="006854CA" w:rsidP="009626E0">
            <w:pPr>
              <w:spacing w:line="600" w:lineRule="auto"/>
              <w:rPr>
                <w:rFonts w:cstheme="minorHAnsi"/>
                <w:b/>
              </w:rPr>
            </w:pPr>
          </w:p>
        </w:tc>
      </w:tr>
    </w:tbl>
    <w:p w:rsidR="006854CA" w:rsidRPr="00842FD7" w:rsidRDefault="006854CA" w:rsidP="006854CA">
      <w:pPr>
        <w:autoSpaceDE w:val="0"/>
        <w:autoSpaceDN w:val="0"/>
        <w:adjustRightInd w:val="0"/>
        <w:rPr>
          <w:rFonts w:ascii="Calibri" w:hAnsi="Calibri" w:cs="Calibri"/>
          <w:b/>
          <w:caps/>
          <w:color w:val="000000"/>
          <w:u w:val="single"/>
        </w:rPr>
      </w:pPr>
    </w:p>
    <w:p w:rsidR="006854CA" w:rsidRPr="006854CA" w:rsidRDefault="006854CA" w:rsidP="006854CA">
      <w:pPr>
        <w:spacing w:before="80" w:after="80" w:line="240" w:lineRule="auto"/>
        <w:jc w:val="both"/>
        <w:rPr>
          <w:rFonts w:ascii="Arial" w:eastAsia="Calibri" w:hAnsi="Arial" w:cs="Arial"/>
          <w:sz w:val="20"/>
          <w:szCs w:val="20"/>
        </w:rPr>
      </w:pPr>
    </w:p>
    <w:p w:rsidR="00AA4091" w:rsidRPr="00C10A04" w:rsidRDefault="00AA4091" w:rsidP="00C10A04">
      <w:pPr>
        <w:spacing w:line="276" w:lineRule="auto"/>
        <w:jc w:val="both"/>
        <w:rPr>
          <w:rFonts w:ascii="Arial" w:hAnsi="Arial" w:cs="Arial"/>
        </w:rPr>
      </w:pPr>
    </w:p>
    <w:sectPr w:rsidR="00AA4091" w:rsidRPr="00C10A04" w:rsidSect="00EE2495">
      <w:headerReference w:type="default" r:id="rId13"/>
      <w:footerReference w:type="default" r:id="rId14"/>
      <w:pgSz w:w="11906" w:h="16838"/>
      <w:pgMar w:top="1440" w:right="1440" w:bottom="1135"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A44" w:rsidRDefault="00581A44" w:rsidP="00905C22">
      <w:pPr>
        <w:spacing w:after="0" w:line="240" w:lineRule="auto"/>
      </w:pPr>
      <w:r>
        <w:separator/>
      </w:r>
    </w:p>
  </w:endnote>
  <w:endnote w:type="continuationSeparator" w:id="0">
    <w:p w:rsidR="00581A44" w:rsidRDefault="00581A44" w:rsidP="0090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23" w:type="dxa"/>
      <w:tblBorders>
        <w:top w:val="single" w:sz="4" w:space="0" w:color="auto"/>
      </w:tblBorders>
      <w:tblLook w:val="04A0" w:firstRow="1" w:lastRow="0" w:firstColumn="1" w:lastColumn="0" w:noHBand="0" w:noVBand="1"/>
    </w:tblPr>
    <w:tblGrid>
      <w:gridCol w:w="3969"/>
      <w:gridCol w:w="2287"/>
      <w:gridCol w:w="2967"/>
    </w:tblGrid>
    <w:tr w:rsidR="00D65751" w:rsidTr="00D766C7">
      <w:trPr>
        <w:trHeight w:val="110"/>
      </w:trPr>
      <w:tc>
        <w:tcPr>
          <w:tcW w:w="3969" w:type="dxa"/>
          <w:shd w:val="clear" w:color="auto" w:fill="auto"/>
        </w:tcPr>
        <w:p w:rsidR="00D65751" w:rsidRPr="007A081E" w:rsidRDefault="00D65751" w:rsidP="00AD5B34">
          <w:pPr>
            <w:pStyle w:val="Footer"/>
            <w:rPr>
              <w:rFonts w:ascii="Arial" w:hAnsi="Arial" w:cs="Arial"/>
              <w:i/>
            </w:rPr>
          </w:pPr>
          <w:r w:rsidRPr="00F036D3">
            <w:rPr>
              <w:rFonts w:ascii="Arial" w:hAnsi="Arial" w:cs="Arial"/>
              <w:i/>
              <w:color w:val="FF0000"/>
              <w:sz w:val="16"/>
            </w:rPr>
            <w:t xml:space="preserve">BSHS </w:t>
          </w:r>
          <w:r w:rsidR="00AD5B34">
            <w:rPr>
              <w:rFonts w:ascii="Arial" w:hAnsi="Arial" w:cs="Arial"/>
              <w:i/>
              <w:color w:val="FF0000"/>
              <w:sz w:val="16"/>
            </w:rPr>
            <w:t>Director Clinical Services</w:t>
          </w:r>
          <w:r w:rsidRPr="00F036D3">
            <w:rPr>
              <w:rFonts w:ascii="Arial" w:hAnsi="Arial" w:cs="Arial"/>
              <w:i/>
              <w:color w:val="FF0000"/>
              <w:sz w:val="16"/>
            </w:rPr>
            <w:t xml:space="preserve"> </w:t>
          </w:r>
          <w:r>
            <w:rPr>
              <w:rFonts w:ascii="Arial" w:hAnsi="Arial" w:cs="Arial"/>
              <w:i/>
              <w:sz w:val="16"/>
            </w:rPr>
            <w:t>Position Description</w:t>
          </w:r>
        </w:p>
      </w:tc>
      <w:tc>
        <w:tcPr>
          <w:tcW w:w="2287" w:type="dxa"/>
          <w:shd w:val="clear" w:color="auto" w:fill="auto"/>
        </w:tcPr>
        <w:p w:rsidR="00D65751" w:rsidRPr="007A081E" w:rsidRDefault="00D65751" w:rsidP="00D65751">
          <w:pPr>
            <w:pStyle w:val="Footer"/>
            <w:rPr>
              <w:rFonts w:ascii="Arial" w:hAnsi="Arial" w:cs="Arial"/>
              <w:i/>
            </w:rPr>
          </w:pPr>
        </w:p>
      </w:tc>
      <w:tc>
        <w:tcPr>
          <w:tcW w:w="2967" w:type="dxa"/>
          <w:shd w:val="clear" w:color="auto" w:fill="auto"/>
        </w:tcPr>
        <w:p w:rsidR="00D65751" w:rsidRPr="007A081E" w:rsidRDefault="00D25310" w:rsidP="00AD5B34">
          <w:pPr>
            <w:pStyle w:val="Footer"/>
            <w:rPr>
              <w:rFonts w:ascii="Arial" w:hAnsi="Arial" w:cs="Arial"/>
              <w:i/>
            </w:rPr>
          </w:pPr>
          <w:r>
            <w:rPr>
              <w:rFonts w:ascii="Arial" w:hAnsi="Arial" w:cs="Arial"/>
              <w:i/>
              <w:sz w:val="16"/>
            </w:rPr>
            <w:t xml:space="preserve">Revised </w:t>
          </w:r>
          <w:r w:rsidR="00AD5B34">
            <w:rPr>
              <w:rFonts w:ascii="Arial" w:hAnsi="Arial" w:cs="Arial"/>
              <w:i/>
              <w:sz w:val="16"/>
            </w:rPr>
            <w:t>5/04</w:t>
          </w:r>
          <w:r w:rsidR="00F036D3">
            <w:rPr>
              <w:rFonts w:ascii="Arial" w:hAnsi="Arial" w:cs="Arial"/>
              <w:i/>
              <w:sz w:val="16"/>
            </w:rPr>
            <w:t>/2019</w:t>
          </w:r>
          <w:r w:rsidR="002E7673">
            <w:rPr>
              <w:rFonts w:ascii="Arial" w:hAnsi="Arial" w:cs="Arial"/>
              <w:i/>
              <w:sz w:val="16"/>
            </w:rPr>
            <w:t xml:space="preserve"> </w:t>
          </w:r>
          <w:r w:rsidR="0075113F">
            <w:rPr>
              <w:rFonts w:ascii="Arial" w:hAnsi="Arial" w:cs="Arial"/>
              <w:i/>
              <w:sz w:val="16"/>
            </w:rPr>
            <w:t xml:space="preserve">                      </w:t>
          </w:r>
          <w:r w:rsidR="0075113F">
            <w:rPr>
              <w:rFonts w:ascii="Arial" w:hAnsi="Arial" w:cs="Arial"/>
              <w:i/>
              <w:sz w:val="16"/>
            </w:rPr>
            <w:fldChar w:fldCharType="begin"/>
          </w:r>
          <w:r w:rsidR="0075113F">
            <w:rPr>
              <w:rFonts w:ascii="Arial" w:hAnsi="Arial" w:cs="Arial"/>
              <w:i/>
              <w:sz w:val="16"/>
            </w:rPr>
            <w:instrText xml:space="preserve"> PAGE   \* MERGEFORMAT </w:instrText>
          </w:r>
          <w:r w:rsidR="0075113F">
            <w:rPr>
              <w:rFonts w:ascii="Arial" w:hAnsi="Arial" w:cs="Arial"/>
              <w:i/>
              <w:sz w:val="16"/>
            </w:rPr>
            <w:fldChar w:fldCharType="separate"/>
          </w:r>
          <w:r w:rsidR="00542271">
            <w:rPr>
              <w:rFonts w:ascii="Arial" w:hAnsi="Arial" w:cs="Arial"/>
              <w:i/>
              <w:noProof/>
              <w:sz w:val="16"/>
            </w:rPr>
            <w:t>1</w:t>
          </w:r>
          <w:r w:rsidR="0075113F">
            <w:rPr>
              <w:rFonts w:ascii="Arial" w:hAnsi="Arial" w:cs="Arial"/>
              <w:i/>
              <w:sz w:val="16"/>
            </w:rPr>
            <w:fldChar w:fldCharType="end"/>
          </w:r>
        </w:p>
      </w:tc>
    </w:tr>
  </w:tbl>
  <w:p w:rsidR="00D65751" w:rsidRDefault="00D65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A44" w:rsidRDefault="00581A44" w:rsidP="00905C22">
      <w:pPr>
        <w:spacing w:after="0" w:line="240" w:lineRule="auto"/>
      </w:pPr>
      <w:r>
        <w:separator/>
      </w:r>
    </w:p>
  </w:footnote>
  <w:footnote w:type="continuationSeparator" w:id="0">
    <w:p w:rsidR="00581A44" w:rsidRDefault="00581A44" w:rsidP="00905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C22" w:rsidRDefault="00905C22" w:rsidP="00905C22">
    <w:pPr>
      <w:pStyle w:val="Header"/>
      <w:jc w:val="both"/>
      <w:rPr>
        <w:rFonts w:ascii="Arial" w:hAnsi="Arial" w:cs="Arial"/>
        <w:sz w:val="36"/>
      </w:rPr>
    </w:pPr>
    <w:r w:rsidRPr="00714E28">
      <w:rPr>
        <w:noProof/>
        <w:lang w:eastAsia="en-AU"/>
      </w:rPr>
      <w:drawing>
        <wp:inline distT="0" distB="0" distL="0" distR="0" wp14:anchorId="4D595B2F" wp14:editId="780C0704">
          <wp:extent cx="1723693" cy="752475"/>
          <wp:effectExtent l="0" t="0" r="0" b="0"/>
          <wp:docPr id="13" name="Picture 13" descr="S:\Public\Form - Templates\Forms\STATIONARY\1.   BSHS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Form - Templates\Forms\STATIONARY\1.   BSHS Logo (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523" cy="758949"/>
                  </a:xfrm>
                  <a:prstGeom prst="rect">
                    <a:avLst/>
                  </a:prstGeom>
                  <a:noFill/>
                  <a:ln>
                    <a:noFill/>
                  </a:ln>
                </pic:spPr>
              </pic:pic>
            </a:graphicData>
          </a:graphic>
        </wp:inline>
      </w:drawing>
    </w:r>
    <w:r>
      <w:t xml:space="preserve">   </w:t>
    </w:r>
    <w:r w:rsidRPr="00D766C7">
      <w:rPr>
        <w:rFonts w:ascii="Arial" w:hAnsi="Arial" w:cs="Arial"/>
        <w:b/>
        <w:color w:val="2F5496" w:themeColor="accent5" w:themeShade="BF"/>
        <w:sz w:val="40"/>
      </w:rPr>
      <w:t>POSITION DESCRIPTION</w:t>
    </w:r>
  </w:p>
  <w:p w:rsidR="00905C22" w:rsidRDefault="00905C22">
    <w:pPr>
      <w:pStyle w:val="Header"/>
    </w:pPr>
    <w:r>
      <w:rPr>
        <w:noProof/>
        <w:lang w:eastAsia="en-AU"/>
      </w:rPr>
      <mc:AlternateContent>
        <mc:Choice Requires="wps">
          <w:drawing>
            <wp:anchor distT="0" distB="0" distL="114300" distR="114300" simplePos="0" relativeHeight="251659264" behindDoc="0" locked="0" layoutInCell="1" allowOverlap="1" wp14:anchorId="4FDC92BF" wp14:editId="5BF6932F">
              <wp:simplePos x="0" y="0"/>
              <wp:positionH relativeFrom="margin">
                <wp:align>right</wp:align>
              </wp:positionH>
              <wp:positionV relativeFrom="paragraph">
                <wp:posOffset>39370</wp:posOffset>
              </wp:positionV>
              <wp:extent cx="5715000" cy="95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715000" cy="9525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324F9" id="Rectangle 4" o:spid="_x0000_s1026" style="position:absolute;margin-left:398.8pt;margin-top:3.1pt;width:450pt;height: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tdjgIAAK0FAAAOAAAAZHJzL2Uyb0RvYy54bWysVMFu2zAMvQ/YPwi6r3aCZF2COkWQoMOA&#10;oi3aDj0rshQbkEWNUuJkXz9KdtyuLXYodpFFkXwkn0leXB4aw/YKfQ224KOznDNlJZS13Rb85+PV&#10;l2+c+SBsKQxYVfCj8vxy8fnTRevmagwVmFIhIxDr560reBWCm2eZl5VqhD8DpywpNWAjAom4zUoU&#10;LaE3Jhvn+desBSwdglTe0+u6U/JFwtdayXCrtVeBmYJTbiGdmM5NPLPFhZhvUbiqln0a4gNZNKK2&#10;FHSAWosg2A7rN1BNLRE86HAmoclA61qqVANVM8pfVfNQCadSLUSOdwNN/v/Bypv9HbK6LPiEMysa&#10;+kX3RJqwW6PYJNLTOj8nqwd3h73k6RprPWhs4peqYIdE6XGgVB0Ck/Q4PR9N85yYl6SbTcfTRHn2&#10;7OzQh+8KGhYvBUcKnogU+2sfKCCZnkxiLA+mLq9qY5KA283KINsL+ruz8Tof0P8yM/ZjnhQ6umaR&#10;ga7mdAtHoyKgsfdKE3VU5TilnJpWDQkJKZUNo05ViVJ1eUY6TiQMHqnOBBiRNdU3YPcAcSDeYncE&#10;9fbRVaWeH5zzfyXWOQ8eKTLYMDg3tQV8D8BQVX3kzv5EUkdNZGkD5ZEaC6GbOO/kVU0/+Fr4cCeQ&#10;RoxagtZGuKVDG2gLDv2Nswrw93vv0Z46n7SctTSyBfe/dgIVZ+aHpZmYjSaTOONJmEzPxyTgS83m&#10;pcbumhVQ34xoQTmZrtE+mNNVIzRPtF2WMSqphJUUu+Ay4ElYhW6V0H6SarlMZjTXToRr++BkBI+s&#10;xgZ+PDwJdH2XBxqPGziNt5i/avbONnpaWO4C6DpNwjOvPd+0E1Lj9PsrLp2XcrJ63rKLPwAAAP//&#10;AwBQSwMEFAAGAAgAAAAhABxlRw/aAAAABQEAAA8AAABkcnMvZG93bnJldi54bWxMj8FOwzAQRO9I&#10;/IO1lbhROzkUErKpKgoXDoik/YBt7CYpsR3Fbpv+PcsJjqMZzbwp1rMdxMVMofcOIVkqEMY1Xveu&#10;Rdjv3h+fQYRITtPgnUG4mQDr8v6uoFz7q6vMpY6t4BIXckLoYhxzKUPTGUth6Ufj2Dv6yVJkObVS&#10;T3TlcjvIVKmVtNQ7XuhoNK+dab7rs0Woj1VVvd2+tp/JaeezE9HTNvtAfFjMmxcQ0czxLwy/+IwO&#10;JTMd/NnpIAYEPhIRVikINjOlWB8Q0iQFWRbyP335AwAA//8DAFBLAQItABQABgAIAAAAIQC2gziS&#10;/gAAAOEBAAATAAAAAAAAAAAAAAAAAAAAAABbQ29udGVudF9UeXBlc10ueG1sUEsBAi0AFAAGAAgA&#10;AAAhADj9If/WAAAAlAEAAAsAAAAAAAAAAAAAAAAALwEAAF9yZWxzLy5yZWxzUEsBAi0AFAAGAAgA&#10;AAAhABd4q12OAgAArQUAAA4AAAAAAAAAAAAAAAAALgIAAGRycy9lMm9Eb2MueG1sUEsBAi0AFAAG&#10;AAgAAAAhABxlRw/aAAAABQEAAA8AAAAAAAAAAAAAAAAA6AQAAGRycy9kb3ducmV2LnhtbFBLBQYA&#10;AAAABAAEAPMAAADvBQAAAAA=&#10;" fillcolor="#92d050" strokecolor="#92d050"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70CF"/>
    <w:multiLevelType w:val="hybridMultilevel"/>
    <w:tmpl w:val="26528328"/>
    <w:lvl w:ilvl="0" w:tplc="84566B3A">
      <w:start w:val="1"/>
      <w:numFmt w:val="decimal"/>
      <w:lvlText w:val="%1."/>
      <w:lvlJc w:val="left"/>
      <w:pPr>
        <w:ind w:left="108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2397F5C"/>
    <w:multiLevelType w:val="hybridMultilevel"/>
    <w:tmpl w:val="6526D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906CED"/>
    <w:multiLevelType w:val="hybridMultilevel"/>
    <w:tmpl w:val="3336E53A"/>
    <w:lvl w:ilvl="0" w:tplc="1472AF7A">
      <w:start w:val="1"/>
      <w:numFmt w:val="bullet"/>
      <w:lvlText w:val=""/>
      <w:lvlJc w:val="left"/>
      <w:pPr>
        <w:tabs>
          <w:tab w:val="num" w:pos="360"/>
        </w:tabs>
        <w:ind w:left="340" w:hanging="340"/>
      </w:pPr>
      <w:rPr>
        <w:rFonts w:ascii="Symbol" w:hAnsi="Symbol" w:hint="default"/>
        <w:sz w:val="16"/>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360"/>
        </w:tabs>
        <w:ind w:left="-360" w:hanging="360"/>
      </w:pPr>
      <w:rPr>
        <w:rFonts w:ascii="Wingdings" w:hAnsi="Wingdings" w:hint="default"/>
      </w:rPr>
    </w:lvl>
    <w:lvl w:ilvl="3" w:tplc="0C090001" w:tentative="1">
      <w:start w:val="1"/>
      <w:numFmt w:val="bullet"/>
      <w:lvlText w:val=""/>
      <w:lvlJc w:val="left"/>
      <w:pPr>
        <w:tabs>
          <w:tab w:val="num" w:pos="360"/>
        </w:tabs>
        <w:ind w:left="360" w:hanging="360"/>
      </w:pPr>
      <w:rPr>
        <w:rFonts w:ascii="Symbol" w:hAnsi="Symbol" w:hint="default"/>
      </w:rPr>
    </w:lvl>
    <w:lvl w:ilvl="4" w:tplc="0C090003" w:tentative="1">
      <w:start w:val="1"/>
      <w:numFmt w:val="bullet"/>
      <w:lvlText w:val="o"/>
      <w:lvlJc w:val="left"/>
      <w:pPr>
        <w:tabs>
          <w:tab w:val="num" w:pos="1080"/>
        </w:tabs>
        <w:ind w:left="1080" w:hanging="360"/>
      </w:pPr>
      <w:rPr>
        <w:rFonts w:ascii="Courier New" w:hAnsi="Courier New" w:cs="Courier New" w:hint="default"/>
      </w:rPr>
    </w:lvl>
    <w:lvl w:ilvl="5" w:tplc="0C090005" w:tentative="1">
      <w:start w:val="1"/>
      <w:numFmt w:val="bullet"/>
      <w:lvlText w:val=""/>
      <w:lvlJc w:val="left"/>
      <w:pPr>
        <w:tabs>
          <w:tab w:val="num" w:pos="1800"/>
        </w:tabs>
        <w:ind w:left="1800" w:hanging="360"/>
      </w:pPr>
      <w:rPr>
        <w:rFonts w:ascii="Wingdings" w:hAnsi="Wingdings" w:hint="default"/>
      </w:rPr>
    </w:lvl>
    <w:lvl w:ilvl="6" w:tplc="0C090001" w:tentative="1">
      <w:start w:val="1"/>
      <w:numFmt w:val="bullet"/>
      <w:lvlText w:val=""/>
      <w:lvlJc w:val="left"/>
      <w:pPr>
        <w:tabs>
          <w:tab w:val="num" w:pos="2520"/>
        </w:tabs>
        <w:ind w:left="2520" w:hanging="360"/>
      </w:pPr>
      <w:rPr>
        <w:rFonts w:ascii="Symbol" w:hAnsi="Symbol" w:hint="default"/>
      </w:rPr>
    </w:lvl>
    <w:lvl w:ilvl="7" w:tplc="0C090003" w:tentative="1">
      <w:start w:val="1"/>
      <w:numFmt w:val="bullet"/>
      <w:lvlText w:val="o"/>
      <w:lvlJc w:val="left"/>
      <w:pPr>
        <w:tabs>
          <w:tab w:val="num" w:pos="3240"/>
        </w:tabs>
        <w:ind w:left="3240" w:hanging="360"/>
      </w:pPr>
      <w:rPr>
        <w:rFonts w:ascii="Courier New" w:hAnsi="Courier New" w:cs="Courier New" w:hint="default"/>
      </w:rPr>
    </w:lvl>
    <w:lvl w:ilvl="8" w:tplc="0C090005" w:tentative="1">
      <w:start w:val="1"/>
      <w:numFmt w:val="bullet"/>
      <w:lvlText w:val=""/>
      <w:lvlJc w:val="left"/>
      <w:pPr>
        <w:tabs>
          <w:tab w:val="num" w:pos="3960"/>
        </w:tabs>
        <w:ind w:left="3960" w:hanging="360"/>
      </w:pPr>
      <w:rPr>
        <w:rFonts w:ascii="Wingdings" w:hAnsi="Wingdings" w:hint="default"/>
      </w:rPr>
    </w:lvl>
  </w:abstractNum>
  <w:abstractNum w:abstractNumId="3" w15:restartNumberingAfterBreak="0">
    <w:nsid w:val="13D6231D"/>
    <w:multiLevelType w:val="hybridMultilevel"/>
    <w:tmpl w:val="FF807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E62305"/>
    <w:multiLevelType w:val="hybridMultilevel"/>
    <w:tmpl w:val="453093FE"/>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372617"/>
    <w:multiLevelType w:val="hybridMultilevel"/>
    <w:tmpl w:val="D01AF540"/>
    <w:lvl w:ilvl="0" w:tplc="0C090001">
      <w:start w:val="1"/>
      <w:numFmt w:val="bullet"/>
      <w:lvlText w:val=""/>
      <w:lvlJc w:val="left"/>
      <w:pPr>
        <w:ind w:left="720" w:hanging="360"/>
      </w:pPr>
      <w:rPr>
        <w:rFonts w:ascii="Symbol" w:hAnsi="Symbol" w:hint="default"/>
        <w:b/>
        <w:bCs/>
        <w:w w:val="100"/>
        <w:sz w:val="22"/>
        <w:szCs w:val="22"/>
        <w:lang w:val="en-AU" w:eastAsia="en-AU" w:bidi="en-AU"/>
      </w:rPr>
    </w:lvl>
    <w:lvl w:ilvl="1" w:tplc="A7620400">
      <w:numFmt w:val="bullet"/>
      <w:lvlText w:val=""/>
      <w:lvlJc w:val="left"/>
      <w:pPr>
        <w:ind w:left="1440" w:hanging="360"/>
      </w:pPr>
      <w:rPr>
        <w:rFonts w:ascii="Symbol" w:eastAsia="Symbol" w:hAnsi="Symbol" w:cs="Symbol" w:hint="default"/>
        <w:w w:val="100"/>
        <w:sz w:val="22"/>
        <w:szCs w:val="22"/>
        <w:lang w:val="en-AU" w:eastAsia="en-AU" w:bidi="en-AU"/>
      </w:rPr>
    </w:lvl>
    <w:lvl w:ilvl="2" w:tplc="B60ED522">
      <w:numFmt w:val="bullet"/>
      <w:lvlText w:val="•"/>
      <w:lvlJc w:val="left"/>
      <w:pPr>
        <w:ind w:left="1560" w:hanging="360"/>
      </w:pPr>
      <w:rPr>
        <w:rFonts w:hint="default"/>
        <w:lang w:val="en-AU" w:eastAsia="en-AU" w:bidi="en-AU"/>
      </w:rPr>
    </w:lvl>
    <w:lvl w:ilvl="3" w:tplc="1910FA80">
      <w:numFmt w:val="bullet"/>
      <w:lvlText w:val="•"/>
      <w:lvlJc w:val="left"/>
      <w:pPr>
        <w:ind w:left="2555" w:hanging="360"/>
      </w:pPr>
      <w:rPr>
        <w:rFonts w:hint="default"/>
        <w:lang w:val="en-AU" w:eastAsia="en-AU" w:bidi="en-AU"/>
      </w:rPr>
    </w:lvl>
    <w:lvl w:ilvl="4" w:tplc="92DEE596">
      <w:numFmt w:val="bullet"/>
      <w:lvlText w:val="•"/>
      <w:lvlJc w:val="left"/>
      <w:pPr>
        <w:ind w:left="3551" w:hanging="360"/>
      </w:pPr>
      <w:rPr>
        <w:rFonts w:hint="default"/>
        <w:lang w:val="en-AU" w:eastAsia="en-AU" w:bidi="en-AU"/>
      </w:rPr>
    </w:lvl>
    <w:lvl w:ilvl="5" w:tplc="4F4C944A">
      <w:numFmt w:val="bullet"/>
      <w:lvlText w:val="•"/>
      <w:lvlJc w:val="left"/>
      <w:pPr>
        <w:ind w:left="4547" w:hanging="360"/>
      </w:pPr>
      <w:rPr>
        <w:rFonts w:hint="default"/>
        <w:lang w:val="en-AU" w:eastAsia="en-AU" w:bidi="en-AU"/>
      </w:rPr>
    </w:lvl>
    <w:lvl w:ilvl="6" w:tplc="46D6F5B0">
      <w:numFmt w:val="bullet"/>
      <w:lvlText w:val="•"/>
      <w:lvlJc w:val="left"/>
      <w:pPr>
        <w:ind w:left="5543" w:hanging="360"/>
      </w:pPr>
      <w:rPr>
        <w:rFonts w:hint="default"/>
        <w:lang w:val="en-AU" w:eastAsia="en-AU" w:bidi="en-AU"/>
      </w:rPr>
    </w:lvl>
    <w:lvl w:ilvl="7" w:tplc="0B5411AA">
      <w:numFmt w:val="bullet"/>
      <w:lvlText w:val="•"/>
      <w:lvlJc w:val="left"/>
      <w:pPr>
        <w:ind w:left="6539" w:hanging="360"/>
      </w:pPr>
      <w:rPr>
        <w:rFonts w:hint="default"/>
        <w:lang w:val="en-AU" w:eastAsia="en-AU" w:bidi="en-AU"/>
      </w:rPr>
    </w:lvl>
    <w:lvl w:ilvl="8" w:tplc="276A5002">
      <w:numFmt w:val="bullet"/>
      <w:lvlText w:val="•"/>
      <w:lvlJc w:val="left"/>
      <w:pPr>
        <w:ind w:left="7534" w:hanging="360"/>
      </w:pPr>
      <w:rPr>
        <w:rFonts w:hint="default"/>
        <w:lang w:val="en-AU" w:eastAsia="en-AU" w:bidi="en-AU"/>
      </w:rPr>
    </w:lvl>
  </w:abstractNum>
  <w:abstractNum w:abstractNumId="6" w15:restartNumberingAfterBreak="0">
    <w:nsid w:val="1AA554B8"/>
    <w:multiLevelType w:val="hybridMultilevel"/>
    <w:tmpl w:val="E1DC49DE"/>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1F27513B"/>
    <w:multiLevelType w:val="hybridMultilevel"/>
    <w:tmpl w:val="EA8A31EE"/>
    <w:lvl w:ilvl="0" w:tplc="F4D097C0">
      <w:start w:val="1"/>
      <w:numFmt w:val="decimal"/>
      <w:lvlText w:val="%1."/>
      <w:lvlJc w:val="left"/>
      <w:pPr>
        <w:ind w:left="1220" w:hanging="360"/>
      </w:pPr>
      <w:rPr>
        <w:rFonts w:ascii="Arial" w:eastAsia="Calibri" w:hAnsi="Arial" w:cs="Arial" w:hint="default"/>
        <w:b/>
        <w:bCs/>
        <w:w w:val="100"/>
        <w:sz w:val="22"/>
        <w:szCs w:val="22"/>
        <w:lang w:val="en-AU" w:eastAsia="en-AU" w:bidi="en-AU"/>
      </w:rPr>
    </w:lvl>
    <w:lvl w:ilvl="1" w:tplc="A7620400">
      <w:numFmt w:val="bullet"/>
      <w:lvlText w:val=""/>
      <w:lvlJc w:val="left"/>
      <w:pPr>
        <w:ind w:left="1940" w:hanging="360"/>
      </w:pPr>
      <w:rPr>
        <w:rFonts w:ascii="Symbol" w:eastAsia="Symbol" w:hAnsi="Symbol" w:cs="Symbol" w:hint="default"/>
        <w:w w:val="100"/>
        <w:sz w:val="22"/>
        <w:szCs w:val="22"/>
        <w:lang w:val="en-AU" w:eastAsia="en-AU" w:bidi="en-AU"/>
      </w:rPr>
    </w:lvl>
    <w:lvl w:ilvl="2" w:tplc="B60ED522">
      <w:numFmt w:val="bullet"/>
      <w:lvlText w:val="•"/>
      <w:lvlJc w:val="left"/>
      <w:pPr>
        <w:ind w:left="2060" w:hanging="360"/>
      </w:pPr>
      <w:rPr>
        <w:rFonts w:hint="default"/>
        <w:lang w:val="en-AU" w:eastAsia="en-AU" w:bidi="en-AU"/>
      </w:rPr>
    </w:lvl>
    <w:lvl w:ilvl="3" w:tplc="1910FA80">
      <w:numFmt w:val="bullet"/>
      <w:lvlText w:val="•"/>
      <w:lvlJc w:val="left"/>
      <w:pPr>
        <w:ind w:left="3055" w:hanging="360"/>
      </w:pPr>
      <w:rPr>
        <w:rFonts w:hint="default"/>
        <w:lang w:val="en-AU" w:eastAsia="en-AU" w:bidi="en-AU"/>
      </w:rPr>
    </w:lvl>
    <w:lvl w:ilvl="4" w:tplc="92DEE596">
      <w:numFmt w:val="bullet"/>
      <w:lvlText w:val="•"/>
      <w:lvlJc w:val="left"/>
      <w:pPr>
        <w:ind w:left="4051" w:hanging="360"/>
      </w:pPr>
      <w:rPr>
        <w:rFonts w:hint="default"/>
        <w:lang w:val="en-AU" w:eastAsia="en-AU" w:bidi="en-AU"/>
      </w:rPr>
    </w:lvl>
    <w:lvl w:ilvl="5" w:tplc="4F4C944A">
      <w:numFmt w:val="bullet"/>
      <w:lvlText w:val="•"/>
      <w:lvlJc w:val="left"/>
      <w:pPr>
        <w:ind w:left="5047" w:hanging="360"/>
      </w:pPr>
      <w:rPr>
        <w:rFonts w:hint="default"/>
        <w:lang w:val="en-AU" w:eastAsia="en-AU" w:bidi="en-AU"/>
      </w:rPr>
    </w:lvl>
    <w:lvl w:ilvl="6" w:tplc="46D6F5B0">
      <w:numFmt w:val="bullet"/>
      <w:lvlText w:val="•"/>
      <w:lvlJc w:val="left"/>
      <w:pPr>
        <w:ind w:left="6043" w:hanging="360"/>
      </w:pPr>
      <w:rPr>
        <w:rFonts w:hint="default"/>
        <w:lang w:val="en-AU" w:eastAsia="en-AU" w:bidi="en-AU"/>
      </w:rPr>
    </w:lvl>
    <w:lvl w:ilvl="7" w:tplc="0B5411AA">
      <w:numFmt w:val="bullet"/>
      <w:lvlText w:val="•"/>
      <w:lvlJc w:val="left"/>
      <w:pPr>
        <w:ind w:left="7039" w:hanging="360"/>
      </w:pPr>
      <w:rPr>
        <w:rFonts w:hint="default"/>
        <w:lang w:val="en-AU" w:eastAsia="en-AU" w:bidi="en-AU"/>
      </w:rPr>
    </w:lvl>
    <w:lvl w:ilvl="8" w:tplc="276A5002">
      <w:numFmt w:val="bullet"/>
      <w:lvlText w:val="•"/>
      <w:lvlJc w:val="left"/>
      <w:pPr>
        <w:ind w:left="8034" w:hanging="360"/>
      </w:pPr>
      <w:rPr>
        <w:rFonts w:hint="default"/>
        <w:lang w:val="en-AU" w:eastAsia="en-AU" w:bidi="en-AU"/>
      </w:rPr>
    </w:lvl>
  </w:abstractNum>
  <w:abstractNum w:abstractNumId="8" w15:restartNumberingAfterBreak="0">
    <w:nsid w:val="22A37830"/>
    <w:multiLevelType w:val="hybridMultilevel"/>
    <w:tmpl w:val="4FE2F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363339"/>
    <w:multiLevelType w:val="hybridMultilevel"/>
    <w:tmpl w:val="337469E6"/>
    <w:lvl w:ilvl="0" w:tplc="E4180C90">
      <w:start w:val="3"/>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3E3202"/>
    <w:multiLevelType w:val="hybridMultilevel"/>
    <w:tmpl w:val="2F88D106"/>
    <w:lvl w:ilvl="0" w:tplc="FCA848E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9A0860"/>
    <w:multiLevelType w:val="hybridMultilevel"/>
    <w:tmpl w:val="829E5EA2"/>
    <w:lvl w:ilvl="0" w:tplc="AA9C9C44">
      <w:start w:val="1"/>
      <w:numFmt w:val="decimal"/>
      <w:lvlText w:val="%1."/>
      <w:lvlJc w:val="left"/>
      <w:pPr>
        <w:ind w:left="720" w:hanging="360"/>
      </w:pPr>
      <w:rPr>
        <w:rFonts w:ascii="Calibri" w:hAnsi="Calibri" w:cs="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D95774"/>
    <w:multiLevelType w:val="hybridMultilevel"/>
    <w:tmpl w:val="9E164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2F7D0B"/>
    <w:multiLevelType w:val="hybridMultilevel"/>
    <w:tmpl w:val="B8D6939A"/>
    <w:lvl w:ilvl="0" w:tplc="0C090001">
      <w:start w:val="1"/>
      <w:numFmt w:val="bullet"/>
      <w:lvlText w:val=""/>
      <w:lvlJc w:val="left"/>
      <w:pPr>
        <w:ind w:left="1220" w:hanging="360"/>
      </w:pPr>
      <w:rPr>
        <w:rFonts w:ascii="Symbol" w:hAnsi="Symbol" w:hint="default"/>
        <w:b/>
        <w:bCs/>
        <w:w w:val="100"/>
        <w:sz w:val="22"/>
        <w:szCs w:val="22"/>
        <w:lang w:val="en-AU" w:eastAsia="en-AU" w:bidi="en-AU"/>
      </w:rPr>
    </w:lvl>
    <w:lvl w:ilvl="1" w:tplc="A7620400">
      <w:numFmt w:val="bullet"/>
      <w:lvlText w:val=""/>
      <w:lvlJc w:val="left"/>
      <w:pPr>
        <w:ind w:left="1940" w:hanging="360"/>
      </w:pPr>
      <w:rPr>
        <w:rFonts w:ascii="Symbol" w:eastAsia="Symbol" w:hAnsi="Symbol" w:cs="Symbol" w:hint="default"/>
        <w:w w:val="100"/>
        <w:sz w:val="22"/>
        <w:szCs w:val="22"/>
        <w:lang w:val="en-AU" w:eastAsia="en-AU" w:bidi="en-AU"/>
      </w:rPr>
    </w:lvl>
    <w:lvl w:ilvl="2" w:tplc="B60ED522">
      <w:numFmt w:val="bullet"/>
      <w:lvlText w:val="•"/>
      <w:lvlJc w:val="left"/>
      <w:pPr>
        <w:ind w:left="2060" w:hanging="360"/>
      </w:pPr>
      <w:rPr>
        <w:rFonts w:hint="default"/>
        <w:lang w:val="en-AU" w:eastAsia="en-AU" w:bidi="en-AU"/>
      </w:rPr>
    </w:lvl>
    <w:lvl w:ilvl="3" w:tplc="1910FA80">
      <w:numFmt w:val="bullet"/>
      <w:lvlText w:val="•"/>
      <w:lvlJc w:val="left"/>
      <w:pPr>
        <w:ind w:left="3055" w:hanging="360"/>
      </w:pPr>
      <w:rPr>
        <w:rFonts w:hint="default"/>
        <w:lang w:val="en-AU" w:eastAsia="en-AU" w:bidi="en-AU"/>
      </w:rPr>
    </w:lvl>
    <w:lvl w:ilvl="4" w:tplc="92DEE596">
      <w:numFmt w:val="bullet"/>
      <w:lvlText w:val="•"/>
      <w:lvlJc w:val="left"/>
      <w:pPr>
        <w:ind w:left="4051" w:hanging="360"/>
      </w:pPr>
      <w:rPr>
        <w:rFonts w:hint="default"/>
        <w:lang w:val="en-AU" w:eastAsia="en-AU" w:bidi="en-AU"/>
      </w:rPr>
    </w:lvl>
    <w:lvl w:ilvl="5" w:tplc="4F4C944A">
      <w:numFmt w:val="bullet"/>
      <w:lvlText w:val="•"/>
      <w:lvlJc w:val="left"/>
      <w:pPr>
        <w:ind w:left="5047" w:hanging="360"/>
      </w:pPr>
      <w:rPr>
        <w:rFonts w:hint="default"/>
        <w:lang w:val="en-AU" w:eastAsia="en-AU" w:bidi="en-AU"/>
      </w:rPr>
    </w:lvl>
    <w:lvl w:ilvl="6" w:tplc="46D6F5B0">
      <w:numFmt w:val="bullet"/>
      <w:lvlText w:val="•"/>
      <w:lvlJc w:val="left"/>
      <w:pPr>
        <w:ind w:left="6043" w:hanging="360"/>
      </w:pPr>
      <w:rPr>
        <w:rFonts w:hint="default"/>
        <w:lang w:val="en-AU" w:eastAsia="en-AU" w:bidi="en-AU"/>
      </w:rPr>
    </w:lvl>
    <w:lvl w:ilvl="7" w:tplc="0B5411AA">
      <w:numFmt w:val="bullet"/>
      <w:lvlText w:val="•"/>
      <w:lvlJc w:val="left"/>
      <w:pPr>
        <w:ind w:left="7039" w:hanging="360"/>
      </w:pPr>
      <w:rPr>
        <w:rFonts w:hint="default"/>
        <w:lang w:val="en-AU" w:eastAsia="en-AU" w:bidi="en-AU"/>
      </w:rPr>
    </w:lvl>
    <w:lvl w:ilvl="8" w:tplc="276A5002">
      <w:numFmt w:val="bullet"/>
      <w:lvlText w:val="•"/>
      <w:lvlJc w:val="left"/>
      <w:pPr>
        <w:ind w:left="8034" w:hanging="360"/>
      </w:pPr>
      <w:rPr>
        <w:rFonts w:hint="default"/>
        <w:lang w:val="en-AU" w:eastAsia="en-AU" w:bidi="en-AU"/>
      </w:rPr>
    </w:lvl>
  </w:abstractNum>
  <w:abstractNum w:abstractNumId="14" w15:restartNumberingAfterBreak="0">
    <w:nsid w:val="2F1B5ED5"/>
    <w:multiLevelType w:val="hybridMultilevel"/>
    <w:tmpl w:val="25BE2DF0"/>
    <w:lvl w:ilvl="0" w:tplc="178CA15E">
      <w:start w:val="1"/>
      <w:numFmt w:val="decimal"/>
      <w:lvlText w:val="%1."/>
      <w:lvlJc w:val="left"/>
      <w:pPr>
        <w:ind w:left="360" w:hanging="360"/>
      </w:pPr>
      <w:rPr>
        <w:rFonts w:hint="default"/>
      </w:rPr>
    </w:lvl>
    <w:lvl w:ilvl="1" w:tplc="0C090001">
      <w:start w:val="1"/>
      <w:numFmt w:val="bullet"/>
      <w:lvlText w:val=""/>
      <w:lvlJc w:val="left"/>
      <w:pPr>
        <w:ind w:left="928"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2AF19B0"/>
    <w:multiLevelType w:val="hybridMultilevel"/>
    <w:tmpl w:val="084228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39220729"/>
    <w:multiLevelType w:val="hybridMultilevel"/>
    <w:tmpl w:val="829E5EA2"/>
    <w:lvl w:ilvl="0" w:tplc="AA9C9C44">
      <w:start w:val="1"/>
      <w:numFmt w:val="decimal"/>
      <w:lvlText w:val="%1."/>
      <w:lvlJc w:val="left"/>
      <w:pPr>
        <w:ind w:left="720" w:hanging="360"/>
      </w:pPr>
      <w:rPr>
        <w:rFonts w:ascii="Calibri" w:hAnsi="Calibri" w:cs="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AA5115"/>
    <w:multiLevelType w:val="hybridMultilevel"/>
    <w:tmpl w:val="D7B00E9C"/>
    <w:lvl w:ilvl="0" w:tplc="0C090001">
      <w:start w:val="1"/>
      <w:numFmt w:val="bullet"/>
      <w:lvlText w:val=""/>
      <w:lvlJc w:val="left"/>
      <w:pPr>
        <w:ind w:left="720" w:hanging="360"/>
      </w:pPr>
      <w:rPr>
        <w:rFonts w:ascii="Symbol" w:hAnsi="Symbol" w:hint="default"/>
        <w:b/>
        <w:bCs/>
        <w:w w:val="100"/>
        <w:sz w:val="22"/>
        <w:szCs w:val="22"/>
        <w:lang w:val="en-AU" w:eastAsia="en-AU" w:bidi="en-AU"/>
      </w:rPr>
    </w:lvl>
    <w:lvl w:ilvl="1" w:tplc="A7620400">
      <w:numFmt w:val="bullet"/>
      <w:lvlText w:val=""/>
      <w:lvlJc w:val="left"/>
      <w:pPr>
        <w:ind w:left="1440" w:hanging="360"/>
      </w:pPr>
      <w:rPr>
        <w:rFonts w:ascii="Symbol" w:eastAsia="Symbol" w:hAnsi="Symbol" w:cs="Symbol" w:hint="default"/>
        <w:w w:val="100"/>
        <w:sz w:val="22"/>
        <w:szCs w:val="22"/>
        <w:lang w:val="en-AU" w:eastAsia="en-AU" w:bidi="en-AU"/>
      </w:rPr>
    </w:lvl>
    <w:lvl w:ilvl="2" w:tplc="B60ED522">
      <w:numFmt w:val="bullet"/>
      <w:lvlText w:val="•"/>
      <w:lvlJc w:val="left"/>
      <w:pPr>
        <w:ind w:left="1560" w:hanging="360"/>
      </w:pPr>
      <w:rPr>
        <w:rFonts w:hint="default"/>
        <w:lang w:val="en-AU" w:eastAsia="en-AU" w:bidi="en-AU"/>
      </w:rPr>
    </w:lvl>
    <w:lvl w:ilvl="3" w:tplc="1910FA80">
      <w:numFmt w:val="bullet"/>
      <w:lvlText w:val="•"/>
      <w:lvlJc w:val="left"/>
      <w:pPr>
        <w:ind w:left="2555" w:hanging="360"/>
      </w:pPr>
      <w:rPr>
        <w:rFonts w:hint="default"/>
        <w:lang w:val="en-AU" w:eastAsia="en-AU" w:bidi="en-AU"/>
      </w:rPr>
    </w:lvl>
    <w:lvl w:ilvl="4" w:tplc="92DEE596">
      <w:numFmt w:val="bullet"/>
      <w:lvlText w:val="•"/>
      <w:lvlJc w:val="left"/>
      <w:pPr>
        <w:ind w:left="3551" w:hanging="360"/>
      </w:pPr>
      <w:rPr>
        <w:rFonts w:hint="default"/>
        <w:lang w:val="en-AU" w:eastAsia="en-AU" w:bidi="en-AU"/>
      </w:rPr>
    </w:lvl>
    <w:lvl w:ilvl="5" w:tplc="4F4C944A">
      <w:numFmt w:val="bullet"/>
      <w:lvlText w:val="•"/>
      <w:lvlJc w:val="left"/>
      <w:pPr>
        <w:ind w:left="4547" w:hanging="360"/>
      </w:pPr>
      <w:rPr>
        <w:rFonts w:hint="default"/>
        <w:lang w:val="en-AU" w:eastAsia="en-AU" w:bidi="en-AU"/>
      </w:rPr>
    </w:lvl>
    <w:lvl w:ilvl="6" w:tplc="46D6F5B0">
      <w:numFmt w:val="bullet"/>
      <w:lvlText w:val="•"/>
      <w:lvlJc w:val="left"/>
      <w:pPr>
        <w:ind w:left="5543" w:hanging="360"/>
      </w:pPr>
      <w:rPr>
        <w:rFonts w:hint="default"/>
        <w:lang w:val="en-AU" w:eastAsia="en-AU" w:bidi="en-AU"/>
      </w:rPr>
    </w:lvl>
    <w:lvl w:ilvl="7" w:tplc="0B5411AA">
      <w:numFmt w:val="bullet"/>
      <w:lvlText w:val="•"/>
      <w:lvlJc w:val="left"/>
      <w:pPr>
        <w:ind w:left="6539" w:hanging="360"/>
      </w:pPr>
      <w:rPr>
        <w:rFonts w:hint="default"/>
        <w:lang w:val="en-AU" w:eastAsia="en-AU" w:bidi="en-AU"/>
      </w:rPr>
    </w:lvl>
    <w:lvl w:ilvl="8" w:tplc="276A5002">
      <w:numFmt w:val="bullet"/>
      <w:lvlText w:val="•"/>
      <w:lvlJc w:val="left"/>
      <w:pPr>
        <w:ind w:left="7534" w:hanging="360"/>
      </w:pPr>
      <w:rPr>
        <w:rFonts w:hint="default"/>
        <w:lang w:val="en-AU" w:eastAsia="en-AU" w:bidi="en-AU"/>
      </w:rPr>
    </w:lvl>
  </w:abstractNum>
  <w:abstractNum w:abstractNumId="18" w15:restartNumberingAfterBreak="0">
    <w:nsid w:val="43BC5887"/>
    <w:multiLevelType w:val="hybridMultilevel"/>
    <w:tmpl w:val="0B368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32794F"/>
    <w:multiLevelType w:val="hybridMultilevel"/>
    <w:tmpl w:val="E95856B4"/>
    <w:lvl w:ilvl="0" w:tplc="52F4D152">
      <w:start w:val="1"/>
      <w:numFmt w:val="decimal"/>
      <w:lvlText w:val="%1."/>
      <w:lvlJc w:val="left"/>
      <w:pPr>
        <w:ind w:left="860" w:hanging="360"/>
      </w:pPr>
      <w:rPr>
        <w:rFonts w:hint="default"/>
      </w:rPr>
    </w:lvl>
    <w:lvl w:ilvl="1" w:tplc="0C090019" w:tentative="1">
      <w:start w:val="1"/>
      <w:numFmt w:val="lowerLetter"/>
      <w:lvlText w:val="%2."/>
      <w:lvlJc w:val="left"/>
      <w:pPr>
        <w:ind w:left="1580" w:hanging="360"/>
      </w:pPr>
    </w:lvl>
    <w:lvl w:ilvl="2" w:tplc="0C09001B" w:tentative="1">
      <w:start w:val="1"/>
      <w:numFmt w:val="lowerRoman"/>
      <w:lvlText w:val="%3."/>
      <w:lvlJc w:val="right"/>
      <w:pPr>
        <w:ind w:left="2300" w:hanging="180"/>
      </w:pPr>
    </w:lvl>
    <w:lvl w:ilvl="3" w:tplc="0C09000F" w:tentative="1">
      <w:start w:val="1"/>
      <w:numFmt w:val="decimal"/>
      <w:lvlText w:val="%4."/>
      <w:lvlJc w:val="left"/>
      <w:pPr>
        <w:ind w:left="3020" w:hanging="360"/>
      </w:pPr>
    </w:lvl>
    <w:lvl w:ilvl="4" w:tplc="0C090019" w:tentative="1">
      <w:start w:val="1"/>
      <w:numFmt w:val="lowerLetter"/>
      <w:lvlText w:val="%5."/>
      <w:lvlJc w:val="left"/>
      <w:pPr>
        <w:ind w:left="3740" w:hanging="360"/>
      </w:pPr>
    </w:lvl>
    <w:lvl w:ilvl="5" w:tplc="0C09001B" w:tentative="1">
      <w:start w:val="1"/>
      <w:numFmt w:val="lowerRoman"/>
      <w:lvlText w:val="%6."/>
      <w:lvlJc w:val="right"/>
      <w:pPr>
        <w:ind w:left="4460" w:hanging="180"/>
      </w:pPr>
    </w:lvl>
    <w:lvl w:ilvl="6" w:tplc="0C09000F" w:tentative="1">
      <w:start w:val="1"/>
      <w:numFmt w:val="decimal"/>
      <w:lvlText w:val="%7."/>
      <w:lvlJc w:val="left"/>
      <w:pPr>
        <w:ind w:left="5180" w:hanging="360"/>
      </w:pPr>
    </w:lvl>
    <w:lvl w:ilvl="7" w:tplc="0C090019" w:tentative="1">
      <w:start w:val="1"/>
      <w:numFmt w:val="lowerLetter"/>
      <w:lvlText w:val="%8."/>
      <w:lvlJc w:val="left"/>
      <w:pPr>
        <w:ind w:left="5900" w:hanging="360"/>
      </w:pPr>
    </w:lvl>
    <w:lvl w:ilvl="8" w:tplc="0C09001B" w:tentative="1">
      <w:start w:val="1"/>
      <w:numFmt w:val="lowerRoman"/>
      <w:lvlText w:val="%9."/>
      <w:lvlJc w:val="right"/>
      <w:pPr>
        <w:ind w:left="6620" w:hanging="180"/>
      </w:pPr>
    </w:lvl>
  </w:abstractNum>
  <w:abstractNum w:abstractNumId="20" w15:restartNumberingAfterBreak="0">
    <w:nsid w:val="4E74053E"/>
    <w:multiLevelType w:val="hybridMultilevel"/>
    <w:tmpl w:val="A4E42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BC4AF7"/>
    <w:multiLevelType w:val="hybridMultilevel"/>
    <w:tmpl w:val="64023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F6457F"/>
    <w:multiLevelType w:val="hybridMultilevel"/>
    <w:tmpl w:val="9E5CC8E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DE1905"/>
    <w:multiLevelType w:val="hybridMultilevel"/>
    <w:tmpl w:val="B8B20EE0"/>
    <w:lvl w:ilvl="0" w:tplc="E5BC189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5336A9"/>
    <w:multiLevelType w:val="hybridMultilevel"/>
    <w:tmpl w:val="735E40C4"/>
    <w:lvl w:ilvl="0" w:tplc="A47CADA8">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5" w15:restartNumberingAfterBreak="0">
    <w:nsid w:val="56634A67"/>
    <w:multiLevelType w:val="hybridMultilevel"/>
    <w:tmpl w:val="29A2A2BA"/>
    <w:lvl w:ilvl="0" w:tplc="0C09000F">
      <w:start w:val="1"/>
      <w:numFmt w:val="decimal"/>
      <w:lvlText w:val="%1."/>
      <w:lvlJc w:val="left"/>
      <w:pPr>
        <w:ind w:left="3240" w:hanging="360"/>
      </w:p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26" w15:restartNumberingAfterBreak="0">
    <w:nsid w:val="5E925340"/>
    <w:multiLevelType w:val="hybridMultilevel"/>
    <w:tmpl w:val="735E40C4"/>
    <w:lvl w:ilvl="0" w:tplc="A47CADA8">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7" w15:restartNumberingAfterBreak="0">
    <w:nsid w:val="5FCB4CDC"/>
    <w:multiLevelType w:val="hybridMultilevel"/>
    <w:tmpl w:val="B71C4A68"/>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28" w15:restartNumberingAfterBreak="0">
    <w:nsid w:val="6167047E"/>
    <w:multiLevelType w:val="hybridMultilevel"/>
    <w:tmpl w:val="E47869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61754C3"/>
    <w:multiLevelType w:val="hybridMultilevel"/>
    <w:tmpl w:val="E2A2E7DA"/>
    <w:lvl w:ilvl="0" w:tplc="0C090001">
      <w:start w:val="1"/>
      <w:numFmt w:val="bullet"/>
      <w:lvlText w:val=""/>
      <w:lvlJc w:val="left"/>
      <w:pPr>
        <w:ind w:left="687" w:hanging="360"/>
      </w:pPr>
      <w:rPr>
        <w:rFonts w:ascii="Symbol" w:hAnsi="Symbol" w:hint="default"/>
      </w:rPr>
    </w:lvl>
    <w:lvl w:ilvl="1" w:tplc="0C090003" w:tentative="1">
      <w:start w:val="1"/>
      <w:numFmt w:val="bullet"/>
      <w:lvlText w:val="o"/>
      <w:lvlJc w:val="left"/>
      <w:pPr>
        <w:ind w:left="1407" w:hanging="360"/>
      </w:pPr>
      <w:rPr>
        <w:rFonts w:ascii="Courier New" w:hAnsi="Courier New" w:cs="Courier New" w:hint="default"/>
      </w:rPr>
    </w:lvl>
    <w:lvl w:ilvl="2" w:tplc="0C090005" w:tentative="1">
      <w:start w:val="1"/>
      <w:numFmt w:val="bullet"/>
      <w:lvlText w:val=""/>
      <w:lvlJc w:val="left"/>
      <w:pPr>
        <w:ind w:left="2127" w:hanging="360"/>
      </w:pPr>
      <w:rPr>
        <w:rFonts w:ascii="Wingdings" w:hAnsi="Wingdings" w:hint="default"/>
      </w:rPr>
    </w:lvl>
    <w:lvl w:ilvl="3" w:tplc="0C090001" w:tentative="1">
      <w:start w:val="1"/>
      <w:numFmt w:val="bullet"/>
      <w:lvlText w:val=""/>
      <w:lvlJc w:val="left"/>
      <w:pPr>
        <w:ind w:left="2847" w:hanging="360"/>
      </w:pPr>
      <w:rPr>
        <w:rFonts w:ascii="Symbol" w:hAnsi="Symbol" w:hint="default"/>
      </w:rPr>
    </w:lvl>
    <w:lvl w:ilvl="4" w:tplc="0C090003" w:tentative="1">
      <w:start w:val="1"/>
      <w:numFmt w:val="bullet"/>
      <w:lvlText w:val="o"/>
      <w:lvlJc w:val="left"/>
      <w:pPr>
        <w:ind w:left="3567" w:hanging="360"/>
      </w:pPr>
      <w:rPr>
        <w:rFonts w:ascii="Courier New" w:hAnsi="Courier New" w:cs="Courier New" w:hint="default"/>
      </w:rPr>
    </w:lvl>
    <w:lvl w:ilvl="5" w:tplc="0C090005" w:tentative="1">
      <w:start w:val="1"/>
      <w:numFmt w:val="bullet"/>
      <w:lvlText w:val=""/>
      <w:lvlJc w:val="left"/>
      <w:pPr>
        <w:ind w:left="4287" w:hanging="360"/>
      </w:pPr>
      <w:rPr>
        <w:rFonts w:ascii="Wingdings" w:hAnsi="Wingdings" w:hint="default"/>
      </w:rPr>
    </w:lvl>
    <w:lvl w:ilvl="6" w:tplc="0C090001" w:tentative="1">
      <w:start w:val="1"/>
      <w:numFmt w:val="bullet"/>
      <w:lvlText w:val=""/>
      <w:lvlJc w:val="left"/>
      <w:pPr>
        <w:ind w:left="5007" w:hanging="360"/>
      </w:pPr>
      <w:rPr>
        <w:rFonts w:ascii="Symbol" w:hAnsi="Symbol" w:hint="default"/>
      </w:rPr>
    </w:lvl>
    <w:lvl w:ilvl="7" w:tplc="0C090003" w:tentative="1">
      <w:start w:val="1"/>
      <w:numFmt w:val="bullet"/>
      <w:lvlText w:val="o"/>
      <w:lvlJc w:val="left"/>
      <w:pPr>
        <w:ind w:left="5727" w:hanging="360"/>
      </w:pPr>
      <w:rPr>
        <w:rFonts w:ascii="Courier New" w:hAnsi="Courier New" w:cs="Courier New" w:hint="default"/>
      </w:rPr>
    </w:lvl>
    <w:lvl w:ilvl="8" w:tplc="0C090005" w:tentative="1">
      <w:start w:val="1"/>
      <w:numFmt w:val="bullet"/>
      <w:lvlText w:val=""/>
      <w:lvlJc w:val="left"/>
      <w:pPr>
        <w:ind w:left="6447" w:hanging="360"/>
      </w:pPr>
      <w:rPr>
        <w:rFonts w:ascii="Wingdings" w:hAnsi="Wingdings" w:hint="default"/>
      </w:rPr>
    </w:lvl>
  </w:abstractNum>
  <w:abstractNum w:abstractNumId="30" w15:restartNumberingAfterBreak="0">
    <w:nsid w:val="67C4144D"/>
    <w:multiLevelType w:val="hybridMultilevel"/>
    <w:tmpl w:val="26EEED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85438F3"/>
    <w:multiLevelType w:val="hybridMultilevel"/>
    <w:tmpl w:val="232CD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817CAA"/>
    <w:multiLevelType w:val="hybridMultilevel"/>
    <w:tmpl w:val="5D282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511D20"/>
    <w:multiLevelType w:val="hybridMultilevel"/>
    <w:tmpl w:val="F3688C5C"/>
    <w:lvl w:ilvl="0" w:tplc="0C090001">
      <w:start w:val="1"/>
      <w:numFmt w:val="bullet"/>
      <w:lvlText w:val=""/>
      <w:lvlJc w:val="left"/>
      <w:pPr>
        <w:ind w:left="720" w:hanging="360"/>
      </w:pPr>
      <w:rPr>
        <w:rFonts w:ascii="Symbol" w:hAnsi="Symbol" w:hint="default"/>
        <w:b/>
        <w:bCs/>
        <w:w w:val="100"/>
        <w:sz w:val="22"/>
        <w:szCs w:val="22"/>
        <w:lang w:val="en-AU" w:eastAsia="en-AU" w:bidi="en-AU"/>
      </w:rPr>
    </w:lvl>
    <w:lvl w:ilvl="1" w:tplc="A7620400">
      <w:numFmt w:val="bullet"/>
      <w:lvlText w:val=""/>
      <w:lvlJc w:val="left"/>
      <w:pPr>
        <w:ind w:left="1440" w:hanging="360"/>
      </w:pPr>
      <w:rPr>
        <w:rFonts w:ascii="Symbol" w:eastAsia="Symbol" w:hAnsi="Symbol" w:cs="Symbol" w:hint="default"/>
        <w:w w:val="100"/>
        <w:sz w:val="22"/>
        <w:szCs w:val="22"/>
        <w:lang w:val="en-AU" w:eastAsia="en-AU" w:bidi="en-AU"/>
      </w:rPr>
    </w:lvl>
    <w:lvl w:ilvl="2" w:tplc="B60ED522">
      <w:numFmt w:val="bullet"/>
      <w:lvlText w:val="•"/>
      <w:lvlJc w:val="left"/>
      <w:pPr>
        <w:ind w:left="1560" w:hanging="360"/>
      </w:pPr>
      <w:rPr>
        <w:rFonts w:hint="default"/>
        <w:lang w:val="en-AU" w:eastAsia="en-AU" w:bidi="en-AU"/>
      </w:rPr>
    </w:lvl>
    <w:lvl w:ilvl="3" w:tplc="1910FA80">
      <w:numFmt w:val="bullet"/>
      <w:lvlText w:val="•"/>
      <w:lvlJc w:val="left"/>
      <w:pPr>
        <w:ind w:left="2555" w:hanging="360"/>
      </w:pPr>
      <w:rPr>
        <w:rFonts w:hint="default"/>
        <w:lang w:val="en-AU" w:eastAsia="en-AU" w:bidi="en-AU"/>
      </w:rPr>
    </w:lvl>
    <w:lvl w:ilvl="4" w:tplc="92DEE596">
      <w:numFmt w:val="bullet"/>
      <w:lvlText w:val="•"/>
      <w:lvlJc w:val="left"/>
      <w:pPr>
        <w:ind w:left="3551" w:hanging="360"/>
      </w:pPr>
      <w:rPr>
        <w:rFonts w:hint="default"/>
        <w:lang w:val="en-AU" w:eastAsia="en-AU" w:bidi="en-AU"/>
      </w:rPr>
    </w:lvl>
    <w:lvl w:ilvl="5" w:tplc="4F4C944A">
      <w:numFmt w:val="bullet"/>
      <w:lvlText w:val="•"/>
      <w:lvlJc w:val="left"/>
      <w:pPr>
        <w:ind w:left="4547" w:hanging="360"/>
      </w:pPr>
      <w:rPr>
        <w:rFonts w:hint="default"/>
        <w:lang w:val="en-AU" w:eastAsia="en-AU" w:bidi="en-AU"/>
      </w:rPr>
    </w:lvl>
    <w:lvl w:ilvl="6" w:tplc="46D6F5B0">
      <w:numFmt w:val="bullet"/>
      <w:lvlText w:val="•"/>
      <w:lvlJc w:val="left"/>
      <w:pPr>
        <w:ind w:left="5543" w:hanging="360"/>
      </w:pPr>
      <w:rPr>
        <w:rFonts w:hint="default"/>
        <w:lang w:val="en-AU" w:eastAsia="en-AU" w:bidi="en-AU"/>
      </w:rPr>
    </w:lvl>
    <w:lvl w:ilvl="7" w:tplc="0B5411AA">
      <w:numFmt w:val="bullet"/>
      <w:lvlText w:val="•"/>
      <w:lvlJc w:val="left"/>
      <w:pPr>
        <w:ind w:left="6539" w:hanging="360"/>
      </w:pPr>
      <w:rPr>
        <w:rFonts w:hint="default"/>
        <w:lang w:val="en-AU" w:eastAsia="en-AU" w:bidi="en-AU"/>
      </w:rPr>
    </w:lvl>
    <w:lvl w:ilvl="8" w:tplc="276A5002">
      <w:numFmt w:val="bullet"/>
      <w:lvlText w:val="•"/>
      <w:lvlJc w:val="left"/>
      <w:pPr>
        <w:ind w:left="7534" w:hanging="360"/>
      </w:pPr>
      <w:rPr>
        <w:rFonts w:hint="default"/>
        <w:lang w:val="en-AU" w:eastAsia="en-AU" w:bidi="en-AU"/>
      </w:rPr>
    </w:lvl>
  </w:abstractNum>
  <w:abstractNum w:abstractNumId="34" w15:restartNumberingAfterBreak="0">
    <w:nsid w:val="6C856947"/>
    <w:multiLevelType w:val="hybridMultilevel"/>
    <w:tmpl w:val="2466D29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928"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F7D5117"/>
    <w:multiLevelType w:val="hybridMultilevel"/>
    <w:tmpl w:val="4C0E28C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6" w15:restartNumberingAfterBreak="0">
    <w:nsid w:val="71BC1553"/>
    <w:multiLevelType w:val="hybridMultilevel"/>
    <w:tmpl w:val="872053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71FA4467"/>
    <w:multiLevelType w:val="hybridMultilevel"/>
    <w:tmpl w:val="4EDA724A"/>
    <w:lvl w:ilvl="0" w:tplc="033456EC">
      <w:start w:val="1"/>
      <w:numFmt w:val="bullet"/>
      <w:lvlText w:val=""/>
      <w:lvlJc w:val="left"/>
      <w:pPr>
        <w:tabs>
          <w:tab w:val="num" w:pos="360"/>
        </w:tabs>
        <w:ind w:left="360" w:hanging="360"/>
      </w:pPr>
      <w:rPr>
        <w:rFonts w:ascii="Wingdings" w:hAnsi="Wingdings" w:hint="default"/>
      </w:rPr>
    </w:lvl>
    <w:lvl w:ilvl="1" w:tplc="A11E663C">
      <w:start w:val="1"/>
      <w:numFmt w:val="bullet"/>
      <w:lvlText w:val=""/>
      <w:lvlJc w:val="left"/>
      <w:pPr>
        <w:tabs>
          <w:tab w:val="num" w:pos="1440"/>
        </w:tabs>
        <w:ind w:left="1440" w:hanging="360"/>
      </w:pPr>
      <w:rPr>
        <w:rFonts w:ascii="Symbol" w:hAnsi="Symbol" w:hint="default"/>
        <w:color w:val="auto"/>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0C59DF"/>
    <w:multiLevelType w:val="hybridMultilevel"/>
    <w:tmpl w:val="13587A80"/>
    <w:lvl w:ilvl="0" w:tplc="0C090001">
      <w:start w:val="1"/>
      <w:numFmt w:val="bullet"/>
      <w:lvlText w:val=""/>
      <w:lvlJc w:val="left"/>
      <w:pPr>
        <w:ind w:left="1220" w:hanging="360"/>
      </w:pPr>
      <w:rPr>
        <w:rFonts w:ascii="Symbol" w:hAnsi="Symbol" w:hint="default"/>
        <w:b/>
        <w:bCs/>
        <w:w w:val="100"/>
        <w:sz w:val="22"/>
        <w:szCs w:val="22"/>
        <w:lang w:val="en-AU" w:eastAsia="en-AU" w:bidi="en-AU"/>
      </w:rPr>
    </w:lvl>
    <w:lvl w:ilvl="1" w:tplc="A7620400">
      <w:numFmt w:val="bullet"/>
      <w:lvlText w:val=""/>
      <w:lvlJc w:val="left"/>
      <w:pPr>
        <w:ind w:left="1940" w:hanging="360"/>
      </w:pPr>
      <w:rPr>
        <w:rFonts w:ascii="Symbol" w:eastAsia="Symbol" w:hAnsi="Symbol" w:cs="Symbol" w:hint="default"/>
        <w:w w:val="100"/>
        <w:sz w:val="22"/>
        <w:szCs w:val="22"/>
        <w:lang w:val="en-AU" w:eastAsia="en-AU" w:bidi="en-AU"/>
      </w:rPr>
    </w:lvl>
    <w:lvl w:ilvl="2" w:tplc="B60ED522">
      <w:numFmt w:val="bullet"/>
      <w:lvlText w:val="•"/>
      <w:lvlJc w:val="left"/>
      <w:pPr>
        <w:ind w:left="2060" w:hanging="360"/>
      </w:pPr>
      <w:rPr>
        <w:rFonts w:hint="default"/>
        <w:lang w:val="en-AU" w:eastAsia="en-AU" w:bidi="en-AU"/>
      </w:rPr>
    </w:lvl>
    <w:lvl w:ilvl="3" w:tplc="1910FA80">
      <w:numFmt w:val="bullet"/>
      <w:lvlText w:val="•"/>
      <w:lvlJc w:val="left"/>
      <w:pPr>
        <w:ind w:left="3055" w:hanging="360"/>
      </w:pPr>
      <w:rPr>
        <w:rFonts w:hint="default"/>
        <w:lang w:val="en-AU" w:eastAsia="en-AU" w:bidi="en-AU"/>
      </w:rPr>
    </w:lvl>
    <w:lvl w:ilvl="4" w:tplc="92DEE596">
      <w:numFmt w:val="bullet"/>
      <w:lvlText w:val="•"/>
      <w:lvlJc w:val="left"/>
      <w:pPr>
        <w:ind w:left="4051" w:hanging="360"/>
      </w:pPr>
      <w:rPr>
        <w:rFonts w:hint="default"/>
        <w:lang w:val="en-AU" w:eastAsia="en-AU" w:bidi="en-AU"/>
      </w:rPr>
    </w:lvl>
    <w:lvl w:ilvl="5" w:tplc="4F4C944A">
      <w:numFmt w:val="bullet"/>
      <w:lvlText w:val="•"/>
      <w:lvlJc w:val="left"/>
      <w:pPr>
        <w:ind w:left="5047" w:hanging="360"/>
      </w:pPr>
      <w:rPr>
        <w:rFonts w:hint="default"/>
        <w:lang w:val="en-AU" w:eastAsia="en-AU" w:bidi="en-AU"/>
      </w:rPr>
    </w:lvl>
    <w:lvl w:ilvl="6" w:tplc="46D6F5B0">
      <w:numFmt w:val="bullet"/>
      <w:lvlText w:val="•"/>
      <w:lvlJc w:val="left"/>
      <w:pPr>
        <w:ind w:left="6043" w:hanging="360"/>
      </w:pPr>
      <w:rPr>
        <w:rFonts w:hint="default"/>
        <w:lang w:val="en-AU" w:eastAsia="en-AU" w:bidi="en-AU"/>
      </w:rPr>
    </w:lvl>
    <w:lvl w:ilvl="7" w:tplc="0B5411AA">
      <w:numFmt w:val="bullet"/>
      <w:lvlText w:val="•"/>
      <w:lvlJc w:val="left"/>
      <w:pPr>
        <w:ind w:left="7039" w:hanging="360"/>
      </w:pPr>
      <w:rPr>
        <w:rFonts w:hint="default"/>
        <w:lang w:val="en-AU" w:eastAsia="en-AU" w:bidi="en-AU"/>
      </w:rPr>
    </w:lvl>
    <w:lvl w:ilvl="8" w:tplc="276A5002">
      <w:numFmt w:val="bullet"/>
      <w:lvlText w:val="•"/>
      <w:lvlJc w:val="left"/>
      <w:pPr>
        <w:ind w:left="8034" w:hanging="360"/>
      </w:pPr>
      <w:rPr>
        <w:rFonts w:hint="default"/>
        <w:lang w:val="en-AU" w:eastAsia="en-AU" w:bidi="en-AU"/>
      </w:rPr>
    </w:lvl>
  </w:abstractNum>
  <w:abstractNum w:abstractNumId="39" w15:restartNumberingAfterBreak="0">
    <w:nsid w:val="7345765A"/>
    <w:multiLevelType w:val="hybridMultilevel"/>
    <w:tmpl w:val="716467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15:restartNumberingAfterBreak="0">
    <w:nsid w:val="74524A3E"/>
    <w:multiLevelType w:val="hybridMultilevel"/>
    <w:tmpl w:val="CE72890C"/>
    <w:lvl w:ilvl="0" w:tplc="0C090001">
      <w:start w:val="1"/>
      <w:numFmt w:val="bullet"/>
      <w:lvlText w:val=""/>
      <w:lvlJc w:val="left"/>
      <w:pPr>
        <w:ind w:left="720" w:hanging="360"/>
      </w:pPr>
      <w:rPr>
        <w:rFonts w:ascii="Symbol" w:hAnsi="Symbol" w:hint="default"/>
        <w:b/>
        <w:bCs/>
        <w:w w:val="100"/>
        <w:sz w:val="22"/>
        <w:szCs w:val="22"/>
        <w:lang w:val="en-AU" w:eastAsia="en-AU" w:bidi="en-AU"/>
      </w:rPr>
    </w:lvl>
    <w:lvl w:ilvl="1" w:tplc="A7620400">
      <w:numFmt w:val="bullet"/>
      <w:lvlText w:val=""/>
      <w:lvlJc w:val="left"/>
      <w:pPr>
        <w:ind w:left="1440" w:hanging="360"/>
      </w:pPr>
      <w:rPr>
        <w:rFonts w:ascii="Symbol" w:eastAsia="Symbol" w:hAnsi="Symbol" w:cs="Symbol" w:hint="default"/>
        <w:w w:val="100"/>
        <w:sz w:val="22"/>
        <w:szCs w:val="22"/>
        <w:lang w:val="en-AU" w:eastAsia="en-AU" w:bidi="en-AU"/>
      </w:rPr>
    </w:lvl>
    <w:lvl w:ilvl="2" w:tplc="B60ED522">
      <w:numFmt w:val="bullet"/>
      <w:lvlText w:val="•"/>
      <w:lvlJc w:val="left"/>
      <w:pPr>
        <w:ind w:left="1560" w:hanging="360"/>
      </w:pPr>
      <w:rPr>
        <w:rFonts w:hint="default"/>
        <w:lang w:val="en-AU" w:eastAsia="en-AU" w:bidi="en-AU"/>
      </w:rPr>
    </w:lvl>
    <w:lvl w:ilvl="3" w:tplc="1910FA80">
      <w:numFmt w:val="bullet"/>
      <w:lvlText w:val="•"/>
      <w:lvlJc w:val="left"/>
      <w:pPr>
        <w:ind w:left="2555" w:hanging="360"/>
      </w:pPr>
      <w:rPr>
        <w:rFonts w:hint="default"/>
        <w:lang w:val="en-AU" w:eastAsia="en-AU" w:bidi="en-AU"/>
      </w:rPr>
    </w:lvl>
    <w:lvl w:ilvl="4" w:tplc="92DEE596">
      <w:numFmt w:val="bullet"/>
      <w:lvlText w:val="•"/>
      <w:lvlJc w:val="left"/>
      <w:pPr>
        <w:ind w:left="3551" w:hanging="360"/>
      </w:pPr>
      <w:rPr>
        <w:rFonts w:hint="default"/>
        <w:lang w:val="en-AU" w:eastAsia="en-AU" w:bidi="en-AU"/>
      </w:rPr>
    </w:lvl>
    <w:lvl w:ilvl="5" w:tplc="4F4C944A">
      <w:numFmt w:val="bullet"/>
      <w:lvlText w:val="•"/>
      <w:lvlJc w:val="left"/>
      <w:pPr>
        <w:ind w:left="4547" w:hanging="360"/>
      </w:pPr>
      <w:rPr>
        <w:rFonts w:hint="default"/>
        <w:lang w:val="en-AU" w:eastAsia="en-AU" w:bidi="en-AU"/>
      </w:rPr>
    </w:lvl>
    <w:lvl w:ilvl="6" w:tplc="46D6F5B0">
      <w:numFmt w:val="bullet"/>
      <w:lvlText w:val="•"/>
      <w:lvlJc w:val="left"/>
      <w:pPr>
        <w:ind w:left="5543" w:hanging="360"/>
      </w:pPr>
      <w:rPr>
        <w:rFonts w:hint="default"/>
        <w:lang w:val="en-AU" w:eastAsia="en-AU" w:bidi="en-AU"/>
      </w:rPr>
    </w:lvl>
    <w:lvl w:ilvl="7" w:tplc="0B5411AA">
      <w:numFmt w:val="bullet"/>
      <w:lvlText w:val="•"/>
      <w:lvlJc w:val="left"/>
      <w:pPr>
        <w:ind w:left="6539" w:hanging="360"/>
      </w:pPr>
      <w:rPr>
        <w:rFonts w:hint="default"/>
        <w:lang w:val="en-AU" w:eastAsia="en-AU" w:bidi="en-AU"/>
      </w:rPr>
    </w:lvl>
    <w:lvl w:ilvl="8" w:tplc="276A5002">
      <w:numFmt w:val="bullet"/>
      <w:lvlText w:val="•"/>
      <w:lvlJc w:val="left"/>
      <w:pPr>
        <w:ind w:left="7534" w:hanging="360"/>
      </w:pPr>
      <w:rPr>
        <w:rFonts w:hint="default"/>
        <w:lang w:val="en-AU" w:eastAsia="en-AU" w:bidi="en-AU"/>
      </w:rPr>
    </w:lvl>
  </w:abstractNum>
  <w:abstractNum w:abstractNumId="41" w15:restartNumberingAfterBreak="0">
    <w:nsid w:val="791614B0"/>
    <w:multiLevelType w:val="hybridMultilevel"/>
    <w:tmpl w:val="92A6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B95F66"/>
    <w:multiLevelType w:val="hybridMultilevel"/>
    <w:tmpl w:val="5A1C7696"/>
    <w:lvl w:ilvl="0" w:tplc="B4C22114">
      <w:start w:val="1"/>
      <w:numFmt w:val="decimal"/>
      <w:lvlText w:val="%1."/>
      <w:lvlJc w:val="left"/>
      <w:pPr>
        <w:ind w:left="1220" w:hanging="360"/>
      </w:pPr>
      <w:rPr>
        <w:rFonts w:ascii="Arial" w:eastAsia="Calibri" w:hAnsi="Arial" w:cs="Arial" w:hint="default"/>
        <w:w w:val="100"/>
        <w:sz w:val="22"/>
        <w:szCs w:val="22"/>
        <w:lang w:val="en-AU" w:eastAsia="en-AU" w:bidi="en-AU"/>
      </w:rPr>
    </w:lvl>
    <w:lvl w:ilvl="1" w:tplc="FFE0B764">
      <w:numFmt w:val="bullet"/>
      <w:lvlText w:val="•"/>
      <w:lvlJc w:val="left"/>
      <w:pPr>
        <w:ind w:left="2100" w:hanging="360"/>
      </w:pPr>
      <w:rPr>
        <w:rFonts w:hint="default"/>
        <w:lang w:val="en-AU" w:eastAsia="en-AU" w:bidi="en-AU"/>
      </w:rPr>
    </w:lvl>
    <w:lvl w:ilvl="2" w:tplc="06E03308">
      <w:numFmt w:val="bullet"/>
      <w:lvlText w:val="•"/>
      <w:lvlJc w:val="left"/>
      <w:pPr>
        <w:ind w:left="2981" w:hanging="360"/>
      </w:pPr>
      <w:rPr>
        <w:rFonts w:hint="default"/>
        <w:lang w:val="en-AU" w:eastAsia="en-AU" w:bidi="en-AU"/>
      </w:rPr>
    </w:lvl>
    <w:lvl w:ilvl="3" w:tplc="2DFA1750">
      <w:numFmt w:val="bullet"/>
      <w:lvlText w:val="•"/>
      <w:lvlJc w:val="left"/>
      <w:pPr>
        <w:ind w:left="3861" w:hanging="360"/>
      </w:pPr>
      <w:rPr>
        <w:rFonts w:hint="default"/>
        <w:lang w:val="en-AU" w:eastAsia="en-AU" w:bidi="en-AU"/>
      </w:rPr>
    </w:lvl>
    <w:lvl w:ilvl="4" w:tplc="D16C9816">
      <w:numFmt w:val="bullet"/>
      <w:lvlText w:val="•"/>
      <w:lvlJc w:val="left"/>
      <w:pPr>
        <w:ind w:left="4742" w:hanging="360"/>
      </w:pPr>
      <w:rPr>
        <w:rFonts w:hint="default"/>
        <w:lang w:val="en-AU" w:eastAsia="en-AU" w:bidi="en-AU"/>
      </w:rPr>
    </w:lvl>
    <w:lvl w:ilvl="5" w:tplc="02FAACE4">
      <w:numFmt w:val="bullet"/>
      <w:lvlText w:val="•"/>
      <w:lvlJc w:val="left"/>
      <w:pPr>
        <w:ind w:left="5623" w:hanging="360"/>
      </w:pPr>
      <w:rPr>
        <w:rFonts w:hint="default"/>
        <w:lang w:val="en-AU" w:eastAsia="en-AU" w:bidi="en-AU"/>
      </w:rPr>
    </w:lvl>
    <w:lvl w:ilvl="6" w:tplc="2800D3F6">
      <w:numFmt w:val="bullet"/>
      <w:lvlText w:val="•"/>
      <w:lvlJc w:val="left"/>
      <w:pPr>
        <w:ind w:left="6503" w:hanging="360"/>
      </w:pPr>
      <w:rPr>
        <w:rFonts w:hint="default"/>
        <w:lang w:val="en-AU" w:eastAsia="en-AU" w:bidi="en-AU"/>
      </w:rPr>
    </w:lvl>
    <w:lvl w:ilvl="7" w:tplc="3370B07E">
      <w:numFmt w:val="bullet"/>
      <w:lvlText w:val="•"/>
      <w:lvlJc w:val="left"/>
      <w:pPr>
        <w:ind w:left="7384" w:hanging="360"/>
      </w:pPr>
      <w:rPr>
        <w:rFonts w:hint="default"/>
        <w:lang w:val="en-AU" w:eastAsia="en-AU" w:bidi="en-AU"/>
      </w:rPr>
    </w:lvl>
    <w:lvl w:ilvl="8" w:tplc="51F69F9A">
      <w:numFmt w:val="bullet"/>
      <w:lvlText w:val="•"/>
      <w:lvlJc w:val="left"/>
      <w:pPr>
        <w:ind w:left="8265" w:hanging="360"/>
      </w:pPr>
      <w:rPr>
        <w:rFonts w:hint="default"/>
        <w:lang w:val="en-AU" w:eastAsia="en-AU" w:bidi="en-AU"/>
      </w:rPr>
    </w:lvl>
  </w:abstractNum>
  <w:abstractNum w:abstractNumId="43" w15:restartNumberingAfterBreak="0">
    <w:nsid w:val="7CDB2265"/>
    <w:multiLevelType w:val="hybridMultilevel"/>
    <w:tmpl w:val="49BAC4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15:restartNumberingAfterBreak="0">
    <w:nsid w:val="7D810702"/>
    <w:multiLevelType w:val="hybridMultilevel"/>
    <w:tmpl w:val="EED4F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AD1A0D"/>
    <w:multiLevelType w:val="hybridMultilevel"/>
    <w:tmpl w:val="B484BD78"/>
    <w:lvl w:ilvl="0" w:tplc="0C090001">
      <w:start w:val="1"/>
      <w:numFmt w:val="bullet"/>
      <w:lvlText w:val=""/>
      <w:lvlJc w:val="left"/>
      <w:pPr>
        <w:ind w:left="-351" w:hanging="360"/>
      </w:pPr>
      <w:rPr>
        <w:rFonts w:ascii="Symbol" w:hAnsi="Symbol" w:hint="default"/>
      </w:rPr>
    </w:lvl>
    <w:lvl w:ilvl="1" w:tplc="0C090003">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num w:numId="1">
    <w:abstractNumId w:val="14"/>
  </w:num>
  <w:num w:numId="2">
    <w:abstractNumId w:val="8"/>
  </w:num>
  <w:num w:numId="3">
    <w:abstractNumId w:val="21"/>
  </w:num>
  <w:num w:numId="4">
    <w:abstractNumId w:val="12"/>
  </w:num>
  <w:num w:numId="5">
    <w:abstractNumId w:val="9"/>
  </w:num>
  <w:num w:numId="6">
    <w:abstractNumId w:val="3"/>
  </w:num>
  <w:num w:numId="7">
    <w:abstractNumId w:val="28"/>
  </w:num>
  <w:num w:numId="8">
    <w:abstractNumId w:val="36"/>
  </w:num>
  <w:num w:numId="9">
    <w:abstractNumId w:val="43"/>
  </w:num>
  <w:num w:numId="10">
    <w:abstractNumId w:val="39"/>
  </w:num>
  <w:num w:numId="11">
    <w:abstractNumId w:val="45"/>
  </w:num>
  <w:num w:numId="12">
    <w:abstractNumId w:val="10"/>
  </w:num>
  <w:num w:numId="13">
    <w:abstractNumId w:val="27"/>
  </w:num>
  <w:num w:numId="14">
    <w:abstractNumId w:val="6"/>
  </w:num>
  <w:num w:numId="15">
    <w:abstractNumId w:val="41"/>
  </w:num>
  <w:num w:numId="16">
    <w:abstractNumId w:val="45"/>
  </w:num>
  <w:num w:numId="17">
    <w:abstractNumId w:val="10"/>
  </w:num>
  <w:num w:numId="18">
    <w:abstractNumId w:val="20"/>
  </w:num>
  <w:num w:numId="19">
    <w:abstractNumId w:val="31"/>
  </w:num>
  <w:num w:numId="20">
    <w:abstractNumId w:val="15"/>
  </w:num>
  <w:num w:numId="21">
    <w:abstractNumId w:val="42"/>
  </w:num>
  <w:num w:numId="22">
    <w:abstractNumId w:val="7"/>
  </w:num>
  <w:num w:numId="23">
    <w:abstractNumId w:val="25"/>
  </w:num>
  <w:num w:numId="24">
    <w:abstractNumId w:val="0"/>
  </w:num>
  <w:num w:numId="25">
    <w:abstractNumId w:val="30"/>
  </w:num>
  <w:num w:numId="26">
    <w:abstractNumId w:val="41"/>
  </w:num>
  <w:num w:numId="27">
    <w:abstractNumId w:val="17"/>
  </w:num>
  <w:num w:numId="28">
    <w:abstractNumId w:val="45"/>
  </w:num>
  <w:num w:numId="29">
    <w:abstractNumId w:val="33"/>
  </w:num>
  <w:num w:numId="30">
    <w:abstractNumId w:val="13"/>
  </w:num>
  <w:num w:numId="31">
    <w:abstractNumId w:val="38"/>
  </w:num>
  <w:num w:numId="32">
    <w:abstractNumId w:val="1"/>
  </w:num>
  <w:num w:numId="33">
    <w:abstractNumId w:val="4"/>
  </w:num>
  <w:num w:numId="34">
    <w:abstractNumId w:val="40"/>
  </w:num>
  <w:num w:numId="35">
    <w:abstractNumId w:val="5"/>
  </w:num>
  <w:num w:numId="36">
    <w:abstractNumId w:val="19"/>
  </w:num>
  <w:num w:numId="37">
    <w:abstractNumId w:val="23"/>
  </w:num>
  <w:num w:numId="38">
    <w:abstractNumId w:val="18"/>
  </w:num>
  <w:num w:numId="39">
    <w:abstractNumId w:val="34"/>
  </w:num>
  <w:num w:numId="40">
    <w:abstractNumId w:val="24"/>
  </w:num>
  <w:num w:numId="41">
    <w:abstractNumId w:val="29"/>
  </w:num>
  <w:num w:numId="42">
    <w:abstractNumId w:val="32"/>
  </w:num>
  <w:num w:numId="43">
    <w:abstractNumId w:val="2"/>
  </w:num>
  <w:num w:numId="44">
    <w:abstractNumId w:val="44"/>
  </w:num>
  <w:num w:numId="45">
    <w:abstractNumId w:val="26"/>
  </w:num>
  <w:num w:numId="46">
    <w:abstractNumId w:val="11"/>
  </w:num>
  <w:num w:numId="47">
    <w:abstractNumId w:val="37"/>
  </w:num>
  <w:num w:numId="48">
    <w:abstractNumId w:val="16"/>
  </w:num>
  <w:num w:numId="49">
    <w:abstractNumId w:val="22"/>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22"/>
    <w:rsid w:val="00013C48"/>
    <w:rsid w:val="000539B5"/>
    <w:rsid w:val="0005577C"/>
    <w:rsid w:val="0007636C"/>
    <w:rsid w:val="00091941"/>
    <w:rsid w:val="000A7C92"/>
    <w:rsid w:val="000B37A3"/>
    <w:rsid w:val="000F22C4"/>
    <w:rsid w:val="00123ADF"/>
    <w:rsid w:val="001426EA"/>
    <w:rsid w:val="00157D84"/>
    <w:rsid w:val="001838DA"/>
    <w:rsid w:val="00191014"/>
    <w:rsid w:val="001B1ED1"/>
    <w:rsid w:val="002055E4"/>
    <w:rsid w:val="002361AD"/>
    <w:rsid w:val="00293AD8"/>
    <w:rsid w:val="002B7AC9"/>
    <w:rsid w:val="002C125B"/>
    <w:rsid w:val="002D79D6"/>
    <w:rsid w:val="002E7673"/>
    <w:rsid w:val="002F43AF"/>
    <w:rsid w:val="00317D3E"/>
    <w:rsid w:val="003367F0"/>
    <w:rsid w:val="00340957"/>
    <w:rsid w:val="00385450"/>
    <w:rsid w:val="003A1F05"/>
    <w:rsid w:val="003B293E"/>
    <w:rsid w:val="003D044B"/>
    <w:rsid w:val="003E616C"/>
    <w:rsid w:val="00406B9B"/>
    <w:rsid w:val="004153C7"/>
    <w:rsid w:val="00424062"/>
    <w:rsid w:val="0045289E"/>
    <w:rsid w:val="00453AF6"/>
    <w:rsid w:val="00472ADB"/>
    <w:rsid w:val="004815ED"/>
    <w:rsid w:val="004931A3"/>
    <w:rsid w:val="00527720"/>
    <w:rsid w:val="00542271"/>
    <w:rsid w:val="00547360"/>
    <w:rsid w:val="00581A44"/>
    <w:rsid w:val="00586872"/>
    <w:rsid w:val="0059522A"/>
    <w:rsid w:val="005A0040"/>
    <w:rsid w:val="005A08C1"/>
    <w:rsid w:val="005B2984"/>
    <w:rsid w:val="005F1B5A"/>
    <w:rsid w:val="005F5454"/>
    <w:rsid w:val="00610507"/>
    <w:rsid w:val="00611CAD"/>
    <w:rsid w:val="006302E6"/>
    <w:rsid w:val="006603E8"/>
    <w:rsid w:val="006854CA"/>
    <w:rsid w:val="006C5718"/>
    <w:rsid w:val="006D163B"/>
    <w:rsid w:val="006E69FF"/>
    <w:rsid w:val="00716DDA"/>
    <w:rsid w:val="00720C29"/>
    <w:rsid w:val="00731D68"/>
    <w:rsid w:val="00736349"/>
    <w:rsid w:val="0074762D"/>
    <w:rsid w:val="007509C2"/>
    <w:rsid w:val="0075113F"/>
    <w:rsid w:val="00772801"/>
    <w:rsid w:val="00784711"/>
    <w:rsid w:val="0079476A"/>
    <w:rsid w:val="007C2EAC"/>
    <w:rsid w:val="007D5100"/>
    <w:rsid w:val="007E4324"/>
    <w:rsid w:val="00805AFE"/>
    <w:rsid w:val="00844B53"/>
    <w:rsid w:val="008B29F4"/>
    <w:rsid w:val="008D79B4"/>
    <w:rsid w:val="008F397F"/>
    <w:rsid w:val="00905C22"/>
    <w:rsid w:val="00913420"/>
    <w:rsid w:val="009429E9"/>
    <w:rsid w:val="009624E9"/>
    <w:rsid w:val="009662EC"/>
    <w:rsid w:val="0098728C"/>
    <w:rsid w:val="009B053F"/>
    <w:rsid w:val="009B2974"/>
    <w:rsid w:val="00A56D1E"/>
    <w:rsid w:val="00A7420C"/>
    <w:rsid w:val="00AA4091"/>
    <w:rsid w:val="00AA42E3"/>
    <w:rsid w:val="00AC00FD"/>
    <w:rsid w:val="00AD5B34"/>
    <w:rsid w:val="00AF2F1E"/>
    <w:rsid w:val="00B25193"/>
    <w:rsid w:val="00B5471E"/>
    <w:rsid w:val="00B56D53"/>
    <w:rsid w:val="00B7530A"/>
    <w:rsid w:val="00BA4A2A"/>
    <w:rsid w:val="00BB75C7"/>
    <w:rsid w:val="00BC521D"/>
    <w:rsid w:val="00BC72E4"/>
    <w:rsid w:val="00BF203E"/>
    <w:rsid w:val="00C10A04"/>
    <w:rsid w:val="00C16020"/>
    <w:rsid w:val="00C16036"/>
    <w:rsid w:val="00C43489"/>
    <w:rsid w:val="00C464F7"/>
    <w:rsid w:val="00C82533"/>
    <w:rsid w:val="00CF38F1"/>
    <w:rsid w:val="00CF5CD4"/>
    <w:rsid w:val="00D025B7"/>
    <w:rsid w:val="00D0423A"/>
    <w:rsid w:val="00D05C72"/>
    <w:rsid w:val="00D25310"/>
    <w:rsid w:val="00D25B26"/>
    <w:rsid w:val="00D56834"/>
    <w:rsid w:val="00D57349"/>
    <w:rsid w:val="00D65751"/>
    <w:rsid w:val="00D766C7"/>
    <w:rsid w:val="00D81341"/>
    <w:rsid w:val="00DA337A"/>
    <w:rsid w:val="00DB006E"/>
    <w:rsid w:val="00E06978"/>
    <w:rsid w:val="00E36511"/>
    <w:rsid w:val="00E40740"/>
    <w:rsid w:val="00E431B2"/>
    <w:rsid w:val="00E670FE"/>
    <w:rsid w:val="00E801CD"/>
    <w:rsid w:val="00E86FE5"/>
    <w:rsid w:val="00E949FE"/>
    <w:rsid w:val="00EA1488"/>
    <w:rsid w:val="00EC264B"/>
    <w:rsid w:val="00EC5612"/>
    <w:rsid w:val="00EE2495"/>
    <w:rsid w:val="00F036D3"/>
    <w:rsid w:val="00F777AB"/>
    <w:rsid w:val="00F90D36"/>
    <w:rsid w:val="00FA22CE"/>
    <w:rsid w:val="00FC03BA"/>
    <w:rsid w:val="00FE42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35E23-0F58-485B-A8FC-8AB5C489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C82533"/>
    <w:pPr>
      <w:widowControl w:val="0"/>
      <w:autoSpaceDE w:val="0"/>
      <w:autoSpaceDN w:val="0"/>
      <w:spacing w:after="0" w:line="240" w:lineRule="auto"/>
      <w:ind w:left="500"/>
      <w:outlineLvl w:val="0"/>
    </w:pPr>
    <w:rPr>
      <w:rFonts w:ascii="Calibri" w:eastAsia="Calibri" w:hAnsi="Calibri" w:cs="Calibri"/>
      <w:b/>
      <w:bCs/>
      <w:lang w:eastAsia="en-AU" w:bidi="en-AU"/>
    </w:rPr>
  </w:style>
  <w:style w:type="paragraph" w:styleId="Heading4">
    <w:name w:val="heading 4"/>
    <w:basedOn w:val="Normal"/>
    <w:next w:val="Normal"/>
    <w:link w:val="Heading4Char"/>
    <w:uiPriority w:val="9"/>
    <w:semiHidden/>
    <w:unhideWhenUsed/>
    <w:qFormat/>
    <w:rsid w:val="007476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5C22"/>
    <w:pPr>
      <w:tabs>
        <w:tab w:val="center" w:pos="4513"/>
        <w:tab w:val="right" w:pos="9026"/>
      </w:tabs>
      <w:spacing w:after="0" w:line="240" w:lineRule="auto"/>
    </w:pPr>
  </w:style>
  <w:style w:type="character" w:customStyle="1" w:styleId="HeaderChar">
    <w:name w:val="Header Char"/>
    <w:basedOn w:val="DefaultParagraphFont"/>
    <w:link w:val="Header"/>
    <w:rsid w:val="00905C22"/>
  </w:style>
  <w:style w:type="paragraph" w:styleId="Footer">
    <w:name w:val="footer"/>
    <w:basedOn w:val="Normal"/>
    <w:link w:val="FooterChar"/>
    <w:uiPriority w:val="99"/>
    <w:unhideWhenUsed/>
    <w:rsid w:val="00905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C22"/>
  </w:style>
  <w:style w:type="table" w:styleId="TableGrid">
    <w:name w:val="Table Grid"/>
    <w:basedOn w:val="TableNormal"/>
    <w:uiPriority w:val="39"/>
    <w:rsid w:val="00772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4062"/>
    <w:pPr>
      <w:ind w:left="720"/>
      <w:contextualSpacing/>
    </w:pPr>
  </w:style>
  <w:style w:type="paragraph" w:customStyle="1" w:styleId="Default">
    <w:name w:val="Default"/>
    <w:rsid w:val="00E06978"/>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Indent2">
    <w:name w:val="Body Text Indent 2"/>
    <w:basedOn w:val="Normal"/>
    <w:link w:val="BodyTextIndent2Char"/>
    <w:rsid w:val="00E06978"/>
    <w:pPr>
      <w:spacing w:after="0" w:line="240" w:lineRule="auto"/>
      <w:ind w:left="709" w:hanging="709"/>
      <w:jc w:val="both"/>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rsid w:val="00E06978"/>
    <w:rPr>
      <w:rFonts w:ascii="Times New Roman" w:eastAsia="Times New Roman" w:hAnsi="Times New Roman" w:cs="Times New Roman"/>
      <w:sz w:val="24"/>
      <w:szCs w:val="20"/>
      <w:lang w:val="en-GB"/>
    </w:rPr>
  </w:style>
  <w:style w:type="paragraph" w:styleId="BalloonText">
    <w:name w:val="Balloon Text"/>
    <w:basedOn w:val="Normal"/>
    <w:link w:val="BalloonTextChar"/>
    <w:semiHidden/>
    <w:rsid w:val="00EE2495"/>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EE2495"/>
    <w:rPr>
      <w:rFonts w:ascii="Tahoma" w:eastAsia="Times New Roman" w:hAnsi="Tahoma" w:cs="Tahoma"/>
      <w:sz w:val="16"/>
      <w:szCs w:val="16"/>
      <w:lang w:val="en-GB"/>
    </w:rPr>
  </w:style>
  <w:style w:type="character" w:customStyle="1" w:styleId="Heading1Char">
    <w:name w:val="Heading 1 Char"/>
    <w:basedOn w:val="DefaultParagraphFont"/>
    <w:link w:val="Heading1"/>
    <w:uiPriority w:val="1"/>
    <w:rsid w:val="00C82533"/>
    <w:rPr>
      <w:rFonts w:ascii="Calibri" w:eastAsia="Calibri" w:hAnsi="Calibri" w:cs="Calibri"/>
      <w:b/>
      <w:bCs/>
      <w:lang w:eastAsia="en-AU" w:bidi="en-AU"/>
    </w:rPr>
  </w:style>
  <w:style w:type="paragraph" w:styleId="BodyText">
    <w:name w:val="Body Text"/>
    <w:basedOn w:val="Normal"/>
    <w:link w:val="BodyTextChar"/>
    <w:uiPriority w:val="99"/>
    <w:unhideWhenUsed/>
    <w:rsid w:val="00C82533"/>
    <w:pPr>
      <w:spacing w:after="120"/>
    </w:pPr>
  </w:style>
  <w:style w:type="character" w:customStyle="1" w:styleId="BodyTextChar">
    <w:name w:val="Body Text Char"/>
    <w:basedOn w:val="DefaultParagraphFont"/>
    <w:link w:val="BodyText"/>
    <w:uiPriority w:val="99"/>
    <w:rsid w:val="00C82533"/>
  </w:style>
  <w:style w:type="paragraph" w:styleId="BodyTextIndent3">
    <w:name w:val="Body Text Indent 3"/>
    <w:basedOn w:val="Normal"/>
    <w:link w:val="BodyTextIndent3Char"/>
    <w:rsid w:val="00C10A04"/>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C10A04"/>
    <w:rPr>
      <w:rFonts w:ascii="Times New Roman" w:eastAsia="Times New Roman" w:hAnsi="Times New Roman" w:cs="Times New Roman"/>
      <w:sz w:val="16"/>
      <w:szCs w:val="16"/>
      <w:lang w:val="en-GB"/>
    </w:rPr>
  </w:style>
  <w:style w:type="character" w:customStyle="1" w:styleId="Heading4Char">
    <w:name w:val="Heading 4 Char"/>
    <w:basedOn w:val="DefaultParagraphFont"/>
    <w:link w:val="Heading4"/>
    <w:uiPriority w:val="9"/>
    <w:semiHidden/>
    <w:rsid w:val="0074762D"/>
    <w:rPr>
      <w:rFonts w:asciiTheme="majorHAnsi" w:eastAsiaTheme="majorEastAsia" w:hAnsiTheme="majorHAnsi" w:cstheme="majorBidi"/>
      <w:i/>
      <w:iCs/>
      <w:color w:val="2E74B5" w:themeColor="accent1" w:themeShade="BF"/>
    </w:rPr>
  </w:style>
  <w:style w:type="paragraph" w:styleId="BodyText2">
    <w:name w:val="Body Text 2"/>
    <w:basedOn w:val="Normal"/>
    <w:link w:val="BodyText2Char"/>
    <w:uiPriority w:val="99"/>
    <w:semiHidden/>
    <w:unhideWhenUsed/>
    <w:rsid w:val="006E69FF"/>
    <w:pPr>
      <w:spacing w:after="120" w:line="480" w:lineRule="auto"/>
    </w:pPr>
  </w:style>
  <w:style w:type="character" w:customStyle="1" w:styleId="BodyText2Char">
    <w:name w:val="Body Text 2 Char"/>
    <w:basedOn w:val="DefaultParagraphFont"/>
    <w:link w:val="BodyText2"/>
    <w:uiPriority w:val="99"/>
    <w:semiHidden/>
    <w:rsid w:val="006E6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A8C99-100A-40EE-A735-E3E743CB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Beaufort and Skipton Health Service</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Maynard</dc:creator>
  <cp:keywords/>
  <dc:description/>
  <cp:lastModifiedBy>Meryn Pease</cp:lastModifiedBy>
  <cp:revision>2</cp:revision>
  <dcterms:created xsi:type="dcterms:W3CDTF">2019-04-08T05:27:00Z</dcterms:created>
  <dcterms:modified xsi:type="dcterms:W3CDTF">2019-04-08T05:27:00Z</dcterms:modified>
</cp:coreProperties>
</file>