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D255" w14:textId="7111EEB1" w:rsidR="00D13A73" w:rsidRPr="00A31473" w:rsidRDefault="00EE1A9B" w:rsidP="00432C14">
      <w:pPr>
        <w:ind w:right="-22"/>
        <w:rPr>
          <w:rFonts w:ascii="Arial" w:hAnsi="Arial" w:cs="Arial"/>
          <w:b/>
          <w:bCs/>
          <w:color w:val="002060"/>
          <w:sz w:val="48"/>
          <w:szCs w:val="48"/>
        </w:rPr>
      </w:pPr>
      <w:r w:rsidRPr="00A31473">
        <w:rPr>
          <w:rFonts w:ascii="Arial" w:hAnsi="Arial" w:cs="Arial"/>
          <w:b/>
          <w:bCs/>
          <w:color w:val="002060"/>
          <w:sz w:val="48"/>
          <w:szCs w:val="48"/>
        </w:rPr>
        <w:t xml:space="preserve">Director of </w:t>
      </w:r>
      <w:r w:rsidR="00A31473" w:rsidRPr="00A31473">
        <w:rPr>
          <w:rFonts w:ascii="Arial" w:hAnsi="Arial" w:cs="Arial"/>
          <w:b/>
          <w:bCs/>
          <w:color w:val="002060"/>
          <w:sz w:val="48"/>
          <w:szCs w:val="48"/>
        </w:rPr>
        <w:t>Nursing – Leongatha Campus</w:t>
      </w:r>
      <w:r w:rsidRPr="00A31473">
        <w:rPr>
          <w:rFonts w:ascii="Arial" w:hAnsi="Arial" w:cs="Arial"/>
          <w:b/>
          <w:bCs/>
          <w:color w:val="002060"/>
          <w:sz w:val="48"/>
          <w:szCs w:val="48"/>
        </w:rPr>
        <w:t xml:space="preserve"> </w:t>
      </w:r>
    </w:p>
    <w:p w14:paraId="59DBEC41" w14:textId="1F300046" w:rsidR="00D13A73" w:rsidRPr="00A31473" w:rsidRDefault="00EE1A9B" w:rsidP="00D13A73">
      <w:pPr>
        <w:rPr>
          <w:rFonts w:ascii="Arial" w:hAnsi="Arial" w:cs="Arial"/>
          <w:color w:val="002060"/>
          <w:sz w:val="40"/>
          <w:szCs w:val="40"/>
        </w:rPr>
      </w:pPr>
      <w:r w:rsidRPr="00A31473">
        <w:rPr>
          <w:rFonts w:ascii="Arial" w:hAnsi="Arial" w:cs="Arial"/>
          <w:color w:val="002060"/>
          <w:sz w:val="40"/>
          <w:szCs w:val="40"/>
        </w:rPr>
        <w:t>Gippsland Southern Health</w:t>
      </w:r>
      <w:r w:rsidR="00B72ADC" w:rsidRPr="00A31473">
        <w:rPr>
          <w:rFonts w:ascii="Arial" w:hAnsi="Arial" w:cs="Arial"/>
          <w:color w:val="002060"/>
          <w:sz w:val="40"/>
          <w:szCs w:val="40"/>
        </w:rPr>
        <w:t xml:space="preserve"> Service</w:t>
      </w:r>
    </w:p>
    <w:p w14:paraId="65037099" w14:textId="77777777" w:rsidR="00D13A73" w:rsidRPr="00D13A73" w:rsidRDefault="00D13A73" w:rsidP="00D13A73">
      <w:pPr>
        <w:rPr>
          <w:rFonts w:ascii="Arial" w:hAnsi="Arial"/>
          <w:b/>
          <w:color w:val="002060"/>
          <w:sz w:val="32"/>
          <w:szCs w:val="32"/>
        </w:rPr>
      </w:pPr>
    </w:p>
    <w:p w14:paraId="35038462" w14:textId="77777777" w:rsidR="00A31473" w:rsidRDefault="00A31473" w:rsidP="00A31473">
      <w:pPr>
        <w:tabs>
          <w:tab w:val="left" w:pos="0"/>
          <w:tab w:val="left" w:pos="2127"/>
        </w:tabs>
        <w:rPr>
          <w:rFonts w:ascii="Arial" w:hAnsi="Arial" w:cs="Arial"/>
          <w:color w:val="244061" w:themeColor="accent1" w:themeShade="80"/>
        </w:rPr>
      </w:pPr>
    </w:p>
    <w:p w14:paraId="6AA34573" w14:textId="5D342886" w:rsidR="00A31473" w:rsidRPr="0040667B" w:rsidRDefault="00A31473" w:rsidP="00A31473">
      <w:pPr>
        <w:tabs>
          <w:tab w:val="left" w:pos="0"/>
          <w:tab w:val="left" w:pos="2127"/>
        </w:tabs>
        <w:rPr>
          <w:rFonts w:ascii="Arial" w:hAnsi="Arial" w:cs="Arial"/>
          <w:color w:val="002060"/>
          <w:sz w:val="22"/>
          <w:szCs w:val="22"/>
        </w:rPr>
      </w:pPr>
      <w:r w:rsidRPr="0040667B">
        <w:rPr>
          <w:rFonts w:ascii="Arial" w:hAnsi="Arial" w:cs="Arial"/>
          <w:color w:val="244061" w:themeColor="accent1" w:themeShade="80"/>
          <w:sz w:val="22"/>
          <w:szCs w:val="22"/>
        </w:rPr>
        <w:t>Gippsland Southern Health Service (</w:t>
      </w:r>
      <w:r w:rsidRPr="0040667B">
        <w:rPr>
          <w:rFonts w:ascii="Arial" w:hAnsi="Arial" w:cs="Arial"/>
          <w:color w:val="002060"/>
          <w:sz w:val="22"/>
          <w:szCs w:val="22"/>
        </w:rPr>
        <w:t xml:space="preserve">GSHS) is a major provider of healthcare in the South Gippsland Shire. With two main acute facilities based at Leongatha and Korumburra and servicing a community health centre at </w:t>
      </w:r>
      <w:proofErr w:type="spellStart"/>
      <w:r w:rsidRPr="0040667B">
        <w:rPr>
          <w:rFonts w:ascii="Arial" w:hAnsi="Arial" w:cs="Arial"/>
          <w:color w:val="002060"/>
          <w:sz w:val="22"/>
          <w:szCs w:val="22"/>
        </w:rPr>
        <w:t>Tarwin</w:t>
      </w:r>
      <w:proofErr w:type="spellEnd"/>
      <w:r w:rsidRPr="0040667B">
        <w:rPr>
          <w:rFonts w:ascii="Arial" w:hAnsi="Arial" w:cs="Arial"/>
          <w:color w:val="002060"/>
          <w:sz w:val="22"/>
          <w:szCs w:val="22"/>
        </w:rPr>
        <w:t xml:space="preserve"> Lower, GSHS offers a broad range of specialist, general, acute, subacute, ambulatory, residential aged care and community services.</w:t>
      </w:r>
    </w:p>
    <w:p w14:paraId="67ED8CB5" w14:textId="77777777" w:rsidR="00D627F1" w:rsidRPr="00D627F1" w:rsidRDefault="00D627F1" w:rsidP="00D13A73">
      <w:pPr>
        <w:rPr>
          <w:rFonts w:ascii="Arial" w:hAnsi="Arial" w:cs="Arial"/>
          <w:color w:val="244061" w:themeColor="accent1" w:themeShade="80"/>
        </w:rPr>
      </w:pPr>
    </w:p>
    <w:p w14:paraId="44AF2079" w14:textId="14673950" w:rsidR="00FA6F78" w:rsidRPr="0040667B" w:rsidRDefault="00F25074" w:rsidP="00D13A73">
      <w:pPr>
        <w:rPr>
          <w:rFonts w:ascii="Arial" w:hAnsi="Arial" w:cs="Arial"/>
          <w:color w:val="002060"/>
          <w:sz w:val="22"/>
          <w:szCs w:val="22"/>
        </w:rPr>
      </w:pPr>
      <w:r w:rsidRPr="0040667B">
        <w:rPr>
          <w:rFonts w:ascii="Arial" w:hAnsi="Arial"/>
          <w:color w:val="002060"/>
          <w:sz w:val="22"/>
          <w:szCs w:val="22"/>
        </w:rPr>
        <w:t xml:space="preserve">GSHS are currently seeking a highly motivated and experienced nursing professional </w:t>
      </w:r>
      <w:r w:rsidR="00A31473" w:rsidRPr="0040667B">
        <w:rPr>
          <w:rFonts w:ascii="Arial" w:hAnsi="Arial"/>
          <w:color w:val="002060"/>
          <w:sz w:val="22"/>
          <w:szCs w:val="22"/>
        </w:rPr>
        <w:t>for this exceptional opportunity</w:t>
      </w:r>
      <w:r w:rsidR="00E3794F" w:rsidRPr="0040667B">
        <w:rPr>
          <w:rFonts w:ascii="Arial" w:hAnsi="Arial"/>
          <w:color w:val="002060"/>
          <w:sz w:val="22"/>
          <w:szCs w:val="22"/>
        </w:rPr>
        <w:t xml:space="preserve"> in one of Victoria’s highest performing public health services. </w:t>
      </w:r>
      <w:r w:rsidR="00E96042" w:rsidRPr="0040667B">
        <w:rPr>
          <w:rFonts w:ascii="Arial" w:hAnsi="Arial"/>
          <w:color w:val="002060"/>
          <w:sz w:val="22"/>
          <w:szCs w:val="22"/>
        </w:rPr>
        <w:t xml:space="preserve">Reporting to the </w:t>
      </w:r>
      <w:r w:rsidR="00E3794F" w:rsidRPr="0040667B">
        <w:rPr>
          <w:rFonts w:ascii="Arial" w:hAnsi="Arial"/>
          <w:color w:val="002060"/>
          <w:sz w:val="22"/>
          <w:szCs w:val="22"/>
        </w:rPr>
        <w:t>CEO</w:t>
      </w:r>
      <w:r w:rsidR="00302566" w:rsidRPr="0040667B">
        <w:rPr>
          <w:rFonts w:ascii="Arial" w:hAnsi="Arial"/>
          <w:color w:val="002060"/>
          <w:sz w:val="22"/>
          <w:szCs w:val="22"/>
        </w:rPr>
        <w:t>,</w:t>
      </w:r>
      <w:r w:rsidR="00D627F1" w:rsidRPr="0040667B">
        <w:rPr>
          <w:rFonts w:ascii="Arial" w:hAnsi="Arial"/>
          <w:color w:val="002060"/>
          <w:sz w:val="22"/>
          <w:szCs w:val="22"/>
        </w:rPr>
        <w:t xml:space="preserve"> this position has operational responsibility for the</w:t>
      </w:r>
      <w:r w:rsidR="00302566" w:rsidRPr="0040667B">
        <w:rPr>
          <w:rFonts w:ascii="Arial" w:hAnsi="Arial"/>
          <w:color w:val="002060"/>
          <w:sz w:val="22"/>
          <w:szCs w:val="22"/>
        </w:rPr>
        <w:t xml:space="preserve"> effective service delivery </w:t>
      </w:r>
      <w:r w:rsidR="00302566" w:rsidRPr="0040667B">
        <w:rPr>
          <w:rFonts w:ascii="Arial" w:hAnsi="Arial" w:cs="Arial"/>
          <w:color w:val="002060"/>
          <w:sz w:val="22"/>
          <w:szCs w:val="22"/>
        </w:rPr>
        <w:t xml:space="preserve">of </w:t>
      </w:r>
      <w:r w:rsidR="00E3794F" w:rsidRPr="0040667B">
        <w:rPr>
          <w:rFonts w:ascii="Arial" w:hAnsi="Arial" w:cs="Arial"/>
          <w:color w:val="002060"/>
          <w:sz w:val="22"/>
          <w:szCs w:val="22"/>
        </w:rPr>
        <w:t xml:space="preserve">Acute, Surgical and Aged Care Services at the Leongatha campus of GSHS.  </w:t>
      </w:r>
      <w:r w:rsidR="0040667B" w:rsidRPr="0040667B">
        <w:rPr>
          <w:rFonts w:ascii="Arial" w:hAnsi="Arial" w:cs="Arial"/>
          <w:color w:val="002060"/>
          <w:sz w:val="22"/>
          <w:szCs w:val="22"/>
        </w:rPr>
        <w:t xml:space="preserve">This entails the delivery of evidence based, best practice models of care, that ensures safe and effective clinical care and support.   As the most senior nurse in the organisation this role also ensures that clinical leadership is established and espouses GSHS vision and values. </w:t>
      </w:r>
    </w:p>
    <w:p w14:paraId="09865EF2" w14:textId="77777777" w:rsidR="00D13A73" w:rsidRPr="00F25074" w:rsidRDefault="00D13A73" w:rsidP="00D13A73">
      <w:pPr>
        <w:rPr>
          <w:rFonts w:ascii="Arial" w:hAnsi="Arial"/>
          <w:color w:val="244061" w:themeColor="accent1" w:themeShade="80"/>
        </w:rPr>
      </w:pPr>
    </w:p>
    <w:p w14:paraId="0C51B895" w14:textId="55B95966" w:rsidR="00B72ADC" w:rsidRPr="0040667B" w:rsidRDefault="00B72ADC" w:rsidP="00B72ADC">
      <w:pPr>
        <w:rPr>
          <w:rFonts w:ascii="Arial" w:hAnsi="Arial" w:cs="Arial"/>
          <w:color w:val="002060"/>
          <w:sz w:val="22"/>
          <w:szCs w:val="22"/>
          <w:lang w:val="en-AU"/>
        </w:rPr>
      </w:pPr>
      <w:r w:rsidRPr="0040667B">
        <w:rPr>
          <w:rFonts w:ascii="Arial" w:hAnsi="Arial" w:cs="Arial"/>
          <w:color w:val="002060"/>
          <w:sz w:val="22"/>
          <w:szCs w:val="22"/>
          <w:lang w:val="en-AU"/>
        </w:rPr>
        <w:t>To meet the requirements for the role you will hold current APHRA registration and relevant tertiary level qualifications and:</w:t>
      </w:r>
    </w:p>
    <w:p w14:paraId="679D5F3A" w14:textId="09F65F4F" w:rsidR="0040667B" w:rsidRPr="000C12F0" w:rsidRDefault="0040667B" w:rsidP="000C12F0">
      <w:pPr>
        <w:pStyle w:val="NormalWeb"/>
        <w:numPr>
          <w:ilvl w:val="0"/>
          <w:numId w:val="6"/>
        </w:numPr>
        <w:rPr>
          <w:sz w:val="22"/>
          <w:szCs w:val="22"/>
        </w:rPr>
      </w:pPr>
      <w:r w:rsidRPr="0040667B">
        <w:rPr>
          <w:rFonts w:ascii="Arial" w:hAnsi="Arial" w:cs="Arial"/>
          <w:color w:val="002060"/>
          <w:sz w:val="22"/>
          <w:szCs w:val="22"/>
        </w:rPr>
        <w:t xml:space="preserve">Significant </w:t>
      </w:r>
      <w:r w:rsidR="00C3445D">
        <w:rPr>
          <w:rFonts w:ascii="Arial" w:hAnsi="Arial" w:cs="Arial"/>
          <w:color w:val="002060"/>
          <w:sz w:val="22"/>
          <w:szCs w:val="22"/>
        </w:rPr>
        <w:t>s</w:t>
      </w:r>
      <w:r w:rsidRPr="0040667B">
        <w:rPr>
          <w:rFonts w:ascii="Arial" w:hAnsi="Arial" w:cs="Arial"/>
          <w:color w:val="002060"/>
          <w:sz w:val="22"/>
          <w:szCs w:val="22"/>
        </w:rPr>
        <w:t xml:space="preserve">enior </w:t>
      </w:r>
      <w:r w:rsidR="00C3445D">
        <w:rPr>
          <w:rFonts w:ascii="Arial" w:hAnsi="Arial" w:cs="Arial"/>
          <w:color w:val="002060"/>
          <w:sz w:val="22"/>
          <w:szCs w:val="22"/>
        </w:rPr>
        <w:t>m</w:t>
      </w:r>
      <w:r w:rsidRPr="0040667B">
        <w:rPr>
          <w:rFonts w:ascii="Arial" w:hAnsi="Arial" w:cs="Arial"/>
          <w:color w:val="002060"/>
          <w:sz w:val="22"/>
          <w:szCs w:val="22"/>
        </w:rPr>
        <w:t xml:space="preserve">anagement experience in the provision of clinical services in </w:t>
      </w:r>
      <w:r w:rsidR="00D362D3">
        <w:rPr>
          <w:rFonts w:ascii="Arial" w:hAnsi="Arial" w:cs="Arial"/>
          <w:color w:val="002060"/>
          <w:sz w:val="22"/>
          <w:szCs w:val="22"/>
        </w:rPr>
        <w:t>the healthcare</w:t>
      </w:r>
      <w:r w:rsidR="00C3445D">
        <w:rPr>
          <w:rFonts w:ascii="Arial" w:hAnsi="Arial" w:cs="Arial"/>
          <w:color w:val="002060"/>
          <w:sz w:val="22"/>
          <w:szCs w:val="22"/>
        </w:rPr>
        <w:t xml:space="preserve"> sector</w:t>
      </w:r>
      <w:r w:rsidRPr="0040667B">
        <w:rPr>
          <w:rFonts w:ascii="Microsoft Sans Serif" w:hAnsi="Microsoft Sans Serif" w:cs="Microsoft Sans Serif"/>
          <w:sz w:val="22"/>
          <w:szCs w:val="22"/>
          <w:shd w:val="clear" w:color="auto" w:fill="FFFF00"/>
        </w:rPr>
        <w:t xml:space="preserve"> </w:t>
      </w:r>
    </w:p>
    <w:p w14:paraId="71E93A7D" w14:textId="005AE596" w:rsidR="00B72ADC" w:rsidRPr="00D362D3" w:rsidRDefault="00B3396C" w:rsidP="00D362D3">
      <w:pPr>
        <w:pStyle w:val="ListParagraph"/>
        <w:numPr>
          <w:ilvl w:val="0"/>
          <w:numId w:val="6"/>
        </w:numPr>
        <w:spacing w:after="0" w:line="240" w:lineRule="auto"/>
        <w:rPr>
          <w:rFonts w:ascii="Arial" w:hAnsi="Arial" w:cs="Arial"/>
          <w:color w:val="002060"/>
        </w:rPr>
      </w:pPr>
      <w:r>
        <w:rPr>
          <w:rFonts w:ascii="Arial" w:hAnsi="Arial" w:cs="Arial"/>
          <w:color w:val="002060"/>
        </w:rPr>
        <w:t xml:space="preserve">An advanced understanding </w:t>
      </w:r>
      <w:r w:rsidR="00D362D3">
        <w:rPr>
          <w:rFonts w:ascii="Arial" w:hAnsi="Arial" w:cs="Arial"/>
          <w:color w:val="002060"/>
        </w:rPr>
        <w:t xml:space="preserve">and familiarity with </w:t>
      </w:r>
      <w:r w:rsidR="00B72ADC" w:rsidRPr="00D362D3">
        <w:rPr>
          <w:rFonts w:ascii="Arial" w:hAnsi="Arial" w:cs="Arial"/>
          <w:color w:val="002060"/>
        </w:rPr>
        <w:t>quality, safety and risk management systems and processes</w:t>
      </w:r>
    </w:p>
    <w:p w14:paraId="0EC5CF96" w14:textId="6750C768" w:rsidR="00B72ADC" w:rsidRPr="000C12F0" w:rsidRDefault="00D362D3" w:rsidP="00B72ADC">
      <w:pPr>
        <w:pStyle w:val="ListParagraph"/>
        <w:numPr>
          <w:ilvl w:val="0"/>
          <w:numId w:val="6"/>
        </w:numPr>
        <w:spacing w:after="0" w:line="240" w:lineRule="auto"/>
        <w:rPr>
          <w:rFonts w:ascii="Arial" w:hAnsi="Arial" w:cs="Arial"/>
          <w:color w:val="002060"/>
        </w:rPr>
      </w:pPr>
      <w:r>
        <w:rPr>
          <w:rFonts w:ascii="Arial" w:hAnsi="Arial" w:cs="Arial"/>
          <w:color w:val="002060"/>
        </w:rPr>
        <w:t>Proven experience in managing budgets and maintaining financial viability</w:t>
      </w:r>
    </w:p>
    <w:p w14:paraId="580966BC" w14:textId="5F90A679" w:rsidR="00D13A73" w:rsidRPr="000C12F0" w:rsidRDefault="00B72ADC" w:rsidP="00F25074">
      <w:pPr>
        <w:pStyle w:val="ListParagraph"/>
        <w:numPr>
          <w:ilvl w:val="0"/>
          <w:numId w:val="6"/>
        </w:numPr>
        <w:spacing w:after="0" w:line="240" w:lineRule="auto"/>
        <w:rPr>
          <w:rFonts w:ascii="Arial" w:hAnsi="Arial" w:cs="Arial"/>
          <w:color w:val="002060"/>
        </w:rPr>
      </w:pPr>
      <w:r w:rsidRPr="000C12F0">
        <w:rPr>
          <w:rFonts w:ascii="Arial" w:hAnsi="Arial" w:cs="Arial"/>
          <w:color w:val="002060"/>
        </w:rPr>
        <w:t>A leadership style that is strong, energetic and promotes a positive workplace culture</w:t>
      </w:r>
    </w:p>
    <w:p w14:paraId="7BB7218B" w14:textId="77777777" w:rsidR="00D13A73" w:rsidRPr="00F25074" w:rsidRDefault="00D13A73" w:rsidP="00D13A73">
      <w:pPr>
        <w:jc w:val="center"/>
        <w:rPr>
          <w:rFonts w:ascii="Arial" w:hAnsi="Arial"/>
          <w:b/>
          <w:color w:val="244061" w:themeColor="accent1" w:themeShade="80"/>
          <w:sz w:val="32"/>
          <w:szCs w:val="32"/>
        </w:rPr>
      </w:pPr>
    </w:p>
    <w:p w14:paraId="3B8EDD3D" w14:textId="77777777" w:rsidR="00D13A73" w:rsidRPr="008816E5" w:rsidRDefault="003559B0"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14:paraId="72CA3DDB" w14:textId="77777777" w:rsidR="008D6FF4" w:rsidRDefault="008D6FF4" w:rsidP="00D13A73">
      <w:pPr>
        <w:jc w:val="center"/>
        <w:rPr>
          <w:rFonts w:ascii="Arial" w:hAnsi="Arial" w:cs="Arial"/>
        </w:rPr>
      </w:pPr>
    </w:p>
    <w:p w14:paraId="53B3EC73" w14:textId="4D933B2F" w:rsidR="00D13A73" w:rsidRPr="00D362D3" w:rsidRDefault="00D13A73" w:rsidP="00D13A73">
      <w:pPr>
        <w:jc w:val="center"/>
        <w:rPr>
          <w:rFonts w:ascii="Arial" w:hAnsi="Arial" w:cs="Arial"/>
          <w:color w:val="002060"/>
          <w:sz w:val="22"/>
          <w:szCs w:val="22"/>
        </w:rPr>
      </w:pPr>
      <w:r w:rsidRPr="00D362D3">
        <w:rPr>
          <w:rFonts w:ascii="Arial" w:hAnsi="Arial" w:cs="Arial"/>
          <w:color w:val="002060"/>
          <w:sz w:val="22"/>
          <w:szCs w:val="22"/>
        </w:rPr>
        <w:t xml:space="preserve">or contact </w:t>
      </w:r>
      <w:r w:rsidR="00EE1A9B" w:rsidRPr="00D362D3">
        <w:rPr>
          <w:rFonts w:ascii="Arial" w:hAnsi="Arial" w:cs="Arial"/>
          <w:color w:val="002060"/>
          <w:sz w:val="22"/>
          <w:szCs w:val="22"/>
        </w:rPr>
        <w:t>Jo Lowday</w:t>
      </w:r>
      <w:r w:rsidRPr="00D362D3">
        <w:rPr>
          <w:rFonts w:ascii="Arial" w:hAnsi="Arial" w:cs="Arial"/>
          <w:color w:val="002060"/>
          <w:sz w:val="22"/>
          <w:szCs w:val="22"/>
        </w:rPr>
        <w:t xml:space="preserve"> on: </w:t>
      </w:r>
      <w:r w:rsidR="00EE1A9B" w:rsidRPr="00D362D3">
        <w:rPr>
          <w:rFonts w:ascii="Arial" w:hAnsi="Arial" w:cs="Arial"/>
          <w:color w:val="002060"/>
          <w:sz w:val="22"/>
          <w:szCs w:val="22"/>
        </w:rPr>
        <w:t>0400158155</w:t>
      </w:r>
      <w:r w:rsidRPr="00D362D3">
        <w:rPr>
          <w:rFonts w:ascii="Arial" w:hAnsi="Arial" w:cs="Arial"/>
          <w:color w:val="002060"/>
          <w:sz w:val="22"/>
          <w:szCs w:val="22"/>
        </w:rPr>
        <w:t>.  To make an application you will be req</w:t>
      </w:r>
      <w:r w:rsidR="00EE1A9B" w:rsidRPr="00D362D3">
        <w:rPr>
          <w:rFonts w:ascii="Arial" w:hAnsi="Arial" w:cs="Arial"/>
          <w:color w:val="002060"/>
          <w:sz w:val="22"/>
          <w:szCs w:val="22"/>
        </w:rPr>
        <w:t xml:space="preserve">uired to submit: </w:t>
      </w:r>
      <w:proofErr w:type="gramStart"/>
      <w:r w:rsidR="00EE1A9B" w:rsidRPr="00D362D3">
        <w:rPr>
          <w:rFonts w:ascii="Arial" w:hAnsi="Arial" w:cs="Arial"/>
          <w:color w:val="002060"/>
          <w:sz w:val="22"/>
          <w:szCs w:val="22"/>
        </w:rPr>
        <w:t>a</w:t>
      </w:r>
      <w:proofErr w:type="gramEnd"/>
      <w:r w:rsidR="00EE1A9B" w:rsidRPr="00D362D3">
        <w:rPr>
          <w:rFonts w:ascii="Arial" w:hAnsi="Arial" w:cs="Arial"/>
          <w:color w:val="002060"/>
          <w:sz w:val="22"/>
          <w:szCs w:val="22"/>
        </w:rPr>
        <w:t xml:space="preserve"> Cover Letter, </w:t>
      </w:r>
      <w:r w:rsidRPr="00D362D3">
        <w:rPr>
          <w:rFonts w:ascii="Arial" w:hAnsi="Arial" w:cs="Arial"/>
          <w:color w:val="002060"/>
          <w:sz w:val="22"/>
          <w:szCs w:val="22"/>
        </w:rPr>
        <w:t xml:space="preserve">a response to the Key Selection Criteria, your full CV and a completed HRS Application Form available on the HRS web site. Applications can be made online or sent by email to: </w:t>
      </w:r>
      <w:r w:rsidRPr="00D362D3">
        <w:rPr>
          <w:rFonts w:ascii="Arial" w:hAnsi="Arial" w:cs="Arial"/>
          <w:color w:val="002060"/>
          <w:sz w:val="22"/>
          <w:szCs w:val="22"/>
        </w:rPr>
        <w:tab/>
        <w:t xml:space="preserve">       </w:t>
      </w:r>
    </w:p>
    <w:p w14:paraId="3882D537" w14:textId="77777777" w:rsidR="00D13A73" w:rsidRPr="00CE5C72" w:rsidRDefault="003559B0" w:rsidP="00D13A73">
      <w:pPr>
        <w:jc w:val="center"/>
        <w:rPr>
          <w:rFonts w:ascii="Arial" w:hAnsi="Arial" w:cs="Arial"/>
        </w:rPr>
      </w:pPr>
      <w:hyperlink r:id="rId8" w:history="1">
        <w:r w:rsidR="00D13A73" w:rsidRPr="00CE5C72">
          <w:rPr>
            <w:rStyle w:val="Hyperlink"/>
            <w:rFonts w:ascii="Arial" w:hAnsi="Arial" w:cs="Arial"/>
          </w:rPr>
          <w:t>hrsa@hrsa.com.au</w:t>
        </w:r>
      </w:hyperlink>
    </w:p>
    <w:p w14:paraId="0E3A65DE" w14:textId="77777777" w:rsidR="008D6FF4" w:rsidRDefault="008D6FF4" w:rsidP="00D13A73">
      <w:pPr>
        <w:jc w:val="center"/>
        <w:rPr>
          <w:rFonts w:ascii="Arial" w:hAnsi="Arial" w:cs="Arial"/>
        </w:rPr>
      </w:pPr>
    </w:p>
    <w:p w14:paraId="7162A2AD" w14:textId="74AB5676" w:rsidR="00D13A73" w:rsidRPr="008D6FF4" w:rsidRDefault="00D13A73" w:rsidP="00D13A73">
      <w:pPr>
        <w:jc w:val="center"/>
        <w:rPr>
          <w:rFonts w:ascii="Arial" w:hAnsi="Arial" w:cs="Arial"/>
          <w:b/>
        </w:rPr>
      </w:pPr>
      <w:bookmarkStart w:id="0" w:name="_GoBack"/>
      <w:bookmarkEnd w:id="0"/>
      <w:r w:rsidRPr="000E03D8">
        <w:rPr>
          <w:rFonts w:ascii="Arial" w:hAnsi="Arial" w:cs="Arial"/>
          <w:b/>
          <w:color w:val="002060"/>
        </w:rPr>
        <w:t xml:space="preserve">Applications close: </w:t>
      </w:r>
      <w:r w:rsidR="00CC07C9" w:rsidRPr="000E03D8">
        <w:rPr>
          <w:rFonts w:ascii="Arial" w:hAnsi="Arial" w:cs="Arial"/>
          <w:b/>
          <w:color w:val="002060"/>
        </w:rPr>
        <w:t xml:space="preserve">June </w:t>
      </w:r>
      <w:r w:rsidR="000E03D8" w:rsidRPr="000E03D8">
        <w:rPr>
          <w:rFonts w:ascii="Arial" w:hAnsi="Arial" w:cs="Arial"/>
          <w:b/>
          <w:color w:val="002060"/>
        </w:rPr>
        <w:t>9</w:t>
      </w:r>
      <w:r w:rsidR="0040667B" w:rsidRPr="000E03D8">
        <w:rPr>
          <w:rFonts w:ascii="Arial" w:hAnsi="Arial" w:cs="Arial"/>
          <w:b/>
          <w:color w:val="244061" w:themeColor="accent1" w:themeShade="80"/>
        </w:rPr>
        <w:t>, 2019</w:t>
      </w:r>
    </w:p>
    <w:p w14:paraId="7007CD6B" w14:textId="77777777" w:rsidR="006C21CA" w:rsidRDefault="003A7D46" w:rsidP="00E26D5D">
      <w:r>
        <w:rPr>
          <w:noProof/>
          <w:lang w:val="en-AU" w:eastAsia="en-AU"/>
        </w:rPr>
        <w:drawing>
          <wp:anchor distT="0" distB="0" distL="0" distR="0" simplePos="0" relativeHeight="251659264" behindDoc="1" locked="1" layoutInCell="1" allowOverlap="1" wp14:anchorId="76606466" wp14:editId="6AF897DC">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2DBA" w14:textId="77777777" w:rsidR="003559B0" w:rsidRDefault="003559B0" w:rsidP="00D13A73">
      <w:r>
        <w:separator/>
      </w:r>
    </w:p>
  </w:endnote>
  <w:endnote w:type="continuationSeparator" w:id="0">
    <w:p w14:paraId="7A789889" w14:textId="77777777" w:rsidR="003559B0" w:rsidRDefault="003559B0"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E435"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7A65D89E" wp14:editId="30342C1F">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6B72" w14:textId="77777777" w:rsidR="003559B0" w:rsidRDefault="003559B0" w:rsidP="00D13A73">
      <w:r>
        <w:separator/>
      </w:r>
    </w:p>
  </w:footnote>
  <w:footnote w:type="continuationSeparator" w:id="0">
    <w:p w14:paraId="6B420AFD" w14:textId="77777777" w:rsidR="003559B0" w:rsidRDefault="003559B0"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CFD17B0"/>
    <w:multiLevelType w:val="hybridMultilevel"/>
    <w:tmpl w:val="CEE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C7871"/>
    <w:multiLevelType w:val="hybridMultilevel"/>
    <w:tmpl w:val="A3380B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B3A37"/>
    <w:rsid w:val="000C12F0"/>
    <w:rsid w:val="000E03D8"/>
    <w:rsid w:val="001B7180"/>
    <w:rsid w:val="00207ACC"/>
    <w:rsid w:val="0022656B"/>
    <w:rsid w:val="002844AF"/>
    <w:rsid w:val="00302566"/>
    <w:rsid w:val="003559B0"/>
    <w:rsid w:val="00391D92"/>
    <w:rsid w:val="003A7D46"/>
    <w:rsid w:val="003F613F"/>
    <w:rsid w:val="0040667B"/>
    <w:rsid w:val="00432C14"/>
    <w:rsid w:val="0056172F"/>
    <w:rsid w:val="008D6FF4"/>
    <w:rsid w:val="00901C9F"/>
    <w:rsid w:val="0091453F"/>
    <w:rsid w:val="009D1981"/>
    <w:rsid w:val="00A31473"/>
    <w:rsid w:val="00A775BB"/>
    <w:rsid w:val="00B16DBF"/>
    <w:rsid w:val="00B3396C"/>
    <w:rsid w:val="00B66CBD"/>
    <w:rsid w:val="00B71C5E"/>
    <w:rsid w:val="00B72ADC"/>
    <w:rsid w:val="00C3445D"/>
    <w:rsid w:val="00CC07C9"/>
    <w:rsid w:val="00D13A73"/>
    <w:rsid w:val="00D362D3"/>
    <w:rsid w:val="00D627F1"/>
    <w:rsid w:val="00E14118"/>
    <w:rsid w:val="00E26D5D"/>
    <w:rsid w:val="00E3794F"/>
    <w:rsid w:val="00E96042"/>
    <w:rsid w:val="00EE1A9B"/>
    <w:rsid w:val="00F25074"/>
    <w:rsid w:val="00FA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105"/>
  <w15:docId w15:val="{3203223D-C9E8-8A47-999A-143B219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NormalWeb">
    <w:name w:val="Normal (Web)"/>
    <w:basedOn w:val="Normal"/>
    <w:uiPriority w:val="99"/>
    <w:unhideWhenUsed/>
    <w:rsid w:val="00FA6F78"/>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7</cp:revision>
  <dcterms:created xsi:type="dcterms:W3CDTF">2018-08-29T04:32:00Z</dcterms:created>
  <dcterms:modified xsi:type="dcterms:W3CDTF">2019-05-15T04:01:00Z</dcterms:modified>
</cp:coreProperties>
</file>