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1029" w14:textId="6068D0C0" w:rsidR="00D13A73" w:rsidRPr="00515495" w:rsidRDefault="00CB3720" w:rsidP="00515495">
      <w:pPr>
        <w:spacing w:before="240"/>
        <w:ind w:right="-22"/>
        <w:rPr>
          <w:rFonts w:ascii="Arial" w:hAnsi="Arial" w:cs="Arial"/>
          <w:b/>
          <w:bCs/>
          <w:color w:val="002060"/>
          <w:sz w:val="60"/>
          <w:szCs w:val="60"/>
        </w:rPr>
      </w:pPr>
      <w:r>
        <w:rPr>
          <w:rFonts w:ascii="Arial" w:hAnsi="Arial" w:cs="Arial"/>
          <w:b/>
          <w:bCs/>
          <w:color w:val="002060"/>
          <w:sz w:val="60"/>
          <w:szCs w:val="60"/>
        </w:rPr>
        <w:t xml:space="preserve">Director of Clinical </w:t>
      </w:r>
      <w:r w:rsidR="004D7F98" w:rsidRPr="00515495">
        <w:rPr>
          <w:rFonts w:ascii="Arial" w:hAnsi="Arial" w:cs="Arial"/>
          <w:b/>
          <w:bCs/>
          <w:color w:val="002060"/>
          <w:sz w:val="60"/>
          <w:szCs w:val="60"/>
        </w:rPr>
        <w:t>Services</w:t>
      </w:r>
    </w:p>
    <w:p w14:paraId="7E8CC00B" w14:textId="2252CF73" w:rsidR="00D13A73" w:rsidRPr="00515495" w:rsidRDefault="00814872" w:rsidP="00515495">
      <w:pPr>
        <w:spacing w:before="24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Hesse Rural Health</w:t>
      </w:r>
      <w:r w:rsidR="00515495" w:rsidRPr="00515495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78B06D50" w14:textId="77777777" w:rsidR="00D13A73" w:rsidRPr="00D13A73" w:rsidRDefault="00D13A73" w:rsidP="00515495">
      <w:pPr>
        <w:spacing w:before="240"/>
        <w:rPr>
          <w:rFonts w:ascii="Arial" w:hAnsi="Arial"/>
          <w:b/>
          <w:color w:val="002060"/>
          <w:sz w:val="32"/>
          <w:szCs w:val="32"/>
        </w:rPr>
      </w:pPr>
    </w:p>
    <w:p w14:paraId="4F166E21" w14:textId="24E02158" w:rsidR="00515495" w:rsidRPr="00515495" w:rsidRDefault="00515495" w:rsidP="00515495">
      <w:pPr>
        <w:jc w:val="both"/>
        <w:rPr>
          <w:rFonts w:ascii="Arial" w:hAnsi="Arial"/>
          <w:color w:val="002060"/>
          <w:sz w:val="22"/>
          <w:szCs w:val="22"/>
        </w:rPr>
      </w:pPr>
      <w:r w:rsidRPr="00515495">
        <w:rPr>
          <w:rFonts w:ascii="Arial" w:hAnsi="Arial"/>
          <w:color w:val="002060"/>
          <w:sz w:val="22"/>
          <w:szCs w:val="22"/>
        </w:rPr>
        <w:t>Our cl</w:t>
      </w:r>
      <w:r w:rsidR="007B184D">
        <w:rPr>
          <w:rFonts w:ascii="Arial" w:hAnsi="Arial"/>
          <w:color w:val="002060"/>
          <w:sz w:val="22"/>
          <w:szCs w:val="22"/>
        </w:rPr>
        <w:t xml:space="preserve">ient, </w:t>
      </w:r>
      <w:r w:rsidR="00814872">
        <w:rPr>
          <w:rFonts w:ascii="Arial" w:hAnsi="Arial"/>
          <w:color w:val="002060"/>
          <w:sz w:val="22"/>
          <w:szCs w:val="22"/>
        </w:rPr>
        <w:t>Hesse Rural Health</w:t>
      </w:r>
      <w:r w:rsidRPr="00515495">
        <w:rPr>
          <w:rFonts w:ascii="Arial" w:hAnsi="Arial"/>
          <w:color w:val="002060"/>
          <w:sz w:val="22"/>
          <w:szCs w:val="22"/>
        </w:rPr>
        <w:t xml:space="preserve"> (</w:t>
      </w:r>
      <w:r w:rsidR="00DC6B42">
        <w:rPr>
          <w:rFonts w:ascii="Arial" w:hAnsi="Arial"/>
          <w:color w:val="002060"/>
          <w:sz w:val="22"/>
          <w:szCs w:val="22"/>
        </w:rPr>
        <w:t>Hesse</w:t>
      </w:r>
      <w:r w:rsidRPr="00515495">
        <w:rPr>
          <w:rFonts w:ascii="Arial" w:hAnsi="Arial"/>
          <w:color w:val="002060"/>
          <w:sz w:val="22"/>
          <w:szCs w:val="22"/>
        </w:rPr>
        <w:t xml:space="preserve">), is </w:t>
      </w:r>
      <w:r w:rsidRPr="00515495">
        <w:rPr>
          <w:rFonts w:ascii="Arial" w:hAnsi="Arial"/>
          <w:color w:val="002060"/>
          <w:kern w:val="28"/>
          <w:sz w:val="22"/>
          <w:szCs w:val="22"/>
        </w:rPr>
        <w:t>seeking an experienced and senior nursing professional to fulfil</w:t>
      </w:r>
      <w:r w:rsidR="00CB3720">
        <w:rPr>
          <w:rFonts w:ascii="Arial" w:hAnsi="Arial"/>
          <w:color w:val="002060"/>
          <w:kern w:val="28"/>
          <w:sz w:val="22"/>
          <w:szCs w:val="22"/>
        </w:rPr>
        <w:t xml:space="preserve"> the role of Director of Clinical</w:t>
      </w:r>
      <w:r>
        <w:rPr>
          <w:rFonts w:ascii="Arial" w:hAnsi="Arial"/>
          <w:color w:val="002060"/>
          <w:kern w:val="28"/>
          <w:sz w:val="22"/>
          <w:szCs w:val="22"/>
        </w:rPr>
        <w:t xml:space="preserve"> Services</w:t>
      </w:r>
      <w:r w:rsidRPr="00515495">
        <w:rPr>
          <w:rFonts w:ascii="Arial" w:hAnsi="Arial"/>
          <w:color w:val="002060"/>
          <w:kern w:val="28"/>
          <w:sz w:val="22"/>
          <w:szCs w:val="22"/>
        </w:rPr>
        <w:t>.  The successful candidate will join a dedicated management team committed to the quality of its clinical service delivery and the pro</w:t>
      </w:r>
      <w:r w:rsidR="00FE5C32">
        <w:rPr>
          <w:rFonts w:ascii="Arial" w:hAnsi="Arial"/>
          <w:color w:val="002060"/>
          <w:kern w:val="28"/>
          <w:sz w:val="22"/>
          <w:szCs w:val="22"/>
        </w:rPr>
        <w:t>vision of consumer centred models of practice.</w:t>
      </w:r>
      <w:r w:rsidRPr="00515495">
        <w:rPr>
          <w:rFonts w:ascii="Arial" w:hAnsi="Arial"/>
          <w:color w:val="002060"/>
          <w:kern w:val="28"/>
          <w:sz w:val="22"/>
          <w:szCs w:val="22"/>
        </w:rPr>
        <w:t xml:space="preserve"> </w:t>
      </w:r>
      <w:r w:rsidR="00D87E87">
        <w:rPr>
          <w:rFonts w:ascii="Arial" w:hAnsi="Arial"/>
          <w:color w:val="002060"/>
          <w:kern w:val="28"/>
          <w:sz w:val="22"/>
          <w:szCs w:val="22"/>
        </w:rPr>
        <w:t>Centrally located with an easy commute from Geelong and the Surf Coast as well as Colac and Ballar</w:t>
      </w:r>
      <w:r w:rsidR="00FE5C32">
        <w:rPr>
          <w:rFonts w:ascii="Arial" w:hAnsi="Arial"/>
          <w:color w:val="002060"/>
          <w:kern w:val="28"/>
          <w:sz w:val="22"/>
          <w:szCs w:val="22"/>
        </w:rPr>
        <w:t>at</w:t>
      </w:r>
      <w:r w:rsidR="00D87E87">
        <w:rPr>
          <w:rFonts w:ascii="Arial" w:hAnsi="Arial"/>
          <w:color w:val="002060"/>
          <w:kern w:val="28"/>
          <w:sz w:val="22"/>
          <w:szCs w:val="22"/>
        </w:rPr>
        <w:t xml:space="preserve"> this role offers </w:t>
      </w:r>
      <w:r w:rsidR="00FE5C32">
        <w:rPr>
          <w:rFonts w:ascii="Arial" w:hAnsi="Arial"/>
          <w:color w:val="002060"/>
          <w:kern w:val="28"/>
          <w:sz w:val="22"/>
          <w:szCs w:val="22"/>
        </w:rPr>
        <w:t xml:space="preserve">both career progression </w:t>
      </w:r>
      <w:r w:rsidR="00D87E87">
        <w:rPr>
          <w:rFonts w:ascii="Arial" w:hAnsi="Arial"/>
          <w:color w:val="002060"/>
          <w:kern w:val="28"/>
          <w:sz w:val="22"/>
          <w:szCs w:val="22"/>
        </w:rPr>
        <w:t>an</w:t>
      </w:r>
      <w:r w:rsidR="00FE5C32">
        <w:rPr>
          <w:rFonts w:ascii="Arial" w:hAnsi="Arial"/>
          <w:color w:val="002060"/>
          <w:kern w:val="28"/>
          <w:sz w:val="22"/>
          <w:szCs w:val="22"/>
        </w:rPr>
        <w:t>d</w:t>
      </w:r>
      <w:r w:rsidR="00D87E87">
        <w:rPr>
          <w:rFonts w:ascii="Arial" w:hAnsi="Arial"/>
          <w:color w:val="002060"/>
          <w:kern w:val="28"/>
          <w:sz w:val="22"/>
          <w:szCs w:val="22"/>
        </w:rPr>
        <w:t xml:space="preserve"> </w:t>
      </w:r>
      <w:r w:rsidR="00FE5C32">
        <w:rPr>
          <w:rFonts w:ascii="Arial" w:hAnsi="Arial"/>
          <w:color w:val="002060"/>
          <w:kern w:val="28"/>
          <w:sz w:val="22"/>
          <w:szCs w:val="22"/>
        </w:rPr>
        <w:t xml:space="preserve">an </w:t>
      </w:r>
      <w:r w:rsidR="00D87E87">
        <w:rPr>
          <w:rFonts w:ascii="Arial" w:hAnsi="Arial"/>
          <w:color w:val="002060"/>
          <w:kern w:val="28"/>
          <w:sz w:val="22"/>
          <w:szCs w:val="22"/>
        </w:rPr>
        <w:t xml:space="preserve">enviable rural lifestyle </w:t>
      </w:r>
      <w:r w:rsidR="00FE5C32">
        <w:rPr>
          <w:rFonts w:ascii="Arial" w:hAnsi="Arial"/>
          <w:color w:val="002060"/>
          <w:kern w:val="28"/>
          <w:sz w:val="22"/>
          <w:szCs w:val="22"/>
        </w:rPr>
        <w:t>for those seeking to work in a fully integrated health service.</w:t>
      </w:r>
    </w:p>
    <w:p w14:paraId="5E03C0D9" w14:textId="77777777" w:rsidR="00515495" w:rsidRDefault="00515495" w:rsidP="00515495">
      <w:pPr>
        <w:tabs>
          <w:tab w:val="left" w:pos="0"/>
        </w:tabs>
        <w:jc w:val="both"/>
        <w:rPr>
          <w:rFonts w:ascii="Arial" w:hAnsi="Arial"/>
          <w:color w:val="002060"/>
          <w:kern w:val="28"/>
          <w:sz w:val="22"/>
          <w:szCs w:val="22"/>
        </w:rPr>
      </w:pPr>
    </w:p>
    <w:p w14:paraId="2A8BD54F" w14:textId="3787C53F" w:rsidR="00515495" w:rsidRPr="00515495" w:rsidRDefault="00515495" w:rsidP="00515495">
      <w:pPr>
        <w:tabs>
          <w:tab w:val="left" w:pos="0"/>
        </w:tabs>
        <w:jc w:val="both"/>
        <w:rPr>
          <w:rFonts w:ascii="Arial" w:hAnsi="Arial"/>
          <w:color w:val="002060"/>
          <w:kern w:val="28"/>
          <w:sz w:val="22"/>
          <w:szCs w:val="22"/>
        </w:rPr>
      </w:pPr>
      <w:r w:rsidRPr="00515495">
        <w:rPr>
          <w:rFonts w:ascii="Arial" w:hAnsi="Arial"/>
          <w:color w:val="002060"/>
          <w:kern w:val="28"/>
          <w:sz w:val="22"/>
          <w:szCs w:val="22"/>
        </w:rPr>
        <w:t>Reporting to the Chief Exe</w:t>
      </w:r>
      <w:r>
        <w:rPr>
          <w:rFonts w:ascii="Arial" w:hAnsi="Arial"/>
          <w:color w:val="002060"/>
          <w:kern w:val="28"/>
          <w:sz w:val="22"/>
          <w:szCs w:val="22"/>
        </w:rPr>
        <w:t>cutive Off</w:t>
      </w:r>
      <w:r w:rsidR="00CB3720">
        <w:rPr>
          <w:rFonts w:ascii="Arial" w:hAnsi="Arial"/>
          <w:color w:val="002060"/>
          <w:kern w:val="28"/>
          <w:sz w:val="22"/>
          <w:szCs w:val="22"/>
        </w:rPr>
        <w:t>icer, the Director of Clinical</w:t>
      </w:r>
      <w:r>
        <w:rPr>
          <w:rFonts w:ascii="Arial" w:hAnsi="Arial"/>
          <w:color w:val="002060"/>
          <w:kern w:val="28"/>
          <w:sz w:val="22"/>
          <w:szCs w:val="22"/>
        </w:rPr>
        <w:t xml:space="preserve"> Services</w:t>
      </w:r>
      <w:r w:rsidRPr="00515495">
        <w:rPr>
          <w:rFonts w:ascii="Arial" w:hAnsi="Arial"/>
          <w:color w:val="002060"/>
          <w:kern w:val="28"/>
          <w:sz w:val="22"/>
          <w:szCs w:val="22"/>
        </w:rPr>
        <w:t xml:space="preserve"> </w:t>
      </w:r>
      <w:r w:rsidRPr="00515495">
        <w:rPr>
          <w:rFonts w:ascii="Arial" w:hAnsi="Arial"/>
          <w:color w:val="002060"/>
          <w:sz w:val="22"/>
          <w:szCs w:val="22"/>
        </w:rPr>
        <w:t xml:space="preserve">assumes full responsibility and </w:t>
      </w:r>
      <w:r w:rsidR="00DC6B42">
        <w:rPr>
          <w:rFonts w:ascii="Arial" w:hAnsi="Arial"/>
          <w:color w:val="002060"/>
          <w:sz w:val="22"/>
          <w:szCs w:val="22"/>
        </w:rPr>
        <w:t>holds accountability</w:t>
      </w:r>
      <w:r w:rsidRPr="00515495">
        <w:rPr>
          <w:rFonts w:ascii="Arial" w:hAnsi="Arial"/>
          <w:color w:val="002060"/>
          <w:sz w:val="22"/>
          <w:szCs w:val="22"/>
        </w:rPr>
        <w:t xml:space="preserve"> for the </w:t>
      </w:r>
      <w:r w:rsidR="00DC6B42">
        <w:rPr>
          <w:rFonts w:ascii="Arial" w:hAnsi="Arial"/>
          <w:color w:val="002060"/>
          <w:sz w:val="22"/>
          <w:szCs w:val="22"/>
        </w:rPr>
        <w:t xml:space="preserve">effective and efficient </w:t>
      </w:r>
      <w:r w:rsidRPr="00515495">
        <w:rPr>
          <w:rFonts w:ascii="Arial" w:hAnsi="Arial"/>
          <w:color w:val="002060"/>
          <w:sz w:val="22"/>
          <w:szCs w:val="22"/>
        </w:rPr>
        <w:t>provision of clinical</w:t>
      </w:r>
      <w:r w:rsidR="003F5FBF">
        <w:rPr>
          <w:rFonts w:ascii="Arial" w:hAnsi="Arial"/>
          <w:color w:val="002060"/>
          <w:sz w:val="22"/>
          <w:szCs w:val="22"/>
        </w:rPr>
        <w:t>,</w:t>
      </w:r>
      <w:r w:rsidR="00DC6B42">
        <w:rPr>
          <w:rFonts w:ascii="Arial" w:hAnsi="Arial"/>
          <w:color w:val="002060"/>
          <w:sz w:val="22"/>
          <w:szCs w:val="22"/>
        </w:rPr>
        <w:t xml:space="preserve"> care and support services at Hesse.</w:t>
      </w:r>
      <w:r w:rsidRPr="00515495">
        <w:rPr>
          <w:rFonts w:ascii="Arial" w:hAnsi="Arial"/>
          <w:color w:val="002060"/>
          <w:sz w:val="22"/>
          <w:szCs w:val="22"/>
        </w:rPr>
        <w:t xml:space="preserve"> The </w:t>
      </w:r>
      <w:r w:rsidR="003F5FBF">
        <w:rPr>
          <w:rFonts w:ascii="Arial" w:hAnsi="Arial"/>
          <w:color w:val="002060"/>
          <w:sz w:val="22"/>
          <w:szCs w:val="22"/>
        </w:rPr>
        <w:t>DCS is an active member of the Executive team and provid</w:t>
      </w:r>
      <w:r w:rsidR="00DC6B42">
        <w:rPr>
          <w:rFonts w:ascii="Arial" w:hAnsi="Arial"/>
          <w:color w:val="002060"/>
          <w:sz w:val="22"/>
          <w:szCs w:val="22"/>
        </w:rPr>
        <w:t>es</w:t>
      </w:r>
      <w:r w:rsidRPr="00515495">
        <w:rPr>
          <w:rFonts w:ascii="Arial" w:hAnsi="Arial"/>
          <w:color w:val="002060"/>
          <w:sz w:val="22"/>
          <w:szCs w:val="22"/>
        </w:rPr>
        <w:t xml:space="preserve"> </w:t>
      </w:r>
      <w:r w:rsidR="00DC6B42">
        <w:rPr>
          <w:rFonts w:ascii="Arial" w:hAnsi="Arial"/>
          <w:color w:val="002060"/>
          <w:sz w:val="22"/>
          <w:szCs w:val="22"/>
        </w:rPr>
        <w:t xml:space="preserve">effective stakeholder engagement and </w:t>
      </w:r>
      <w:r w:rsidRPr="00515495">
        <w:rPr>
          <w:rFonts w:ascii="Arial" w:hAnsi="Arial"/>
          <w:color w:val="002060"/>
          <w:sz w:val="22"/>
          <w:szCs w:val="22"/>
        </w:rPr>
        <w:t>leadership</w:t>
      </w:r>
      <w:r w:rsidR="00DC6B42">
        <w:rPr>
          <w:rFonts w:ascii="Arial" w:hAnsi="Arial"/>
          <w:color w:val="002060"/>
          <w:sz w:val="22"/>
          <w:szCs w:val="22"/>
        </w:rPr>
        <w:t xml:space="preserve"> across the organisation</w:t>
      </w:r>
      <w:r w:rsidR="00D97D97">
        <w:rPr>
          <w:rFonts w:ascii="Arial" w:hAnsi="Arial"/>
          <w:color w:val="002060"/>
          <w:sz w:val="22"/>
          <w:szCs w:val="22"/>
        </w:rPr>
        <w:t>. Hesse is well regarded</w:t>
      </w:r>
      <w:r w:rsidR="00DC6B42">
        <w:rPr>
          <w:rFonts w:ascii="Arial" w:hAnsi="Arial"/>
          <w:color w:val="002060"/>
          <w:sz w:val="22"/>
          <w:szCs w:val="22"/>
        </w:rPr>
        <w:t xml:space="preserve"> as </w:t>
      </w:r>
      <w:r w:rsidR="00D97D97">
        <w:rPr>
          <w:rFonts w:ascii="Arial" w:hAnsi="Arial"/>
          <w:color w:val="002060"/>
          <w:sz w:val="22"/>
          <w:szCs w:val="22"/>
        </w:rPr>
        <w:t xml:space="preserve">a sector leader for research in aged care and opportunities exist to further develop </w:t>
      </w:r>
      <w:bookmarkStart w:id="0" w:name="_GoBack"/>
      <w:bookmarkEnd w:id="0"/>
      <w:r w:rsidR="00D97D97">
        <w:rPr>
          <w:rFonts w:ascii="Arial" w:hAnsi="Arial"/>
          <w:color w:val="002060"/>
          <w:sz w:val="22"/>
          <w:szCs w:val="22"/>
        </w:rPr>
        <w:t>initiatives in this area.</w:t>
      </w:r>
    </w:p>
    <w:p w14:paraId="510A367F" w14:textId="77777777" w:rsidR="00515495" w:rsidRDefault="00515495" w:rsidP="00515495">
      <w:pPr>
        <w:jc w:val="both"/>
        <w:rPr>
          <w:rFonts w:ascii="Arial" w:hAnsi="Arial"/>
          <w:color w:val="002060"/>
          <w:kern w:val="28"/>
          <w:sz w:val="22"/>
          <w:szCs w:val="22"/>
        </w:rPr>
      </w:pPr>
    </w:p>
    <w:p w14:paraId="3522E95D" w14:textId="77777777" w:rsidR="004D7F98" w:rsidRDefault="004D7F98" w:rsidP="004D7F98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>To be considered for this senior role you will have:</w:t>
      </w:r>
    </w:p>
    <w:p w14:paraId="2D28CA4D" w14:textId="77777777" w:rsidR="00F82F87" w:rsidRPr="00F82F87" w:rsidRDefault="00F82F87" w:rsidP="004D7F98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6DFD5A05" w14:textId="266581F9" w:rsidR="00F82F87" w:rsidRPr="00F82F87" w:rsidRDefault="00F82F87" w:rsidP="00F82F87">
      <w:pPr>
        <w:numPr>
          <w:ilvl w:val="0"/>
          <w:numId w:val="6"/>
        </w:num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>Current registration with AHPRA as a Registered Nurse</w:t>
      </w:r>
    </w:p>
    <w:p w14:paraId="2B7368A7" w14:textId="713E597A" w:rsidR="00F82F87" w:rsidRDefault="000E0326" w:rsidP="00F82F87">
      <w:pPr>
        <w:numPr>
          <w:ilvl w:val="0"/>
          <w:numId w:val="6"/>
        </w:num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Post graduate qualifications in </w:t>
      </w:r>
      <w:r w:rsidR="008756A0">
        <w:rPr>
          <w:rFonts w:ascii="Arial" w:hAnsi="Arial" w:cs="Arial"/>
          <w:color w:val="002060"/>
          <w:sz w:val="22"/>
          <w:szCs w:val="22"/>
        </w:rPr>
        <w:t xml:space="preserve">health service </w:t>
      </w:r>
      <w:r>
        <w:rPr>
          <w:rFonts w:ascii="Arial" w:hAnsi="Arial" w:cs="Arial"/>
          <w:color w:val="002060"/>
          <w:sz w:val="22"/>
          <w:szCs w:val="22"/>
        </w:rPr>
        <w:t>management or advanced clinical practice</w:t>
      </w:r>
    </w:p>
    <w:p w14:paraId="48580B03" w14:textId="2CFC7C33" w:rsidR="000E0326" w:rsidRPr="00F82F87" w:rsidRDefault="000E0326" w:rsidP="00F82F87">
      <w:pPr>
        <w:numPr>
          <w:ilvl w:val="0"/>
          <w:numId w:val="6"/>
        </w:num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A </w:t>
      </w:r>
      <w:r w:rsidR="00DC6B42">
        <w:rPr>
          <w:rFonts w:ascii="Arial" w:hAnsi="Arial" w:cs="Arial"/>
          <w:color w:val="002060"/>
          <w:sz w:val="22"/>
          <w:szCs w:val="22"/>
        </w:rPr>
        <w:t xml:space="preserve">values driven </w:t>
      </w:r>
      <w:r>
        <w:rPr>
          <w:rFonts w:ascii="Arial" w:hAnsi="Arial" w:cs="Arial"/>
          <w:color w:val="002060"/>
          <w:sz w:val="22"/>
          <w:szCs w:val="22"/>
        </w:rPr>
        <w:t xml:space="preserve">leadership style </w:t>
      </w:r>
    </w:p>
    <w:p w14:paraId="0105CF36" w14:textId="2B5E3CCB" w:rsidR="00F82F87" w:rsidRPr="00F82F87" w:rsidRDefault="008756A0" w:rsidP="00F82F87">
      <w:pPr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Contemporary knowledge and </w:t>
      </w:r>
      <w:r w:rsidR="00DC6B42">
        <w:rPr>
          <w:rFonts w:ascii="Arial" w:hAnsi="Arial" w:cs="Arial"/>
          <w:color w:val="002060"/>
          <w:sz w:val="22"/>
          <w:szCs w:val="22"/>
        </w:rPr>
        <w:t xml:space="preserve">management </w:t>
      </w:r>
      <w:r>
        <w:rPr>
          <w:rFonts w:ascii="Arial" w:hAnsi="Arial" w:cs="Arial"/>
          <w:color w:val="002060"/>
          <w:sz w:val="22"/>
          <w:szCs w:val="22"/>
        </w:rPr>
        <w:t>experience</w:t>
      </w:r>
      <w:r w:rsidR="00DC6B42">
        <w:rPr>
          <w:rFonts w:ascii="Arial" w:hAnsi="Arial" w:cs="Arial"/>
          <w:color w:val="002060"/>
          <w:sz w:val="22"/>
          <w:szCs w:val="22"/>
        </w:rPr>
        <w:t xml:space="preserve"> in a hospital and/or aged residential service</w:t>
      </w:r>
      <w:r w:rsidR="004C62D0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0AD6DFC5" w14:textId="6182A4C9" w:rsidR="00F82F87" w:rsidRPr="000E0326" w:rsidRDefault="004C62D0" w:rsidP="00E327C1">
      <w:pPr>
        <w:numPr>
          <w:ilvl w:val="0"/>
          <w:numId w:val="6"/>
        </w:numPr>
        <w:spacing w:after="20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 xml:space="preserve">Demonstrated knowledge and experience in clinical governance and </w:t>
      </w:r>
      <w:r w:rsidR="00DC6B42">
        <w:rPr>
          <w:rFonts w:ascii="Arial" w:hAnsi="Arial" w:cs="Arial"/>
          <w:color w:val="002060"/>
          <w:sz w:val="22"/>
          <w:szCs w:val="22"/>
        </w:rPr>
        <w:t>application of quality systems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08E301E8" w14:textId="60C95241" w:rsidR="00D13A73" w:rsidRPr="00515495" w:rsidRDefault="000F1D1A" w:rsidP="00515495">
      <w:pPr>
        <w:jc w:val="both"/>
        <w:rPr>
          <w:rFonts w:ascii="Arial" w:hAnsi="Arial"/>
          <w:bCs/>
          <w:color w:val="002060"/>
          <w:sz w:val="22"/>
          <w:szCs w:val="22"/>
        </w:rPr>
      </w:pPr>
      <w:r>
        <w:rPr>
          <w:rFonts w:ascii="Arial" w:hAnsi="Arial"/>
          <w:bCs/>
          <w:color w:val="002060"/>
          <w:sz w:val="22"/>
          <w:szCs w:val="22"/>
        </w:rPr>
        <w:t>R</w:t>
      </w:r>
      <w:r w:rsidR="00515495" w:rsidRPr="00515495">
        <w:rPr>
          <w:rFonts w:ascii="Arial" w:hAnsi="Arial"/>
          <w:bCs/>
          <w:color w:val="002060"/>
          <w:sz w:val="22"/>
          <w:szCs w:val="22"/>
        </w:rPr>
        <w:t xml:space="preserve">emuneration </w:t>
      </w:r>
      <w:r>
        <w:rPr>
          <w:rFonts w:ascii="Arial" w:hAnsi="Arial"/>
          <w:bCs/>
          <w:color w:val="002060"/>
          <w:sz w:val="22"/>
          <w:szCs w:val="22"/>
        </w:rPr>
        <w:t xml:space="preserve">is in line with Victorian Public Sector Nurses and Midwives Enterprise Agreement, and includes a fully supported vehicle and the opportunity to salary package.   </w:t>
      </w:r>
      <w:r w:rsidR="00515495" w:rsidRPr="00515495">
        <w:rPr>
          <w:rFonts w:ascii="Arial" w:hAnsi="Arial"/>
          <w:bCs/>
          <w:color w:val="002060"/>
          <w:sz w:val="22"/>
          <w:szCs w:val="22"/>
        </w:rPr>
        <w:t xml:space="preserve">If you have the background and skills for this challenging role then </w:t>
      </w:r>
      <w:r w:rsidR="00515495">
        <w:rPr>
          <w:rFonts w:ascii="Arial" w:hAnsi="Arial"/>
          <w:bCs/>
          <w:color w:val="002060"/>
          <w:sz w:val="22"/>
          <w:szCs w:val="22"/>
        </w:rPr>
        <w:t xml:space="preserve">we would like to hear from you.  </w:t>
      </w:r>
      <w:r w:rsidR="004D7F98" w:rsidRPr="00F82F87">
        <w:rPr>
          <w:rFonts w:ascii="Arial" w:hAnsi="Arial"/>
          <w:color w:val="002060"/>
          <w:sz w:val="22"/>
          <w:szCs w:val="22"/>
        </w:rPr>
        <w:t>For more information about this exciting opportunity please visit our website at:</w:t>
      </w:r>
    </w:p>
    <w:p w14:paraId="07CCCCF8" w14:textId="77777777" w:rsidR="00D13A73" w:rsidRDefault="00D13A73" w:rsidP="00D13A73">
      <w:pPr>
        <w:jc w:val="center"/>
        <w:rPr>
          <w:rFonts w:ascii="Arial" w:hAnsi="Arial"/>
          <w:b/>
          <w:sz w:val="32"/>
          <w:szCs w:val="32"/>
        </w:rPr>
      </w:pPr>
    </w:p>
    <w:p w14:paraId="56DFF599" w14:textId="77777777" w:rsidR="00D13A73" w:rsidRPr="008816E5" w:rsidRDefault="00D97D97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68DDCE9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04A5E4E" w14:textId="100B329F" w:rsidR="00D13A73" w:rsidRPr="004D7F98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4D7F98" w:rsidRPr="00F82F87">
        <w:rPr>
          <w:rFonts w:ascii="Arial" w:hAnsi="Arial" w:cs="Arial"/>
          <w:color w:val="002060"/>
          <w:sz w:val="22"/>
          <w:szCs w:val="22"/>
        </w:rPr>
        <w:t>Jo</w:t>
      </w:r>
      <w:r w:rsidR="00515495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515495">
        <w:rPr>
          <w:rFonts w:ascii="Arial" w:hAnsi="Arial" w:cs="Arial"/>
          <w:color w:val="002060"/>
          <w:sz w:val="22"/>
          <w:szCs w:val="22"/>
        </w:rPr>
        <w:t>0400 158 155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4D7F98">
        <w:rPr>
          <w:rFonts w:ascii="Arial" w:hAnsi="Arial" w:cs="Arial"/>
          <w:sz w:val="22"/>
          <w:szCs w:val="22"/>
        </w:rPr>
        <w:tab/>
        <w:t xml:space="preserve">       </w:t>
      </w:r>
    </w:p>
    <w:p w14:paraId="601090B4" w14:textId="77777777" w:rsidR="00D13A73" w:rsidRPr="00CE5C72" w:rsidRDefault="00D97D97" w:rsidP="00D13A73">
      <w:pPr>
        <w:jc w:val="center"/>
        <w:rPr>
          <w:rFonts w:ascii="Arial" w:hAnsi="Arial" w:cs="Arial"/>
        </w:rPr>
      </w:pPr>
      <w:hyperlink r:id="rId9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768C365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7C0D5F20" w14:textId="1200E843" w:rsidR="00D13A73" w:rsidRPr="00F82F87" w:rsidRDefault="00D13A73" w:rsidP="00D13A73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 w:rsidR="008756A0">
        <w:rPr>
          <w:rFonts w:ascii="Arial" w:hAnsi="Arial" w:cs="Arial"/>
          <w:b/>
          <w:color w:val="002060"/>
        </w:rPr>
        <w:t>1</w:t>
      </w:r>
      <w:r w:rsidR="00515495">
        <w:rPr>
          <w:rFonts w:ascii="Arial" w:hAnsi="Arial" w:cs="Arial"/>
          <w:b/>
          <w:color w:val="002060"/>
        </w:rPr>
        <w:t xml:space="preserve">1 </w:t>
      </w:r>
      <w:r w:rsidR="008756A0">
        <w:rPr>
          <w:rFonts w:ascii="Arial" w:hAnsi="Arial" w:cs="Arial"/>
          <w:b/>
          <w:color w:val="002060"/>
        </w:rPr>
        <w:t>August</w:t>
      </w:r>
      <w:r w:rsidR="004D7F98" w:rsidRPr="00F82F87">
        <w:rPr>
          <w:rFonts w:ascii="Arial" w:hAnsi="Arial" w:cs="Arial"/>
          <w:b/>
          <w:color w:val="002060"/>
        </w:rPr>
        <w:t xml:space="preserve"> 201</w:t>
      </w:r>
      <w:r w:rsidR="008756A0">
        <w:rPr>
          <w:rFonts w:ascii="Arial" w:hAnsi="Arial" w:cs="Arial"/>
          <w:b/>
          <w:color w:val="002060"/>
        </w:rPr>
        <w:t>9</w:t>
      </w:r>
    </w:p>
    <w:p w14:paraId="28073F65" w14:textId="77777777" w:rsidR="006C21CA" w:rsidRDefault="003A7D46" w:rsidP="00E26D5D"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3917C767" wp14:editId="7C83A03A">
            <wp:simplePos x="0" y="0"/>
            <wp:positionH relativeFrom="page">
              <wp:posOffset>12700</wp:posOffset>
            </wp:positionH>
            <wp:positionV relativeFrom="page">
              <wp:posOffset>6985</wp:posOffset>
            </wp:positionV>
            <wp:extent cx="7556500" cy="1797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6FCAB" w14:textId="77777777" w:rsidR="00C328F3" w:rsidRDefault="00C328F3" w:rsidP="00D13A73">
      <w:r>
        <w:separator/>
      </w:r>
    </w:p>
  </w:endnote>
  <w:endnote w:type="continuationSeparator" w:id="0">
    <w:p w14:paraId="0585BC38" w14:textId="77777777" w:rsidR="00C328F3" w:rsidRDefault="00C328F3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1DA5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93CA8E" wp14:editId="2ECE875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C2BB" w14:textId="77777777" w:rsidR="00C328F3" w:rsidRDefault="00C328F3" w:rsidP="00D13A73">
      <w:r>
        <w:separator/>
      </w:r>
    </w:p>
  </w:footnote>
  <w:footnote w:type="continuationSeparator" w:id="0">
    <w:p w14:paraId="2742B279" w14:textId="77777777" w:rsidR="00C328F3" w:rsidRDefault="00C328F3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FD"/>
    <w:multiLevelType w:val="hybridMultilevel"/>
    <w:tmpl w:val="A6AE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18F"/>
    <w:multiLevelType w:val="hybridMultilevel"/>
    <w:tmpl w:val="07A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620D1"/>
    <w:multiLevelType w:val="hybridMultilevel"/>
    <w:tmpl w:val="3330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A91410"/>
    <w:multiLevelType w:val="hybridMultilevel"/>
    <w:tmpl w:val="D97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46"/>
    <w:rsid w:val="00052E67"/>
    <w:rsid w:val="000E0326"/>
    <w:rsid w:val="000F1D1A"/>
    <w:rsid w:val="001B7180"/>
    <w:rsid w:val="002844AF"/>
    <w:rsid w:val="00391D92"/>
    <w:rsid w:val="003A7D46"/>
    <w:rsid w:val="003F5FBF"/>
    <w:rsid w:val="003F613F"/>
    <w:rsid w:val="00432C14"/>
    <w:rsid w:val="004C62D0"/>
    <w:rsid w:val="004D7F98"/>
    <w:rsid w:val="004F53FA"/>
    <w:rsid w:val="00515495"/>
    <w:rsid w:val="00584222"/>
    <w:rsid w:val="007132A1"/>
    <w:rsid w:val="00722948"/>
    <w:rsid w:val="007B184D"/>
    <w:rsid w:val="00804B7D"/>
    <w:rsid w:val="00814872"/>
    <w:rsid w:val="0086476F"/>
    <w:rsid w:val="008756A0"/>
    <w:rsid w:val="00891366"/>
    <w:rsid w:val="008D6FF4"/>
    <w:rsid w:val="009627E0"/>
    <w:rsid w:val="009D1981"/>
    <w:rsid w:val="009F026E"/>
    <w:rsid w:val="00A034D6"/>
    <w:rsid w:val="00B66CBD"/>
    <w:rsid w:val="00B71C5E"/>
    <w:rsid w:val="00C328F3"/>
    <w:rsid w:val="00C73E12"/>
    <w:rsid w:val="00CB3720"/>
    <w:rsid w:val="00D13A73"/>
    <w:rsid w:val="00D87E87"/>
    <w:rsid w:val="00D97D97"/>
    <w:rsid w:val="00DC62D0"/>
    <w:rsid w:val="00DC6B42"/>
    <w:rsid w:val="00E026C7"/>
    <w:rsid w:val="00E14118"/>
    <w:rsid w:val="00E26D5D"/>
    <w:rsid w:val="00E9453F"/>
    <w:rsid w:val="00F82F87"/>
    <w:rsid w:val="00FE55E6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1B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Peter Birkett</cp:lastModifiedBy>
  <cp:revision>3</cp:revision>
  <cp:lastPrinted>2019-07-15T03:49:00Z</cp:lastPrinted>
  <dcterms:created xsi:type="dcterms:W3CDTF">2019-07-15T06:32:00Z</dcterms:created>
  <dcterms:modified xsi:type="dcterms:W3CDTF">2019-07-15T07:23:00Z</dcterms:modified>
</cp:coreProperties>
</file>