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01B2F" w14:textId="6E109088" w:rsidR="002C6A87" w:rsidRPr="00ED0EED" w:rsidRDefault="00BC1A24" w:rsidP="002C6A87">
      <w:pPr>
        <w:pStyle w:val="Heading1"/>
        <w:rPr>
          <w:rFonts w:ascii="Arial Rounded MT Bold" w:hAnsi="Arial Rounded MT Bold" w:cs="Arial"/>
          <w:color w:val="002060"/>
          <w:sz w:val="64"/>
          <w:szCs w:val="64"/>
          <w:lang w:val="en-AU"/>
        </w:rPr>
      </w:pPr>
      <w:bookmarkStart w:id="0" w:name="_GoBack"/>
      <w:bookmarkEnd w:id="0"/>
      <w:r>
        <w:rPr>
          <w:rFonts w:ascii="Arial Rounded MT Bold" w:hAnsi="Arial Rounded MT Bold" w:cs="Arial"/>
          <w:color w:val="002060"/>
          <w:sz w:val="64"/>
          <w:szCs w:val="64"/>
          <w:lang w:val="en-AU"/>
        </w:rPr>
        <w:t>Director of Corporate Services</w:t>
      </w:r>
    </w:p>
    <w:p w14:paraId="192F8C81" w14:textId="3CC6F0DF" w:rsidR="002C6A87" w:rsidRPr="002C6A87" w:rsidRDefault="00C76E9D" w:rsidP="002C6A87">
      <w:pPr>
        <w:rPr>
          <w:rFonts w:ascii="Arial Rounded MT Bold" w:hAnsi="Arial Rounded MT Bold"/>
          <w:color w:val="002060"/>
          <w:sz w:val="36"/>
          <w:szCs w:val="36"/>
        </w:rPr>
      </w:pPr>
      <w:r>
        <w:rPr>
          <w:rFonts w:ascii="Arial Rounded MT Bold" w:hAnsi="Arial Rounded MT Bold"/>
          <w:color w:val="002060"/>
          <w:sz w:val="36"/>
          <w:szCs w:val="36"/>
        </w:rPr>
        <w:t>Timboon &amp; District Healthcare Service</w:t>
      </w:r>
      <w:r w:rsidR="002C6A87" w:rsidRPr="002C6A87">
        <w:rPr>
          <w:rFonts w:ascii="Arial Rounded MT Bold" w:hAnsi="Arial Rounded MT Bold"/>
          <w:color w:val="002060"/>
          <w:sz w:val="36"/>
          <w:szCs w:val="36"/>
        </w:rPr>
        <w:t xml:space="preserve">  </w:t>
      </w:r>
    </w:p>
    <w:p w14:paraId="502DEDB4" w14:textId="77777777" w:rsidR="002C6A87" w:rsidRPr="002C6A87" w:rsidRDefault="002C6A87" w:rsidP="002C6A87">
      <w:pPr>
        <w:autoSpaceDE w:val="0"/>
        <w:autoSpaceDN w:val="0"/>
        <w:adjustRightInd w:val="0"/>
        <w:rPr>
          <w:rFonts w:ascii="Arial" w:hAnsi="Arial" w:cs="Arial"/>
          <w:color w:val="002060"/>
          <w:sz w:val="21"/>
          <w:szCs w:val="21"/>
        </w:rPr>
      </w:pPr>
    </w:p>
    <w:p w14:paraId="108A834D" w14:textId="70F394D8" w:rsidR="00D33951" w:rsidRPr="00D33951" w:rsidRDefault="00D33951" w:rsidP="00D33951">
      <w:pPr>
        <w:jc w:val="both"/>
        <w:rPr>
          <w:rFonts w:ascii="Arial" w:hAnsi="Arial" w:cs="Arial"/>
          <w:color w:val="002060"/>
          <w:sz w:val="22"/>
          <w:szCs w:val="22"/>
        </w:rPr>
      </w:pPr>
      <w:r w:rsidRPr="00D33951">
        <w:rPr>
          <w:rFonts w:ascii="Arial" w:hAnsi="Arial" w:cs="Arial"/>
          <w:color w:val="002060"/>
          <w:sz w:val="22"/>
          <w:szCs w:val="22"/>
        </w:rPr>
        <w:t xml:space="preserve">Timboon and District Healthcare Service (TDHS) is a multipurpose service providing a range of health services to the Timboon and surrounding areas. </w:t>
      </w:r>
      <w:r w:rsidRPr="00D33951">
        <w:rPr>
          <w:rFonts w:ascii="Arial" w:hAnsi="Arial" w:cs="Arial"/>
          <w:color w:val="002060"/>
          <w:sz w:val="22"/>
          <w:szCs w:val="22"/>
          <w:lang w:val="en-US"/>
        </w:rPr>
        <w:t xml:space="preserve">Increasing community health and general wellbeing is </w:t>
      </w:r>
      <w:r w:rsidR="007807C2" w:rsidRPr="00BC1A24">
        <w:rPr>
          <w:rFonts w:ascii="Arial" w:hAnsi="Arial" w:cs="Arial"/>
          <w:color w:val="002060"/>
          <w:sz w:val="22"/>
          <w:szCs w:val="22"/>
          <w:lang w:val="en-US"/>
        </w:rPr>
        <w:t>TDHS’s</w:t>
      </w:r>
      <w:r w:rsidR="007807C2">
        <w:rPr>
          <w:rFonts w:ascii="Arial" w:hAnsi="Arial" w:cs="Arial"/>
          <w:color w:val="002060"/>
          <w:sz w:val="22"/>
          <w:szCs w:val="22"/>
          <w:lang w:val="en-US"/>
        </w:rPr>
        <w:t xml:space="preserve"> </w:t>
      </w:r>
      <w:r w:rsidRPr="00D33951">
        <w:rPr>
          <w:rFonts w:ascii="Arial" w:hAnsi="Arial" w:cs="Arial"/>
          <w:color w:val="002060"/>
          <w:sz w:val="22"/>
          <w:szCs w:val="22"/>
          <w:lang w:val="en-US"/>
        </w:rPr>
        <w:t>primary focus</w:t>
      </w:r>
      <w:r>
        <w:rPr>
          <w:rFonts w:ascii="Arial" w:hAnsi="Arial" w:cs="Arial"/>
          <w:color w:val="002060"/>
          <w:sz w:val="22"/>
          <w:szCs w:val="22"/>
          <w:lang w:val="en-US"/>
        </w:rPr>
        <w:t xml:space="preserve"> and the organization is now</w:t>
      </w:r>
      <w:r w:rsidRPr="006E0B57">
        <w:rPr>
          <w:rFonts w:ascii="Arial" w:hAnsi="Arial"/>
          <w:color w:val="002060"/>
          <w:sz w:val="22"/>
          <w:szCs w:val="22"/>
        </w:rPr>
        <w:t xml:space="preserve"> </w:t>
      </w:r>
      <w:r w:rsidRPr="006E0B57">
        <w:rPr>
          <w:rFonts w:ascii="Arial" w:hAnsi="Arial"/>
          <w:color w:val="002060"/>
          <w:kern w:val="28"/>
          <w:sz w:val="22"/>
          <w:szCs w:val="22"/>
        </w:rPr>
        <w:t xml:space="preserve">seeking an experienced and senior professional to fulfil the role of </w:t>
      </w:r>
      <w:r w:rsidR="00BC1A24">
        <w:rPr>
          <w:rFonts w:ascii="Arial" w:hAnsi="Arial"/>
          <w:color w:val="002060"/>
          <w:kern w:val="28"/>
          <w:sz w:val="22"/>
          <w:szCs w:val="22"/>
        </w:rPr>
        <w:t>Director of Corporate Services</w:t>
      </w:r>
      <w:r w:rsidRPr="006E0B57">
        <w:rPr>
          <w:rFonts w:ascii="Arial" w:hAnsi="Arial"/>
          <w:color w:val="002060"/>
          <w:kern w:val="28"/>
          <w:sz w:val="22"/>
          <w:szCs w:val="22"/>
        </w:rPr>
        <w:t xml:space="preserve">.  The successful candidate will join a dedicated management team committed to the quality of its clinical service delivery and the professional development of its employees. </w:t>
      </w:r>
    </w:p>
    <w:p w14:paraId="5EDE5C11" w14:textId="77777777" w:rsidR="00D33951" w:rsidRDefault="00D33951" w:rsidP="00D33951">
      <w:pPr>
        <w:jc w:val="both"/>
        <w:rPr>
          <w:rFonts w:ascii="Arial" w:hAnsi="Arial"/>
          <w:color w:val="002060"/>
          <w:kern w:val="28"/>
          <w:sz w:val="22"/>
          <w:szCs w:val="22"/>
        </w:rPr>
      </w:pPr>
    </w:p>
    <w:p w14:paraId="13BBC485" w14:textId="683EB383" w:rsidR="002C6A87" w:rsidRPr="00ED0EED" w:rsidRDefault="00D33951" w:rsidP="00D33951">
      <w:pPr>
        <w:jc w:val="both"/>
        <w:rPr>
          <w:rFonts w:ascii="Arial" w:hAnsi="Arial" w:cs="Arial"/>
          <w:color w:val="002060"/>
          <w:sz w:val="22"/>
          <w:szCs w:val="22"/>
        </w:rPr>
      </w:pPr>
      <w:r w:rsidRPr="006E0B57">
        <w:rPr>
          <w:rFonts w:ascii="Arial" w:hAnsi="Arial"/>
          <w:color w:val="002060"/>
          <w:kern w:val="28"/>
          <w:sz w:val="22"/>
          <w:szCs w:val="22"/>
        </w:rPr>
        <w:t>Reporting</w:t>
      </w:r>
      <w:r>
        <w:rPr>
          <w:rFonts w:ascii="Arial" w:hAnsi="Arial"/>
          <w:color w:val="002060"/>
          <w:kern w:val="28"/>
          <w:sz w:val="22"/>
          <w:szCs w:val="22"/>
        </w:rPr>
        <w:t xml:space="preserve"> to the Chief Executive Officer</w:t>
      </w:r>
      <w:r w:rsidR="002C6A87" w:rsidRPr="002C6A87">
        <w:rPr>
          <w:rFonts w:ascii="Arial" w:hAnsi="Arial" w:cs="Arial"/>
          <w:color w:val="002060"/>
          <w:sz w:val="22"/>
          <w:szCs w:val="22"/>
        </w:rPr>
        <w:t xml:space="preserve">, the </w:t>
      </w:r>
      <w:r w:rsidR="00BC1A24">
        <w:rPr>
          <w:rFonts w:ascii="Arial" w:hAnsi="Arial" w:cs="Arial"/>
          <w:color w:val="002060"/>
          <w:sz w:val="22"/>
          <w:szCs w:val="22"/>
        </w:rPr>
        <w:t xml:space="preserve">Director of Corporate Services </w:t>
      </w:r>
      <w:r w:rsidR="00ED0EED" w:rsidRPr="00ED0EED">
        <w:rPr>
          <w:rFonts w:ascii="Arial" w:hAnsi="Arial" w:cs="Arial"/>
          <w:color w:val="003462"/>
          <w:sz w:val="22"/>
          <w:szCs w:val="22"/>
        </w:rPr>
        <w:t>will</w:t>
      </w:r>
      <w:r w:rsidR="00ED0EED" w:rsidRPr="00ED0EED">
        <w:rPr>
          <w:rFonts w:ascii="Arial" w:hAnsi="Arial" w:cs="Arial"/>
          <w:color w:val="003462"/>
          <w:spacing w:val="-17"/>
          <w:sz w:val="22"/>
          <w:szCs w:val="22"/>
        </w:rPr>
        <w:t xml:space="preserve"> </w:t>
      </w:r>
      <w:r w:rsidR="00ED0EED" w:rsidRPr="00ED0EED">
        <w:rPr>
          <w:rFonts w:ascii="Arial" w:hAnsi="Arial" w:cs="Arial"/>
          <w:color w:val="003462"/>
          <w:sz w:val="22"/>
          <w:szCs w:val="22"/>
        </w:rPr>
        <w:t>provide</w:t>
      </w:r>
      <w:r w:rsidR="00ED0EED" w:rsidRPr="00ED0EED">
        <w:rPr>
          <w:rFonts w:ascii="Arial" w:hAnsi="Arial" w:cs="Arial"/>
          <w:color w:val="003462"/>
          <w:spacing w:val="-17"/>
          <w:sz w:val="22"/>
          <w:szCs w:val="22"/>
        </w:rPr>
        <w:t xml:space="preserve"> </w:t>
      </w:r>
      <w:r w:rsidR="00ED0EED" w:rsidRPr="00ED0EED">
        <w:rPr>
          <w:rFonts w:ascii="Arial" w:hAnsi="Arial" w:cs="Arial"/>
          <w:color w:val="003462"/>
          <w:sz w:val="22"/>
          <w:szCs w:val="22"/>
        </w:rPr>
        <w:t>the</w:t>
      </w:r>
      <w:r w:rsidR="00ED0EED" w:rsidRPr="00ED0EED">
        <w:rPr>
          <w:rFonts w:ascii="Arial" w:hAnsi="Arial" w:cs="Arial"/>
          <w:color w:val="003462"/>
          <w:spacing w:val="-18"/>
          <w:sz w:val="22"/>
          <w:szCs w:val="22"/>
        </w:rPr>
        <w:t xml:space="preserve"> </w:t>
      </w:r>
      <w:r w:rsidR="00ED0EED" w:rsidRPr="00ED0EED">
        <w:rPr>
          <w:rFonts w:ascii="Arial" w:hAnsi="Arial" w:cs="Arial"/>
          <w:color w:val="003462"/>
          <w:sz w:val="22"/>
          <w:szCs w:val="22"/>
        </w:rPr>
        <w:t>leadership,</w:t>
      </w:r>
      <w:r w:rsidR="00ED0EED" w:rsidRPr="00ED0EED">
        <w:rPr>
          <w:rFonts w:ascii="Arial" w:hAnsi="Arial" w:cs="Arial"/>
          <w:color w:val="003462"/>
          <w:spacing w:val="-17"/>
          <w:sz w:val="22"/>
          <w:szCs w:val="22"/>
        </w:rPr>
        <w:t xml:space="preserve"> </w:t>
      </w:r>
      <w:r w:rsidR="00ED0EED" w:rsidRPr="00ED0EED">
        <w:rPr>
          <w:rFonts w:ascii="Arial" w:hAnsi="Arial" w:cs="Arial"/>
          <w:color w:val="003462"/>
          <w:sz w:val="22"/>
          <w:szCs w:val="22"/>
        </w:rPr>
        <w:t>management and</w:t>
      </w:r>
      <w:r w:rsidR="00ED0EED" w:rsidRPr="00ED0EED">
        <w:rPr>
          <w:rFonts w:ascii="Arial" w:hAnsi="Arial" w:cs="Arial"/>
          <w:color w:val="003462"/>
          <w:spacing w:val="-14"/>
          <w:sz w:val="22"/>
          <w:szCs w:val="22"/>
        </w:rPr>
        <w:t xml:space="preserve"> </w:t>
      </w:r>
      <w:r w:rsidR="00ED0EED" w:rsidRPr="00ED0EED">
        <w:rPr>
          <w:rFonts w:ascii="Arial" w:hAnsi="Arial" w:cs="Arial"/>
          <w:color w:val="003462"/>
          <w:sz w:val="22"/>
          <w:szCs w:val="22"/>
        </w:rPr>
        <w:t>vision</w:t>
      </w:r>
      <w:r>
        <w:rPr>
          <w:rFonts w:ascii="Arial" w:hAnsi="Arial" w:cs="Arial"/>
          <w:color w:val="003462"/>
          <w:sz w:val="22"/>
          <w:szCs w:val="22"/>
        </w:rPr>
        <w:t xml:space="preserve"> for TDHS non-clinical services.  This will include responsibility for the </w:t>
      </w:r>
      <w:r w:rsidR="00ED0EED" w:rsidRPr="00ED0EED">
        <w:rPr>
          <w:rFonts w:ascii="Arial" w:hAnsi="Arial" w:cs="Arial"/>
          <w:color w:val="003462"/>
          <w:sz w:val="22"/>
          <w:szCs w:val="22"/>
        </w:rPr>
        <w:t>organisation</w:t>
      </w:r>
      <w:r>
        <w:rPr>
          <w:rFonts w:ascii="Arial" w:hAnsi="Arial" w:cs="Arial"/>
          <w:color w:val="003462"/>
          <w:sz w:val="22"/>
          <w:szCs w:val="22"/>
        </w:rPr>
        <w:t>’s</w:t>
      </w:r>
      <w:r w:rsidR="00ED0EED" w:rsidRPr="00ED0EED">
        <w:rPr>
          <w:rFonts w:ascii="Arial" w:hAnsi="Arial" w:cs="Arial"/>
          <w:color w:val="003462"/>
          <w:spacing w:val="-14"/>
          <w:sz w:val="22"/>
          <w:szCs w:val="22"/>
        </w:rPr>
        <w:t xml:space="preserve"> </w:t>
      </w:r>
      <w:r w:rsidR="00ED0EED" w:rsidRPr="00ED0EED">
        <w:rPr>
          <w:rFonts w:ascii="Arial" w:hAnsi="Arial" w:cs="Arial"/>
          <w:color w:val="003462"/>
          <w:sz w:val="22"/>
          <w:szCs w:val="22"/>
        </w:rPr>
        <w:t>financial</w:t>
      </w:r>
      <w:r>
        <w:rPr>
          <w:rFonts w:ascii="Arial" w:hAnsi="Arial" w:cs="Arial"/>
          <w:color w:val="003462"/>
          <w:sz w:val="22"/>
          <w:szCs w:val="22"/>
        </w:rPr>
        <w:t xml:space="preserve"> management</w:t>
      </w:r>
      <w:r w:rsidR="00ED0EED" w:rsidRPr="00ED0EED">
        <w:rPr>
          <w:rFonts w:ascii="Arial" w:hAnsi="Arial" w:cs="Arial"/>
          <w:color w:val="003462"/>
          <w:spacing w:val="-15"/>
          <w:sz w:val="22"/>
          <w:szCs w:val="22"/>
        </w:rPr>
        <w:t xml:space="preserve"> </w:t>
      </w:r>
      <w:r w:rsidR="00ED0EED" w:rsidRPr="00ED0EED">
        <w:rPr>
          <w:rFonts w:ascii="Arial" w:hAnsi="Arial" w:cs="Arial"/>
          <w:color w:val="003462"/>
          <w:sz w:val="22"/>
          <w:szCs w:val="22"/>
        </w:rPr>
        <w:t>and</w:t>
      </w:r>
      <w:r w:rsidR="00ED0EED" w:rsidRPr="00ED0EED">
        <w:rPr>
          <w:rFonts w:ascii="Arial" w:hAnsi="Arial" w:cs="Arial"/>
          <w:color w:val="003462"/>
          <w:spacing w:val="-15"/>
          <w:sz w:val="22"/>
          <w:szCs w:val="22"/>
        </w:rPr>
        <w:t xml:space="preserve"> </w:t>
      </w:r>
      <w:r w:rsidR="00ED0EED" w:rsidRPr="00ED0EED">
        <w:rPr>
          <w:rFonts w:ascii="Arial" w:hAnsi="Arial" w:cs="Arial"/>
          <w:color w:val="003462"/>
          <w:sz w:val="22"/>
          <w:szCs w:val="22"/>
        </w:rPr>
        <w:t>operational</w:t>
      </w:r>
      <w:r w:rsidR="00ED0EED" w:rsidRPr="00ED0EED">
        <w:rPr>
          <w:rFonts w:ascii="Arial" w:hAnsi="Arial" w:cs="Arial"/>
          <w:color w:val="003462"/>
          <w:spacing w:val="-15"/>
          <w:sz w:val="22"/>
          <w:szCs w:val="22"/>
        </w:rPr>
        <w:t xml:space="preserve"> </w:t>
      </w:r>
      <w:r w:rsidR="00ED0EED" w:rsidRPr="00ED0EED">
        <w:rPr>
          <w:rFonts w:ascii="Arial" w:hAnsi="Arial" w:cs="Arial"/>
          <w:color w:val="003462"/>
          <w:sz w:val="22"/>
          <w:szCs w:val="22"/>
        </w:rPr>
        <w:t>controls</w:t>
      </w:r>
      <w:r>
        <w:rPr>
          <w:rFonts w:ascii="Arial" w:hAnsi="Arial" w:cs="Arial"/>
          <w:color w:val="003462"/>
          <w:sz w:val="22"/>
          <w:szCs w:val="22"/>
        </w:rPr>
        <w:t xml:space="preserve"> as well as the day-to-day management of key operational areas including:</w:t>
      </w:r>
      <w:r w:rsidR="00ED0EED" w:rsidRPr="00ED0EED">
        <w:rPr>
          <w:rFonts w:ascii="Arial" w:hAnsi="Arial" w:cs="Arial"/>
          <w:color w:val="003462"/>
          <w:spacing w:val="-15"/>
          <w:sz w:val="22"/>
          <w:szCs w:val="22"/>
        </w:rPr>
        <w:t xml:space="preserve"> </w:t>
      </w:r>
      <w:r>
        <w:rPr>
          <w:rFonts w:ascii="Arial" w:hAnsi="Arial" w:cs="Arial"/>
          <w:color w:val="003462"/>
          <w:sz w:val="22"/>
          <w:szCs w:val="22"/>
        </w:rPr>
        <w:t>administration; hotel services; Information Technology; environmental services and facilities management.  You will also be the key liaison point between TDHS and some of its key infrastructure partners for the delivery of effective payroll, communications and IT services.</w:t>
      </w:r>
      <w:r w:rsidR="002C6A87" w:rsidRPr="00ED0EED">
        <w:rPr>
          <w:rFonts w:ascii="Arial" w:hAnsi="Arial" w:cs="Arial"/>
          <w:color w:val="002060"/>
          <w:sz w:val="22"/>
          <w:szCs w:val="22"/>
        </w:rPr>
        <w:t xml:space="preserve"> </w:t>
      </w:r>
    </w:p>
    <w:p w14:paraId="256ED2A6" w14:textId="77777777" w:rsidR="002C6A87" w:rsidRPr="002C6A87" w:rsidRDefault="002C6A87" w:rsidP="00D33951">
      <w:pPr>
        <w:pStyle w:val="ListParagraph"/>
        <w:spacing w:after="0"/>
        <w:ind w:left="0"/>
        <w:jc w:val="both"/>
        <w:rPr>
          <w:rFonts w:ascii="Arial" w:hAnsi="Arial" w:cs="Arial"/>
          <w:color w:val="002060"/>
          <w:kern w:val="28"/>
        </w:rPr>
      </w:pPr>
    </w:p>
    <w:p w14:paraId="2793E3DA" w14:textId="2368723D" w:rsidR="002C6A87" w:rsidRPr="002C6A87" w:rsidRDefault="002C6A87" w:rsidP="00D33951">
      <w:pPr>
        <w:jc w:val="both"/>
        <w:rPr>
          <w:rFonts w:ascii="Arial" w:hAnsi="Arial" w:cs="Arial"/>
          <w:color w:val="002060"/>
          <w:sz w:val="22"/>
          <w:szCs w:val="22"/>
        </w:rPr>
      </w:pPr>
      <w:r w:rsidRPr="002C6A87">
        <w:rPr>
          <w:rFonts w:ascii="Arial" w:hAnsi="Arial" w:cs="Arial"/>
          <w:color w:val="002060"/>
          <w:sz w:val="22"/>
          <w:szCs w:val="22"/>
        </w:rPr>
        <w:t xml:space="preserve">To meet the requirements of the role you will </w:t>
      </w:r>
      <w:r w:rsidR="00D33951">
        <w:rPr>
          <w:rFonts w:ascii="Arial" w:hAnsi="Arial" w:cs="Arial"/>
          <w:color w:val="002060"/>
          <w:sz w:val="22"/>
          <w:szCs w:val="22"/>
        </w:rPr>
        <w:t xml:space="preserve">preferably </w:t>
      </w:r>
      <w:r w:rsidRPr="002C6A87">
        <w:rPr>
          <w:rFonts w:ascii="Arial" w:hAnsi="Arial" w:cs="Arial"/>
          <w:color w:val="002060"/>
          <w:sz w:val="22"/>
          <w:szCs w:val="22"/>
        </w:rPr>
        <w:t>hold relevant tertiary qualifications in Business</w:t>
      </w:r>
      <w:r w:rsidR="00765424">
        <w:rPr>
          <w:rFonts w:ascii="Arial" w:hAnsi="Arial" w:cs="Arial"/>
          <w:color w:val="002060"/>
          <w:sz w:val="22"/>
          <w:szCs w:val="22"/>
        </w:rPr>
        <w:t xml:space="preserve"> </w:t>
      </w:r>
      <w:r w:rsidRPr="002C6A87">
        <w:rPr>
          <w:rFonts w:ascii="Arial" w:hAnsi="Arial" w:cs="Arial"/>
          <w:color w:val="002060"/>
          <w:sz w:val="22"/>
          <w:szCs w:val="22"/>
        </w:rPr>
        <w:t xml:space="preserve">and be eligible for professional </w:t>
      </w:r>
      <w:r w:rsidRPr="00AD1549">
        <w:rPr>
          <w:rFonts w:ascii="Arial" w:hAnsi="Arial" w:cs="Arial"/>
          <w:color w:val="002060"/>
          <w:sz w:val="22"/>
          <w:szCs w:val="22"/>
        </w:rPr>
        <w:t xml:space="preserve">membership to </w:t>
      </w:r>
      <w:r w:rsidR="00C66E8B" w:rsidRPr="00AD1549">
        <w:rPr>
          <w:rFonts w:ascii="Arial" w:hAnsi="Arial" w:cs="Arial"/>
          <w:color w:val="002060"/>
          <w:sz w:val="22"/>
          <w:szCs w:val="22"/>
        </w:rPr>
        <w:t xml:space="preserve">a </w:t>
      </w:r>
      <w:r w:rsidRPr="00AD1549">
        <w:rPr>
          <w:rFonts w:ascii="Arial" w:hAnsi="Arial" w:cs="Arial"/>
          <w:color w:val="002060"/>
          <w:sz w:val="22"/>
          <w:szCs w:val="22"/>
        </w:rPr>
        <w:t xml:space="preserve">relevant accounting/finance body. You will have demonstrated experience in the management of a team at a professional level. Sound knowledge of corporate </w:t>
      </w:r>
      <w:r w:rsidRPr="002C6A87">
        <w:rPr>
          <w:rFonts w:ascii="Arial" w:hAnsi="Arial" w:cs="Arial"/>
          <w:color w:val="002060"/>
          <w:sz w:val="22"/>
          <w:szCs w:val="22"/>
        </w:rPr>
        <w:t xml:space="preserve">governance principles including financial management, strategic planning, risk management, contract management, </w:t>
      </w:r>
      <w:r w:rsidR="00D33951">
        <w:rPr>
          <w:rFonts w:ascii="Arial" w:hAnsi="Arial" w:cs="Arial"/>
          <w:color w:val="002060"/>
          <w:sz w:val="22"/>
          <w:szCs w:val="22"/>
        </w:rPr>
        <w:t>and the management of critical business continuity systems</w:t>
      </w:r>
      <w:r w:rsidRPr="002C6A87">
        <w:rPr>
          <w:rFonts w:ascii="Arial" w:hAnsi="Arial" w:cs="Arial"/>
          <w:color w:val="002060"/>
          <w:sz w:val="22"/>
          <w:szCs w:val="22"/>
        </w:rPr>
        <w:t xml:space="preserve"> are also critical aspects of the role.</w:t>
      </w:r>
    </w:p>
    <w:p w14:paraId="6F98E8DA" w14:textId="77777777" w:rsidR="002C6A87" w:rsidRDefault="002C6A87" w:rsidP="004D7F98">
      <w:pPr>
        <w:rPr>
          <w:rFonts w:ascii="Arial" w:hAnsi="Arial"/>
          <w:color w:val="002060"/>
          <w:sz w:val="22"/>
          <w:szCs w:val="22"/>
        </w:rPr>
      </w:pPr>
    </w:p>
    <w:p w14:paraId="08E301E8" w14:textId="14B156F5" w:rsidR="00D13A73" w:rsidRPr="00F82F87" w:rsidRDefault="004D7F98" w:rsidP="004D7F98">
      <w:pPr>
        <w:rPr>
          <w:rFonts w:ascii="Arial" w:hAnsi="Arial"/>
          <w:color w:val="002060"/>
          <w:sz w:val="22"/>
          <w:szCs w:val="22"/>
        </w:rPr>
      </w:pPr>
      <w:r w:rsidRPr="00F82F87">
        <w:rPr>
          <w:rFonts w:ascii="Arial" w:hAnsi="Arial"/>
          <w:color w:val="002060"/>
          <w:sz w:val="22"/>
          <w:szCs w:val="22"/>
        </w:rPr>
        <w:t>For more information about this exciting opportunity please visit our website at:</w:t>
      </w:r>
    </w:p>
    <w:p w14:paraId="07CCCCF8" w14:textId="77777777" w:rsidR="00D13A73" w:rsidRDefault="00D13A73" w:rsidP="00D13A73">
      <w:pPr>
        <w:jc w:val="center"/>
        <w:rPr>
          <w:rFonts w:ascii="Arial" w:hAnsi="Arial"/>
          <w:b/>
          <w:sz w:val="32"/>
          <w:szCs w:val="32"/>
        </w:rPr>
      </w:pPr>
    </w:p>
    <w:p w14:paraId="56DFF599" w14:textId="77777777" w:rsidR="00D13A73" w:rsidRPr="008816E5" w:rsidRDefault="007573DD" w:rsidP="00D13A73">
      <w:pPr>
        <w:jc w:val="center"/>
        <w:rPr>
          <w:rFonts w:ascii="Arial" w:hAnsi="Arial"/>
          <w:b/>
          <w:sz w:val="32"/>
          <w:szCs w:val="32"/>
        </w:rPr>
      </w:pPr>
      <w:hyperlink r:id="rId7" w:history="1">
        <w:r w:rsidR="00D13A73" w:rsidRPr="008816E5">
          <w:rPr>
            <w:rStyle w:val="Hyperlink"/>
            <w:rFonts w:ascii="Arial" w:hAnsi="Arial"/>
            <w:b/>
            <w:sz w:val="32"/>
            <w:szCs w:val="32"/>
          </w:rPr>
          <w:t>www.hrsa.com.au</w:t>
        </w:r>
      </w:hyperlink>
    </w:p>
    <w:p w14:paraId="68DDCE90" w14:textId="77777777" w:rsidR="008D6FF4" w:rsidRDefault="008D6FF4" w:rsidP="00D13A73">
      <w:pPr>
        <w:jc w:val="center"/>
        <w:rPr>
          <w:rFonts w:ascii="Arial" w:hAnsi="Arial" w:cs="Arial"/>
        </w:rPr>
      </w:pPr>
    </w:p>
    <w:p w14:paraId="204A5E4E" w14:textId="78F34A40" w:rsidR="00D13A73" w:rsidRPr="004D7F98" w:rsidRDefault="00D13A73" w:rsidP="00D13A73">
      <w:pPr>
        <w:jc w:val="center"/>
        <w:rPr>
          <w:rFonts w:ascii="Arial" w:hAnsi="Arial" w:cs="Arial"/>
          <w:sz w:val="22"/>
          <w:szCs w:val="22"/>
        </w:rPr>
      </w:pPr>
      <w:r w:rsidRPr="00F82F87">
        <w:rPr>
          <w:rFonts w:ascii="Arial" w:hAnsi="Arial" w:cs="Arial"/>
          <w:color w:val="002060"/>
          <w:sz w:val="22"/>
          <w:szCs w:val="22"/>
        </w:rPr>
        <w:t xml:space="preserve">or contact </w:t>
      </w:r>
      <w:r w:rsidR="004D7F98" w:rsidRPr="00F82F87">
        <w:rPr>
          <w:rFonts w:ascii="Arial" w:hAnsi="Arial" w:cs="Arial"/>
          <w:color w:val="002060"/>
          <w:sz w:val="22"/>
          <w:szCs w:val="22"/>
        </w:rPr>
        <w:t>Jo</w:t>
      </w:r>
      <w:r w:rsidR="00070E38">
        <w:rPr>
          <w:rFonts w:ascii="Arial" w:hAnsi="Arial" w:cs="Arial"/>
          <w:color w:val="002060"/>
          <w:sz w:val="22"/>
          <w:szCs w:val="22"/>
        </w:rPr>
        <w:t xml:space="preserve"> Lowday</w:t>
      </w:r>
      <w:r w:rsidRPr="00F82F87">
        <w:rPr>
          <w:rFonts w:ascii="Arial" w:hAnsi="Arial" w:cs="Arial"/>
          <w:color w:val="002060"/>
          <w:sz w:val="22"/>
          <w:szCs w:val="22"/>
        </w:rPr>
        <w:t xml:space="preserve"> on: </w:t>
      </w:r>
      <w:r w:rsidR="00F82F87">
        <w:rPr>
          <w:rFonts w:ascii="Arial" w:hAnsi="Arial" w:cs="Arial"/>
          <w:color w:val="002060"/>
          <w:sz w:val="22"/>
          <w:szCs w:val="22"/>
        </w:rPr>
        <w:t>04</w:t>
      </w:r>
      <w:r w:rsidR="00206360">
        <w:rPr>
          <w:rFonts w:ascii="Arial" w:hAnsi="Arial" w:cs="Arial"/>
          <w:color w:val="002060"/>
          <w:sz w:val="22"/>
          <w:szCs w:val="22"/>
        </w:rPr>
        <w:t>00 158 155</w:t>
      </w:r>
      <w:r w:rsidRPr="00F82F87">
        <w:rPr>
          <w:rFonts w:ascii="Arial" w:hAnsi="Arial" w:cs="Arial"/>
          <w:color w:val="002060"/>
          <w:sz w:val="22"/>
          <w:szCs w:val="22"/>
        </w:rPr>
        <w:t xml:space="preserve">.  To make an application you will be required to submit: </w:t>
      </w:r>
      <w:proofErr w:type="gramStart"/>
      <w:r w:rsidRPr="00F82F87">
        <w:rPr>
          <w:rFonts w:ascii="Arial" w:hAnsi="Arial" w:cs="Arial"/>
          <w:color w:val="002060"/>
          <w:sz w:val="22"/>
          <w:szCs w:val="22"/>
        </w:rPr>
        <w:t>a</w:t>
      </w:r>
      <w:proofErr w:type="gramEnd"/>
      <w:r w:rsidRPr="00F82F87">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r w:rsidRPr="004D7F98">
        <w:rPr>
          <w:rFonts w:ascii="Arial" w:hAnsi="Arial" w:cs="Arial"/>
          <w:sz w:val="22"/>
          <w:szCs w:val="22"/>
        </w:rPr>
        <w:tab/>
        <w:t xml:space="preserve">       </w:t>
      </w:r>
    </w:p>
    <w:p w14:paraId="601090B4" w14:textId="77777777" w:rsidR="00D13A73" w:rsidRPr="00CE5C72" w:rsidRDefault="007573DD" w:rsidP="00D13A73">
      <w:pPr>
        <w:jc w:val="center"/>
        <w:rPr>
          <w:rFonts w:ascii="Arial" w:hAnsi="Arial" w:cs="Arial"/>
        </w:rPr>
      </w:pPr>
      <w:hyperlink r:id="rId8" w:history="1">
        <w:r w:rsidR="00D13A73" w:rsidRPr="00CE5C72">
          <w:rPr>
            <w:rStyle w:val="Hyperlink"/>
            <w:rFonts w:ascii="Arial" w:hAnsi="Arial" w:cs="Arial"/>
          </w:rPr>
          <w:t>hrsa@hrsa.com.au</w:t>
        </w:r>
      </w:hyperlink>
    </w:p>
    <w:p w14:paraId="768C3655" w14:textId="77777777" w:rsidR="008D6FF4" w:rsidRDefault="008D6FF4" w:rsidP="00D13A73">
      <w:pPr>
        <w:jc w:val="center"/>
        <w:rPr>
          <w:rFonts w:ascii="Arial" w:hAnsi="Arial" w:cs="Arial"/>
        </w:rPr>
      </w:pPr>
    </w:p>
    <w:p w14:paraId="7C0D5F20" w14:textId="28746D04" w:rsidR="00D13A73" w:rsidRPr="00F82F87" w:rsidRDefault="00D13A73" w:rsidP="00D13A73">
      <w:pPr>
        <w:jc w:val="center"/>
        <w:rPr>
          <w:rFonts w:ascii="Arial" w:hAnsi="Arial" w:cs="Arial"/>
          <w:b/>
          <w:color w:val="002060"/>
        </w:rPr>
      </w:pPr>
      <w:r w:rsidRPr="00F82F87">
        <w:rPr>
          <w:rFonts w:ascii="Arial" w:hAnsi="Arial" w:cs="Arial"/>
          <w:b/>
          <w:color w:val="002060"/>
        </w:rPr>
        <w:t xml:space="preserve">Applications close: </w:t>
      </w:r>
      <w:r w:rsidR="00BC1A24">
        <w:rPr>
          <w:rFonts w:ascii="Arial" w:hAnsi="Arial" w:cs="Arial"/>
          <w:b/>
          <w:color w:val="002060"/>
        </w:rPr>
        <w:t>1</w:t>
      </w:r>
      <w:r w:rsidR="00744F41">
        <w:rPr>
          <w:rFonts w:ascii="Arial" w:hAnsi="Arial" w:cs="Arial"/>
          <w:b/>
          <w:color w:val="002060"/>
        </w:rPr>
        <w:t>1</w:t>
      </w:r>
      <w:r w:rsidR="00D33951">
        <w:rPr>
          <w:rFonts w:ascii="Arial" w:hAnsi="Arial" w:cs="Arial"/>
          <w:b/>
          <w:color w:val="002060"/>
        </w:rPr>
        <w:t xml:space="preserve"> </w:t>
      </w:r>
      <w:r w:rsidR="00BC1A24">
        <w:rPr>
          <w:rFonts w:ascii="Arial" w:hAnsi="Arial" w:cs="Arial"/>
          <w:b/>
          <w:color w:val="002060"/>
        </w:rPr>
        <w:t>December</w:t>
      </w:r>
      <w:r w:rsidR="004D7F98" w:rsidRPr="00F82F87">
        <w:rPr>
          <w:rFonts w:ascii="Arial" w:hAnsi="Arial" w:cs="Arial"/>
          <w:b/>
          <w:color w:val="002060"/>
        </w:rPr>
        <w:t xml:space="preserve"> 201</w:t>
      </w:r>
      <w:r w:rsidR="00BC1A24">
        <w:rPr>
          <w:rFonts w:ascii="Arial" w:hAnsi="Arial" w:cs="Arial"/>
          <w:b/>
          <w:color w:val="002060"/>
        </w:rPr>
        <w:t>9</w:t>
      </w:r>
    </w:p>
    <w:p w14:paraId="28073F65" w14:textId="77777777" w:rsidR="006C21CA" w:rsidRDefault="003A7D46" w:rsidP="00E26D5D">
      <w:r>
        <w:rPr>
          <w:noProof/>
          <w:lang w:val="en-AU" w:eastAsia="en-AU"/>
        </w:rPr>
        <w:drawing>
          <wp:anchor distT="0" distB="0" distL="0" distR="0" simplePos="0" relativeHeight="251659264" behindDoc="1" locked="1" layoutInCell="1" allowOverlap="1" wp14:anchorId="3917C767" wp14:editId="2EBD1104">
            <wp:simplePos x="0" y="0"/>
            <wp:positionH relativeFrom="page">
              <wp:posOffset>0</wp:posOffset>
            </wp:positionH>
            <wp:positionV relativeFrom="page">
              <wp:posOffset>-6350</wp:posOffset>
            </wp:positionV>
            <wp:extent cx="7556500" cy="17970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9">
                      <a:extLst>
                        <a:ext uri="{28A0092B-C50C-407E-A947-70E740481C1C}">
                          <a14:useLocalDpi xmlns:a14="http://schemas.microsoft.com/office/drawing/2010/main" val="0"/>
                        </a:ext>
                      </a:extLst>
                    </a:blip>
                    <a:srcRect b="83148"/>
                    <a:stretch/>
                  </pic:blipFill>
                  <pic:spPr bwMode="auto">
                    <a:xfrm>
                      <a:off x="0" y="0"/>
                      <a:ext cx="7556500" cy="179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Sect="00432C14">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C4B1" w14:textId="77777777" w:rsidR="007573DD" w:rsidRDefault="007573DD" w:rsidP="00D13A73">
      <w:r>
        <w:separator/>
      </w:r>
    </w:p>
  </w:endnote>
  <w:endnote w:type="continuationSeparator" w:id="0">
    <w:p w14:paraId="5F92FD01" w14:textId="77777777" w:rsidR="007573DD" w:rsidRDefault="007573DD" w:rsidP="00D1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61DA5" w14:textId="77777777" w:rsidR="00D13A73" w:rsidRDefault="00D13A73">
    <w:pPr>
      <w:pStyle w:val="Footer"/>
    </w:pPr>
    <w:r>
      <w:rPr>
        <w:noProof/>
        <w:lang w:val="en-AU" w:eastAsia="en-AU"/>
      </w:rPr>
      <w:drawing>
        <wp:anchor distT="0" distB="0" distL="114300" distR="114300" simplePos="0" relativeHeight="251659264" behindDoc="1" locked="0" layoutInCell="1" allowOverlap="1" wp14:anchorId="4693CA8E" wp14:editId="2ECE8753">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BF41" w14:textId="77777777" w:rsidR="007573DD" w:rsidRDefault="007573DD" w:rsidP="00D13A73">
      <w:r>
        <w:separator/>
      </w:r>
    </w:p>
  </w:footnote>
  <w:footnote w:type="continuationSeparator" w:id="0">
    <w:p w14:paraId="2354D725" w14:textId="77777777" w:rsidR="007573DD" w:rsidRDefault="007573DD" w:rsidP="00D1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69FD"/>
    <w:multiLevelType w:val="hybridMultilevel"/>
    <w:tmpl w:val="A6AE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9318F"/>
    <w:multiLevelType w:val="hybridMultilevel"/>
    <w:tmpl w:val="07ACC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672AE"/>
    <w:multiLevelType w:val="hybridMultilevel"/>
    <w:tmpl w:val="A7724A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0620D1"/>
    <w:multiLevelType w:val="hybridMultilevel"/>
    <w:tmpl w:val="33302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BA79AE"/>
    <w:multiLevelType w:val="hybridMultilevel"/>
    <w:tmpl w:val="BB542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A21D2A"/>
    <w:multiLevelType w:val="hybridMultilevel"/>
    <w:tmpl w:val="1972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4D3F3C"/>
    <w:multiLevelType w:val="hybridMultilevel"/>
    <w:tmpl w:val="28CCA7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C866D1C"/>
    <w:multiLevelType w:val="hybridMultilevel"/>
    <w:tmpl w:val="32E84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A91410"/>
    <w:multiLevelType w:val="hybridMultilevel"/>
    <w:tmpl w:val="D974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46"/>
    <w:rsid w:val="00070E38"/>
    <w:rsid w:val="0008155F"/>
    <w:rsid w:val="001B7180"/>
    <w:rsid w:val="00206360"/>
    <w:rsid w:val="002844AF"/>
    <w:rsid w:val="002C6A87"/>
    <w:rsid w:val="00364B3C"/>
    <w:rsid w:val="00391D92"/>
    <w:rsid w:val="00394255"/>
    <w:rsid w:val="003A7D46"/>
    <w:rsid w:val="003F613F"/>
    <w:rsid w:val="00432C14"/>
    <w:rsid w:val="00453F47"/>
    <w:rsid w:val="004C5747"/>
    <w:rsid w:val="004D7F98"/>
    <w:rsid w:val="004F53FA"/>
    <w:rsid w:val="00584222"/>
    <w:rsid w:val="005D1EDC"/>
    <w:rsid w:val="00744F41"/>
    <w:rsid w:val="007573DD"/>
    <w:rsid w:val="00765424"/>
    <w:rsid w:val="007807C2"/>
    <w:rsid w:val="00804B7D"/>
    <w:rsid w:val="008676D7"/>
    <w:rsid w:val="00891366"/>
    <w:rsid w:val="008D6FF4"/>
    <w:rsid w:val="009D1981"/>
    <w:rsid w:val="00A034D6"/>
    <w:rsid w:val="00AD1549"/>
    <w:rsid w:val="00AE6C60"/>
    <w:rsid w:val="00B66CBD"/>
    <w:rsid w:val="00B71C5E"/>
    <w:rsid w:val="00BC1A24"/>
    <w:rsid w:val="00C66E8B"/>
    <w:rsid w:val="00C73E12"/>
    <w:rsid w:val="00C76E9D"/>
    <w:rsid w:val="00D0324A"/>
    <w:rsid w:val="00D13A73"/>
    <w:rsid w:val="00D33951"/>
    <w:rsid w:val="00E14118"/>
    <w:rsid w:val="00E26D5D"/>
    <w:rsid w:val="00E40384"/>
    <w:rsid w:val="00E82760"/>
    <w:rsid w:val="00ED0EED"/>
    <w:rsid w:val="00F80E23"/>
    <w:rsid w:val="00F82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B8C6"/>
  <w15:docId w15:val="{9CB414BC-828C-7944-B814-4AD95C3A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D4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C6A87"/>
    <w:pPr>
      <w:keepNext/>
      <w:spacing w:before="240" w:after="60" w:line="276" w:lineRule="auto"/>
      <w:outlineLvl w:val="0"/>
    </w:pPr>
    <w:rPr>
      <w:rFonts w:ascii="Cambria" w:eastAsia="SimSu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D4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D13A73"/>
    <w:rPr>
      <w:color w:val="0000FF"/>
      <w:u w:val="single"/>
    </w:rPr>
  </w:style>
  <w:style w:type="paragraph" w:styleId="Header">
    <w:name w:val="header"/>
    <w:basedOn w:val="Normal"/>
    <w:link w:val="HeaderChar"/>
    <w:uiPriority w:val="99"/>
    <w:unhideWhenUsed/>
    <w:rsid w:val="00D13A73"/>
    <w:pPr>
      <w:tabs>
        <w:tab w:val="center" w:pos="4513"/>
        <w:tab w:val="right" w:pos="9026"/>
      </w:tabs>
    </w:pPr>
  </w:style>
  <w:style w:type="character" w:customStyle="1" w:styleId="HeaderChar">
    <w:name w:val="Header Char"/>
    <w:basedOn w:val="DefaultParagraphFont"/>
    <w:link w:val="Header"/>
    <w:uiPriority w:val="99"/>
    <w:rsid w:val="00D13A7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D13A73"/>
    <w:pPr>
      <w:tabs>
        <w:tab w:val="center" w:pos="4513"/>
        <w:tab w:val="right" w:pos="9026"/>
      </w:tabs>
    </w:pPr>
  </w:style>
  <w:style w:type="character" w:customStyle="1" w:styleId="FooterChar">
    <w:name w:val="Footer Char"/>
    <w:basedOn w:val="DefaultParagraphFont"/>
    <w:link w:val="Footer"/>
    <w:uiPriority w:val="99"/>
    <w:rsid w:val="00D13A73"/>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C6A87"/>
    <w:rPr>
      <w:rFonts w:ascii="Cambria" w:eastAsia="SimSu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hrsa.com.au" TargetMode="External"/><Relationship Id="rId3" Type="http://schemas.openxmlformats.org/officeDocument/2006/relationships/settings" Target="settings.xml"/><Relationship Id="rId7" Type="http://schemas.openxmlformats.org/officeDocument/2006/relationships/hyperlink" Target="http://www.hrs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7</cp:revision>
  <dcterms:created xsi:type="dcterms:W3CDTF">2019-11-19T06:42:00Z</dcterms:created>
  <dcterms:modified xsi:type="dcterms:W3CDTF">2019-11-19T07:28:00Z</dcterms:modified>
</cp:coreProperties>
</file>