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8E44" w14:textId="77777777" w:rsidR="00173023" w:rsidRDefault="00173023" w:rsidP="00432C14">
      <w:pPr>
        <w:ind w:right="-22"/>
        <w:rPr>
          <w:rFonts w:ascii="Arial" w:hAnsi="Arial" w:cs="Arial"/>
          <w:b/>
          <w:bCs/>
          <w:color w:val="002060"/>
          <w:sz w:val="52"/>
          <w:szCs w:val="52"/>
        </w:rPr>
      </w:pPr>
    </w:p>
    <w:p w14:paraId="5BD8C573" w14:textId="2FE16D4E" w:rsidR="00D13A73" w:rsidRPr="00173023" w:rsidRDefault="00A858CF" w:rsidP="00432C14">
      <w:pPr>
        <w:ind w:right="-22"/>
        <w:rPr>
          <w:rFonts w:ascii="Arial" w:hAnsi="Arial" w:cs="Arial"/>
          <w:b/>
          <w:bCs/>
          <w:color w:val="002060"/>
          <w:sz w:val="52"/>
          <w:szCs w:val="52"/>
        </w:rPr>
      </w:pPr>
      <w:r>
        <w:rPr>
          <w:rFonts w:ascii="Arial" w:hAnsi="Arial" w:cs="Arial"/>
          <w:b/>
          <w:bCs/>
          <w:color w:val="002060"/>
          <w:sz w:val="52"/>
          <w:szCs w:val="52"/>
        </w:rPr>
        <w:t>Director of Nursing</w:t>
      </w:r>
      <w:r w:rsidR="00173023" w:rsidRPr="00173023">
        <w:rPr>
          <w:rFonts w:ascii="Arial" w:hAnsi="Arial" w:cs="Arial"/>
          <w:b/>
          <w:bCs/>
          <w:color w:val="002060"/>
          <w:sz w:val="52"/>
          <w:szCs w:val="52"/>
        </w:rPr>
        <w:t xml:space="preserve"> – </w:t>
      </w:r>
      <w:r>
        <w:rPr>
          <w:rFonts w:ascii="Arial" w:hAnsi="Arial" w:cs="Arial"/>
          <w:b/>
          <w:bCs/>
          <w:color w:val="002060"/>
          <w:sz w:val="52"/>
          <w:szCs w:val="52"/>
        </w:rPr>
        <w:t>Illo</w:t>
      </w:r>
      <w:r w:rsidR="00F5202C">
        <w:rPr>
          <w:rFonts w:ascii="Arial" w:hAnsi="Arial" w:cs="Arial"/>
          <w:b/>
          <w:bCs/>
          <w:color w:val="002060"/>
          <w:sz w:val="52"/>
          <w:szCs w:val="52"/>
        </w:rPr>
        <w:t>u</w:t>
      </w:r>
      <w:r>
        <w:rPr>
          <w:rFonts w:ascii="Arial" w:hAnsi="Arial" w:cs="Arial"/>
          <w:b/>
          <w:bCs/>
          <w:color w:val="002060"/>
          <w:sz w:val="52"/>
          <w:szCs w:val="52"/>
        </w:rPr>
        <w:t>ra Residential Aged Care</w:t>
      </w:r>
    </w:p>
    <w:p w14:paraId="261BA45F" w14:textId="77777777" w:rsidR="00D13A73" w:rsidRPr="00173023" w:rsidRDefault="00B651CE" w:rsidP="00D13A73">
      <w:pPr>
        <w:rPr>
          <w:rFonts w:ascii="Arial" w:hAnsi="Arial" w:cs="Arial"/>
          <w:color w:val="002060"/>
          <w:sz w:val="44"/>
          <w:szCs w:val="44"/>
        </w:rPr>
      </w:pPr>
      <w:r w:rsidRPr="00173023">
        <w:rPr>
          <w:rFonts w:ascii="Arial" w:hAnsi="Arial" w:cs="Arial"/>
          <w:color w:val="002060"/>
          <w:sz w:val="44"/>
          <w:szCs w:val="44"/>
        </w:rPr>
        <w:t>Northeast</w:t>
      </w:r>
      <w:r w:rsidR="00D13A73" w:rsidRPr="00173023">
        <w:rPr>
          <w:rFonts w:ascii="Arial" w:hAnsi="Arial" w:cs="Arial"/>
          <w:color w:val="002060"/>
          <w:sz w:val="44"/>
          <w:szCs w:val="44"/>
        </w:rPr>
        <w:t xml:space="preserve"> Health</w:t>
      </w:r>
      <w:r w:rsidRPr="00173023">
        <w:rPr>
          <w:rFonts w:ascii="Arial" w:hAnsi="Arial" w:cs="Arial"/>
          <w:color w:val="002060"/>
          <w:sz w:val="44"/>
          <w:szCs w:val="44"/>
        </w:rPr>
        <w:t xml:space="preserve"> Wangaratta</w:t>
      </w:r>
    </w:p>
    <w:p w14:paraId="0D7D90F4" w14:textId="77777777" w:rsidR="00D13A73" w:rsidRPr="00D13A73" w:rsidRDefault="00D13A73" w:rsidP="00D13A73">
      <w:pPr>
        <w:rPr>
          <w:rFonts w:ascii="Arial" w:hAnsi="Arial"/>
          <w:b/>
          <w:color w:val="002060"/>
          <w:sz w:val="32"/>
          <w:szCs w:val="32"/>
        </w:rPr>
      </w:pPr>
    </w:p>
    <w:p w14:paraId="66F47C9A" w14:textId="5308333B" w:rsidR="00A858CF" w:rsidRPr="001276DB" w:rsidRDefault="00AB18E2" w:rsidP="003F4E6A">
      <w:pPr>
        <w:tabs>
          <w:tab w:val="left" w:pos="2240"/>
        </w:tabs>
        <w:ind w:right="-164"/>
        <w:jc w:val="both"/>
        <w:rPr>
          <w:rFonts w:ascii="Arial" w:eastAsia="Arial" w:hAnsi="Arial" w:cs="Arial"/>
          <w:color w:val="002060"/>
          <w:spacing w:val="3"/>
          <w:sz w:val="22"/>
          <w:szCs w:val="22"/>
        </w:rPr>
      </w:pPr>
      <w:r w:rsidRPr="001276DB">
        <w:rPr>
          <w:rFonts w:ascii="Arial" w:eastAsia="Arial" w:hAnsi="Arial" w:cs="Arial"/>
          <w:color w:val="002060"/>
          <w:spacing w:val="3"/>
          <w:sz w:val="22"/>
          <w:szCs w:val="22"/>
        </w:rPr>
        <w:t xml:space="preserve">Northeast Health Wangaratta (NHW) is a busy sub-regional integrated health service of 241 beds and is the major referral facility for the greater part of North East Victoria.   NHW provides a wide range of </w:t>
      </w:r>
      <w:r w:rsidR="001276DB" w:rsidRPr="001276DB">
        <w:rPr>
          <w:rFonts w:ascii="Arial" w:eastAsia="Arial" w:hAnsi="Arial" w:cs="Arial"/>
          <w:color w:val="002060"/>
          <w:spacing w:val="3"/>
          <w:sz w:val="22"/>
          <w:szCs w:val="22"/>
        </w:rPr>
        <w:t>A</w:t>
      </w:r>
      <w:r w:rsidRPr="001276DB">
        <w:rPr>
          <w:rFonts w:ascii="Arial" w:eastAsia="Arial" w:hAnsi="Arial" w:cs="Arial"/>
          <w:color w:val="002060"/>
          <w:spacing w:val="3"/>
          <w:sz w:val="22"/>
          <w:szCs w:val="22"/>
        </w:rPr>
        <w:t>cute</w:t>
      </w:r>
      <w:r w:rsidR="00A858CF" w:rsidRPr="001276DB">
        <w:rPr>
          <w:rFonts w:ascii="Arial" w:eastAsia="Arial" w:hAnsi="Arial" w:cs="Arial"/>
          <w:color w:val="002060"/>
          <w:spacing w:val="3"/>
          <w:sz w:val="22"/>
          <w:szCs w:val="22"/>
        </w:rPr>
        <w:t xml:space="preserve">, </w:t>
      </w:r>
      <w:r w:rsidR="001276DB" w:rsidRPr="001276DB">
        <w:rPr>
          <w:rFonts w:ascii="Arial" w:eastAsia="Arial" w:hAnsi="Arial" w:cs="Arial"/>
          <w:color w:val="002060"/>
          <w:spacing w:val="3"/>
          <w:sz w:val="22"/>
          <w:szCs w:val="22"/>
        </w:rPr>
        <w:t>S</w:t>
      </w:r>
      <w:r w:rsidR="00A858CF" w:rsidRPr="001276DB">
        <w:rPr>
          <w:rFonts w:ascii="Arial" w:eastAsia="Arial" w:hAnsi="Arial" w:cs="Arial"/>
          <w:color w:val="002060"/>
          <w:spacing w:val="3"/>
          <w:sz w:val="22"/>
          <w:szCs w:val="22"/>
        </w:rPr>
        <w:t xml:space="preserve">ubacute, </w:t>
      </w:r>
      <w:r w:rsidR="001276DB" w:rsidRPr="001276DB">
        <w:rPr>
          <w:rFonts w:ascii="Arial" w:eastAsia="Arial" w:hAnsi="Arial" w:cs="Arial"/>
          <w:color w:val="002060"/>
          <w:spacing w:val="3"/>
          <w:sz w:val="22"/>
          <w:szCs w:val="22"/>
        </w:rPr>
        <w:t>C</w:t>
      </w:r>
      <w:r w:rsidR="00A858CF" w:rsidRPr="001276DB">
        <w:rPr>
          <w:rFonts w:ascii="Arial" w:eastAsia="Arial" w:hAnsi="Arial" w:cs="Arial"/>
          <w:color w:val="002060"/>
          <w:spacing w:val="3"/>
          <w:sz w:val="22"/>
          <w:szCs w:val="22"/>
        </w:rPr>
        <w:t xml:space="preserve">ommunity, </w:t>
      </w:r>
      <w:r w:rsidR="001276DB" w:rsidRPr="001276DB">
        <w:rPr>
          <w:rFonts w:ascii="Arial" w:eastAsia="Arial" w:hAnsi="Arial" w:cs="Arial"/>
          <w:color w:val="002060"/>
          <w:spacing w:val="3"/>
          <w:sz w:val="22"/>
          <w:szCs w:val="22"/>
        </w:rPr>
        <w:t>P</w:t>
      </w:r>
      <w:r w:rsidR="00A858CF" w:rsidRPr="001276DB">
        <w:rPr>
          <w:rFonts w:ascii="Arial" w:eastAsia="Arial" w:hAnsi="Arial" w:cs="Arial"/>
          <w:color w:val="002060"/>
          <w:spacing w:val="3"/>
          <w:sz w:val="22"/>
          <w:szCs w:val="22"/>
        </w:rPr>
        <w:t xml:space="preserve">rimary </w:t>
      </w:r>
      <w:r w:rsidR="001276DB" w:rsidRPr="001276DB">
        <w:rPr>
          <w:rFonts w:ascii="Arial" w:eastAsia="Arial" w:hAnsi="Arial" w:cs="Arial"/>
          <w:color w:val="002060"/>
          <w:spacing w:val="3"/>
          <w:sz w:val="22"/>
          <w:szCs w:val="22"/>
        </w:rPr>
        <w:t>C</w:t>
      </w:r>
      <w:r w:rsidR="00A858CF" w:rsidRPr="001276DB">
        <w:rPr>
          <w:rFonts w:ascii="Arial" w:eastAsia="Arial" w:hAnsi="Arial" w:cs="Arial"/>
          <w:color w:val="002060"/>
          <w:spacing w:val="3"/>
          <w:sz w:val="22"/>
          <w:szCs w:val="22"/>
        </w:rPr>
        <w:t xml:space="preserve">are and </w:t>
      </w:r>
      <w:r w:rsidR="009E49AD">
        <w:rPr>
          <w:rFonts w:ascii="Arial" w:eastAsia="Arial" w:hAnsi="Arial" w:cs="Arial"/>
          <w:color w:val="002060"/>
          <w:spacing w:val="3"/>
          <w:sz w:val="22"/>
          <w:szCs w:val="22"/>
        </w:rPr>
        <w:t>S</w:t>
      </w:r>
      <w:r w:rsidR="00A858CF" w:rsidRPr="001276DB">
        <w:rPr>
          <w:rFonts w:ascii="Arial" w:eastAsia="Arial" w:hAnsi="Arial" w:cs="Arial"/>
          <w:color w:val="002060"/>
          <w:spacing w:val="3"/>
          <w:sz w:val="22"/>
          <w:szCs w:val="22"/>
        </w:rPr>
        <w:t xml:space="preserve">pecialist </w:t>
      </w:r>
      <w:r w:rsidR="001276DB" w:rsidRPr="001276DB">
        <w:rPr>
          <w:rFonts w:ascii="Arial" w:eastAsia="Arial" w:hAnsi="Arial" w:cs="Arial"/>
          <w:color w:val="002060"/>
          <w:spacing w:val="3"/>
          <w:sz w:val="22"/>
          <w:szCs w:val="22"/>
        </w:rPr>
        <w:t>R</w:t>
      </w:r>
      <w:r w:rsidR="00A858CF" w:rsidRPr="001276DB">
        <w:rPr>
          <w:rFonts w:ascii="Arial" w:eastAsia="Arial" w:hAnsi="Arial" w:cs="Arial"/>
          <w:color w:val="002060"/>
          <w:spacing w:val="3"/>
          <w:sz w:val="22"/>
          <w:szCs w:val="22"/>
        </w:rPr>
        <w:t xml:space="preserve">esidential </w:t>
      </w:r>
      <w:r w:rsidR="001276DB" w:rsidRPr="001276DB">
        <w:rPr>
          <w:rFonts w:ascii="Arial" w:eastAsia="Arial" w:hAnsi="Arial" w:cs="Arial"/>
          <w:color w:val="002060"/>
          <w:spacing w:val="3"/>
          <w:sz w:val="22"/>
          <w:szCs w:val="22"/>
        </w:rPr>
        <w:t>A</w:t>
      </w:r>
      <w:r w:rsidR="00A858CF" w:rsidRPr="001276DB">
        <w:rPr>
          <w:rFonts w:ascii="Arial" w:eastAsia="Arial" w:hAnsi="Arial" w:cs="Arial"/>
          <w:color w:val="002060"/>
          <w:spacing w:val="3"/>
          <w:sz w:val="22"/>
          <w:szCs w:val="22"/>
        </w:rPr>
        <w:t xml:space="preserve">ged </w:t>
      </w:r>
      <w:r w:rsidR="001276DB" w:rsidRPr="001276DB">
        <w:rPr>
          <w:rFonts w:ascii="Arial" w:eastAsia="Arial" w:hAnsi="Arial" w:cs="Arial"/>
          <w:color w:val="002060"/>
          <w:spacing w:val="3"/>
          <w:sz w:val="22"/>
          <w:szCs w:val="22"/>
        </w:rPr>
        <w:t>C</w:t>
      </w:r>
      <w:r w:rsidR="00A858CF" w:rsidRPr="001276DB">
        <w:rPr>
          <w:rFonts w:ascii="Arial" w:eastAsia="Arial" w:hAnsi="Arial" w:cs="Arial"/>
          <w:color w:val="002060"/>
          <w:spacing w:val="3"/>
          <w:sz w:val="22"/>
          <w:szCs w:val="22"/>
        </w:rPr>
        <w:t xml:space="preserve">are </w:t>
      </w:r>
      <w:r w:rsidR="001276DB" w:rsidRPr="001276DB">
        <w:rPr>
          <w:rFonts w:ascii="Arial" w:eastAsia="Arial" w:hAnsi="Arial" w:cs="Arial"/>
          <w:color w:val="002060"/>
          <w:spacing w:val="3"/>
          <w:sz w:val="22"/>
          <w:szCs w:val="22"/>
        </w:rPr>
        <w:t>S</w:t>
      </w:r>
      <w:r w:rsidR="00A858CF" w:rsidRPr="001276DB">
        <w:rPr>
          <w:rFonts w:ascii="Arial" w:eastAsia="Arial" w:hAnsi="Arial" w:cs="Arial"/>
          <w:color w:val="002060"/>
          <w:spacing w:val="3"/>
          <w:sz w:val="22"/>
          <w:szCs w:val="22"/>
        </w:rPr>
        <w:t xml:space="preserve">ervices. </w:t>
      </w:r>
    </w:p>
    <w:p w14:paraId="28C74496" w14:textId="77777777" w:rsidR="00A858CF" w:rsidRDefault="00A858CF" w:rsidP="003F4E6A">
      <w:pPr>
        <w:tabs>
          <w:tab w:val="left" w:pos="2240"/>
        </w:tabs>
        <w:ind w:right="-164"/>
        <w:jc w:val="both"/>
        <w:rPr>
          <w:rFonts w:ascii="Arial" w:eastAsia="Arial" w:hAnsi="Arial" w:cs="Arial"/>
          <w:color w:val="002060"/>
          <w:spacing w:val="3"/>
        </w:rPr>
      </w:pPr>
    </w:p>
    <w:p w14:paraId="18C9241B" w14:textId="101E5870" w:rsidR="00A858CF" w:rsidRPr="001276DB" w:rsidRDefault="00A858CF" w:rsidP="003F4E6A">
      <w:pPr>
        <w:tabs>
          <w:tab w:val="left" w:pos="2240"/>
        </w:tabs>
        <w:ind w:right="-164"/>
        <w:jc w:val="both"/>
        <w:rPr>
          <w:rFonts w:ascii="Arial" w:hAnsi="Arial" w:cs="Arial"/>
          <w:color w:val="002060"/>
          <w:sz w:val="22"/>
          <w:szCs w:val="22"/>
        </w:rPr>
      </w:pPr>
      <w:r w:rsidRPr="001276DB">
        <w:rPr>
          <w:rFonts w:ascii="Arial" w:eastAsia="Arial" w:hAnsi="Arial" w:cs="Arial"/>
          <w:color w:val="002060"/>
          <w:spacing w:val="3"/>
          <w:sz w:val="22"/>
          <w:szCs w:val="22"/>
        </w:rPr>
        <w:t xml:space="preserve">An integral part of NHW is </w:t>
      </w:r>
      <w:r w:rsidRPr="001276DB">
        <w:rPr>
          <w:rFonts w:ascii="Arial" w:hAnsi="Arial" w:cs="Arial"/>
          <w:color w:val="002060"/>
          <w:sz w:val="22"/>
          <w:szCs w:val="22"/>
        </w:rPr>
        <w:t xml:space="preserve">Illoura Residential Aged Care Service.  This first class facility provides a caring environment that is important to the well-being of senior members of our community and their families.  This fully accredited purpose built facility is home to 72 residents, including 6 transitional care beds, frail and memory support units.  </w:t>
      </w:r>
    </w:p>
    <w:p w14:paraId="67D95FD6" w14:textId="4BBD8A6B" w:rsidR="00A858CF" w:rsidRPr="00D22904" w:rsidRDefault="00A858CF" w:rsidP="003F4E6A">
      <w:pPr>
        <w:ind w:right="-164"/>
        <w:jc w:val="both"/>
        <w:rPr>
          <w:rFonts w:ascii="Arial" w:eastAsia="Arial" w:hAnsi="Arial" w:cs="Arial"/>
          <w:color w:val="002060"/>
          <w:spacing w:val="3"/>
          <w:sz w:val="22"/>
          <w:szCs w:val="22"/>
        </w:rPr>
      </w:pPr>
    </w:p>
    <w:p w14:paraId="31E5CC63" w14:textId="3B540B8E" w:rsidR="00D22904" w:rsidRPr="00D22904" w:rsidRDefault="00D22904" w:rsidP="003F4E6A">
      <w:pPr>
        <w:tabs>
          <w:tab w:val="left" w:pos="2240"/>
        </w:tabs>
        <w:ind w:right="-164"/>
        <w:jc w:val="both"/>
        <w:rPr>
          <w:rFonts w:ascii="Arial" w:hAnsi="Arial" w:cs="Arial"/>
          <w:color w:val="002060"/>
          <w:sz w:val="22"/>
          <w:szCs w:val="22"/>
        </w:rPr>
      </w:pPr>
      <w:r w:rsidRPr="00D22904">
        <w:rPr>
          <w:rFonts w:ascii="Arial" w:eastAsia="Arial" w:hAnsi="Arial" w:cs="Arial"/>
          <w:color w:val="002060"/>
          <w:sz w:val="22"/>
          <w:szCs w:val="22"/>
        </w:rPr>
        <w:t>R</w:t>
      </w:r>
      <w:r w:rsidR="001276DB" w:rsidRPr="00D22904">
        <w:rPr>
          <w:rFonts w:ascii="Arial" w:eastAsia="Arial" w:hAnsi="Arial" w:cs="Arial"/>
          <w:color w:val="002060"/>
          <w:sz w:val="22"/>
          <w:szCs w:val="22"/>
        </w:rPr>
        <w:t>eport</w:t>
      </w:r>
      <w:r w:rsidRPr="00D22904">
        <w:rPr>
          <w:rFonts w:ascii="Arial" w:eastAsia="Arial" w:hAnsi="Arial" w:cs="Arial"/>
          <w:color w:val="002060"/>
          <w:sz w:val="22"/>
          <w:szCs w:val="22"/>
        </w:rPr>
        <w:t>ing</w:t>
      </w:r>
      <w:r w:rsidR="001276DB" w:rsidRPr="00D22904">
        <w:rPr>
          <w:rFonts w:ascii="Arial" w:eastAsia="Arial" w:hAnsi="Arial" w:cs="Arial"/>
          <w:color w:val="002060"/>
          <w:sz w:val="22"/>
          <w:szCs w:val="22"/>
        </w:rPr>
        <w:t xml:space="preserve"> to </w:t>
      </w:r>
      <w:r w:rsidR="001276DB" w:rsidRPr="00D22904">
        <w:rPr>
          <w:rFonts w:ascii="Arial" w:hAnsi="Arial" w:cs="Arial"/>
          <w:color w:val="002060"/>
          <w:kern w:val="28"/>
          <w:sz w:val="22"/>
          <w:szCs w:val="22"/>
        </w:rPr>
        <w:t xml:space="preserve">the </w:t>
      </w:r>
      <w:r w:rsidR="00C42A8F">
        <w:rPr>
          <w:rFonts w:ascii="Arial" w:hAnsi="Arial" w:cs="Arial"/>
          <w:color w:val="002060"/>
          <w:kern w:val="28"/>
          <w:sz w:val="22"/>
          <w:szCs w:val="22"/>
        </w:rPr>
        <w:t xml:space="preserve">Executive </w:t>
      </w:r>
      <w:r w:rsidR="001276DB" w:rsidRPr="00D22904">
        <w:rPr>
          <w:rFonts w:ascii="Arial" w:hAnsi="Arial" w:cs="Arial"/>
          <w:color w:val="002060"/>
          <w:kern w:val="28"/>
          <w:sz w:val="22"/>
          <w:szCs w:val="22"/>
        </w:rPr>
        <w:t>Director of Clinical Service,</w:t>
      </w:r>
      <w:r w:rsidR="004359D8">
        <w:rPr>
          <w:rFonts w:ascii="Arial" w:hAnsi="Arial" w:cs="Arial"/>
          <w:color w:val="002060"/>
          <w:kern w:val="28"/>
          <w:sz w:val="22"/>
          <w:szCs w:val="22"/>
        </w:rPr>
        <w:t xml:space="preserve"> Nursing &amp; Midwifery</w:t>
      </w:r>
      <w:bookmarkStart w:id="0" w:name="_GoBack"/>
      <w:bookmarkEnd w:id="0"/>
      <w:r w:rsidR="001276DB" w:rsidRPr="00D22904">
        <w:rPr>
          <w:rFonts w:ascii="Arial" w:hAnsi="Arial" w:cs="Arial"/>
          <w:color w:val="002060"/>
          <w:kern w:val="28"/>
          <w:sz w:val="22"/>
          <w:szCs w:val="22"/>
        </w:rPr>
        <w:t xml:space="preserve"> </w:t>
      </w:r>
      <w:r w:rsidRPr="00D22904">
        <w:rPr>
          <w:rFonts w:ascii="Arial" w:hAnsi="Arial" w:cs="Arial"/>
          <w:color w:val="002060"/>
          <w:sz w:val="22"/>
          <w:szCs w:val="22"/>
        </w:rPr>
        <w:t>the primary purpose of the position of Director of Nursing –</w:t>
      </w:r>
      <w:r w:rsidR="003F4E6A">
        <w:rPr>
          <w:rFonts w:ascii="Arial" w:hAnsi="Arial" w:cs="Arial"/>
          <w:color w:val="002060"/>
          <w:sz w:val="22"/>
          <w:szCs w:val="22"/>
        </w:rPr>
        <w:t xml:space="preserve"> </w:t>
      </w:r>
      <w:r w:rsidRPr="00D22904">
        <w:rPr>
          <w:rFonts w:ascii="Arial" w:hAnsi="Arial" w:cs="Arial"/>
          <w:color w:val="002060"/>
          <w:sz w:val="22"/>
          <w:szCs w:val="22"/>
        </w:rPr>
        <w:t xml:space="preserve">Illoura is to ensure the provision of timely, appropriate, responsive and quality driven care through effective resource management and to provide leadership and management to the residential aged care team.  </w:t>
      </w:r>
      <w:r>
        <w:rPr>
          <w:rFonts w:ascii="Arial" w:hAnsi="Arial" w:cs="Arial"/>
          <w:color w:val="002060"/>
          <w:sz w:val="22"/>
          <w:szCs w:val="22"/>
        </w:rPr>
        <w:t xml:space="preserve"> </w:t>
      </w:r>
      <w:r w:rsidRPr="00D22904">
        <w:rPr>
          <w:rFonts w:ascii="Arial" w:hAnsi="Arial" w:cs="Arial"/>
          <w:color w:val="002060"/>
          <w:sz w:val="22"/>
          <w:szCs w:val="22"/>
        </w:rPr>
        <w:t xml:space="preserve">The position will ensure a high standard in all aspects of professional practice and maintain and further develop the quality focus of the service. We seek someone with an absolute passion for caring for vulnerable people, with compassion and empathy. </w:t>
      </w:r>
    </w:p>
    <w:p w14:paraId="4E148990" w14:textId="77777777" w:rsidR="00246E38" w:rsidRPr="00173023" w:rsidRDefault="00246E38" w:rsidP="003F4E6A">
      <w:pPr>
        <w:ind w:right="-164"/>
        <w:jc w:val="both"/>
        <w:rPr>
          <w:rFonts w:ascii="Arial" w:hAnsi="Arial" w:cs="Arial"/>
          <w:color w:val="002060"/>
          <w:kern w:val="28"/>
        </w:rPr>
      </w:pPr>
    </w:p>
    <w:p w14:paraId="04EE2D76" w14:textId="6F9DEAC4" w:rsidR="00246E38" w:rsidRPr="00D22904" w:rsidRDefault="00246E38" w:rsidP="003F4E6A">
      <w:pPr>
        <w:pStyle w:val="Default"/>
        <w:ind w:right="-164"/>
        <w:jc w:val="both"/>
        <w:rPr>
          <w:rFonts w:ascii="Arial" w:hAnsi="Arial" w:cs="Arial"/>
          <w:color w:val="002060"/>
          <w:sz w:val="22"/>
          <w:szCs w:val="22"/>
        </w:rPr>
      </w:pPr>
      <w:r w:rsidRPr="00D22904">
        <w:rPr>
          <w:rFonts w:ascii="Arial" w:hAnsi="Arial" w:cs="Arial"/>
          <w:color w:val="002060"/>
          <w:sz w:val="22"/>
          <w:szCs w:val="22"/>
        </w:rPr>
        <w:t>To be eligible for th</w:t>
      </w:r>
      <w:r w:rsidR="001010E9" w:rsidRPr="00D22904">
        <w:rPr>
          <w:rFonts w:ascii="Arial" w:hAnsi="Arial" w:cs="Arial"/>
          <w:color w:val="002060"/>
          <w:sz w:val="22"/>
          <w:szCs w:val="22"/>
        </w:rPr>
        <w:t>is</w:t>
      </w:r>
      <w:r w:rsidRPr="00D22904">
        <w:rPr>
          <w:rFonts w:ascii="Arial" w:hAnsi="Arial" w:cs="Arial"/>
          <w:color w:val="002060"/>
          <w:sz w:val="22"/>
          <w:szCs w:val="22"/>
        </w:rPr>
        <w:t xml:space="preserve"> role you will hold current registration as a Registered Nurse with AHPRA and </w:t>
      </w:r>
      <w:r w:rsidR="00D22904">
        <w:rPr>
          <w:rFonts w:ascii="Arial" w:hAnsi="Arial" w:cs="Arial"/>
          <w:color w:val="002060"/>
          <w:sz w:val="22"/>
          <w:szCs w:val="22"/>
        </w:rPr>
        <w:t xml:space="preserve">be </w:t>
      </w:r>
      <w:r w:rsidRPr="00D22904">
        <w:rPr>
          <w:rFonts w:ascii="Arial" w:hAnsi="Arial" w:cs="Arial"/>
          <w:color w:val="002060"/>
          <w:sz w:val="22"/>
          <w:szCs w:val="22"/>
        </w:rPr>
        <w:t>able to demonstrate strong leadership and management skills as well as highly developed communication / interpersonal, negotiation and conflict resolution skills.</w:t>
      </w:r>
      <w:r w:rsidR="000B1E4F">
        <w:rPr>
          <w:rFonts w:ascii="Arial" w:hAnsi="Arial" w:cs="Arial"/>
          <w:color w:val="002060"/>
          <w:sz w:val="22"/>
          <w:szCs w:val="22"/>
        </w:rPr>
        <w:t xml:space="preserve"> Experience in the Aged Care sector would be highly regarded.</w:t>
      </w:r>
    </w:p>
    <w:p w14:paraId="23B9BA60" w14:textId="77777777" w:rsidR="00D22904" w:rsidRDefault="00D22904" w:rsidP="000C70F6">
      <w:pPr>
        <w:jc w:val="both"/>
        <w:rPr>
          <w:rFonts w:ascii="Arial" w:hAnsi="Arial" w:cs="Arial"/>
          <w:color w:val="002060"/>
          <w:kern w:val="28"/>
        </w:rPr>
      </w:pPr>
    </w:p>
    <w:p w14:paraId="6A8A4220" w14:textId="5EB3686B" w:rsidR="0038373E" w:rsidRPr="00D22904" w:rsidRDefault="0038373E" w:rsidP="000C70F6">
      <w:pPr>
        <w:jc w:val="both"/>
        <w:rPr>
          <w:rFonts w:ascii="Arial" w:hAnsi="Arial"/>
          <w:bCs/>
          <w:color w:val="002060"/>
          <w:sz w:val="22"/>
          <w:szCs w:val="22"/>
        </w:rPr>
      </w:pPr>
      <w:r w:rsidRPr="00D22904">
        <w:rPr>
          <w:rFonts w:ascii="Arial" w:hAnsi="Arial"/>
          <w:color w:val="002060"/>
          <w:sz w:val="22"/>
          <w:szCs w:val="22"/>
        </w:rPr>
        <w:t>For more information please visit our website at:</w:t>
      </w:r>
    </w:p>
    <w:p w14:paraId="0947E3F5" w14:textId="77777777" w:rsidR="00D13A73" w:rsidRPr="00173023" w:rsidRDefault="00D13A73" w:rsidP="00D13A73">
      <w:pPr>
        <w:jc w:val="center"/>
        <w:rPr>
          <w:rFonts w:ascii="Arial" w:hAnsi="Arial"/>
          <w:b/>
        </w:rPr>
      </w:pPr>
    </w:p>
    <w:p w14:paraId="2600D27F" w14:textId="77777777" w:rsidR="00D13A73" w:rsidRPr="00173023" w:rsidRDefault="00642BF4" w:rsidP="00D13A73">
      <w:pPr>
        <w:jc w:val="center"/>
        <w:rPr>
          <w:rFonts w:ascii="Arial" w:hAnsi="Arial"/>
          <w:b/>
        </w:rPr>
      </w:pPr>
      <w:hyperlink r:id="rId7" w:history="1">
        <w:r w:rsidR="00D13A73" w:rsidRPr="00173023">
          <w:rPr>
            <w:rStyle w:val="Hyperlink"/>
            <w:rFonts w:ascii="Arial" w:hAnsi="Arial"/>
            <w:b/>
          </w:rPr>
          <w:t>www.hrsa.com.au</w:t>
        </w:r>
      </w:hyperlink>
    </w:p>
    <w:p w14:paraId="08981739" w14:textId="77777777" w:rsidR="008D6FF4" w:rsidRPr="00173023" w:rsidRDefault="008D6FF4" w:rsidP="00D13A73">
      <w:pPr>
        <w:jc w:val="center"/>
        <w:rPr>
          <w:rFonts w:ascii="Arial" w:hAnsi="Arial" w:cs="Arial"/>
        </w:rPr>
      </w:pPr>
    </w:p>
    <w:p w14:paraId="4DBFAB51" w14:textId="428A6D7C" w:rsidR="00D13A73" w:rsidRPr="00D22904" w:rsidRDefault="00D13A73" w:rsidP="00D13A73">
      <w:pPr>
        <w:jc w:val="center"/>
        <w:rPr>
          <w:rFonts w:ascii="Arial" w:hAnsi="Arial" w:cs="Arial"/>
          <w:sz w:val="22"/>
          <w:szCs w:val="22"/>
        </w:rPr>
      </w:pPr>
      <w:r w:rsidRPr="00D22904">
        <w:rPr>
          <w:rFonts w:ascii="Arial" w:hAnsi="Arial" w:cs="Arial"/>
          <w:color w:val="002060"/>
          <w:sz w:val="22"/>
          <w:szCs w:val="22"/>
        </w:rPr>
        <w:t xml:space="preserve">or contact </w:t>
      </w:r>
      <w:r w:rsidR="008953F6" w:rsidRPr="00D22904">
        <w:rPr>
          <w:rFonts w:ascii="Arial" w:hAnsi="Arial" w:cs="Arial"/>
          <w:color w:val="002060"/>
          <w:sz w:val="22"/>
          <w:szCs w:val="22"/>
        </w:rPr>
        <w:t xml:space="preserve">Jo </w:t>
      </w:r>
      <w:r w:rsidR="004C6C70" w:rsidRPr="00D22904">
        <w:rPr>
          <w:rFonts w:ascii="Arial" w:hAnsi="Arial" w:cs="Arial"/>
          <w:color w:val="002060"/>
          <w:sz w:val="22"/>
          <w:szCs w:val="22"/>
        </w:rPr>
        <w:t>Lowday</w:t>
      </w:r>
      <w:r w:rsidRPr="00D22904">
        <w:rPr>
          <w:rFonts w:ascii="Arial" w:hAnsi="Arial" w:cs="Arial"/>
          <w:color w:val="002060"/>
          <w:sz w:val="22"/>
          <w:szCs w:val="22"/>
        </w:rPr>
        <w:t xml:space="preserve"> on: </w:t>
      </w:r>
      <w:r w:rsidR="008953F6" w:rsidRPr="00D22904">
        <w:rPr>
          <w:rFonts w:ascii="Arial" w:hAnsi="Arial" w:cs="Arial"/>
          <w:color w:val="002060"/>
          <w:sz w:val="22"/>
          <w:szCs w:val="22"/>
        </w:rPr>
        <w:t>04</w:t>
      </w:r>
      <w:r w:rsidR="004C6C70" w:rsidRPr="00D22904">
        <w:rPr>
          <w:rFonts w:ascii="Arial" w:hAnsi="Arial" w:cs="Arial"/>
          <w:color w:val="002060"/>
          <w:sz w:val="22"/>
          <w:szCs w:val="22"/>
        </w:rPr>
        <w:t>00 158 155</w:t>
      </w:r>
      <w:r w:rsidR="00734851" w:rsidRPr="00D22904">
        <w:rPr>
          <w:rFonts w:ascii="Arial" w:hAnsi="Arial" w:cs="Arial"/>
          <w:color w:val="002060"/>
          <w:sz w:val="22"/>
          <w:szCs w:val="22"/>
        </w:rPr>
        <w:t>.</w:t>
      </w:r>
      <w:r w:rsidRPr="00D22904">
        <w:rPr>
          <w:rFonts w:ascii="Arial" w:hAnsi="Arial" w:cs="Arial"/>
          <w:color w:val="002060"/>
          <w:sz w:val="22"/>
          <w:szCs w:val="22"/>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r w:rsidRPr="00D22904">
        <w:rPr>
          <w:rFonts w:ascii="Arial" w:hAnsi="Arial" w:cs="Arial"/>
          <w:sz w:val="22"/>
          <w:szCs w:val="22"/>
        </w:rPr>
        <w:tab/>
        <w:t xml:space="preserve">       </w:t>
      </w:r>
    </w:p>
    <w:p w14:paraId="4D1C1273" w14:textId="77777777" w:rsidR="00D13A73" w:rsidRPr="00173023" w:rsidRDefault="00642BF4" w:rsidP="00D13A73">
      <w:pPr>
        <w:jc w:val="center"/>
        <w:rPr>
          <w:rFonts w:ascii="Arial" w:hAnsi="Arial" w:cs="Arial"/>
        </w:rPr>
      </w:pPr>
      <w:hyperlink r:id="rId8" w:history="1">
        <w:r w:rsidR="00D13A73" w:rsidRPr="00173023">
          <w:rPr>
            <w:rStyle w:val="Hyperlink"/>
            <w:rFonts w:ascii="Arial" w:hAnsi="Arial" w:cs="Arial"/>
          </w:rPr>
          <w:t>hrsa@hrsa.com.au</w:t>
        </w:r>
      </w:hyperlink>
    </w:p>
    <w:p w14:paraId="48FC9F51" w14:textId="77777777" w:rsidR="008D6FF4" w:rsidRPr="00173023" w:rsidRDefault="008D6FF4" w:rsidP="00D13A73">
      <w:pPr>
        <w:jc w:val="center"/>
        <w:rPr>
          <w:rFonts w:ascii="Arial" w:hAnsi="Arial" w:cs="Arial"/>
        </w:rPr>
      </w:pPr>
    </w:p>
    <w:p w14:paraId="1E78C297" w14:textId="63058D3B" w:rsidR="006C21CA" w:rsidRPr="00173023" w:rsidRDefault="00D13A73" w:rsidP="006035DF">
      <w:pPr>
        <w:jc w:val="center"/>
      </w:pPr>
      <w:r w:rsidRPr="00173023">
        <w:rPr>
          <w:rFonts w:ascii="Arial" w:hAnsi="Arial" w:cs="Arial"/>
          <w:b/>
          <w:color w:val="002060"/>
        </w:rPr>
        <w:t xml:space="preserve">Applications close: </w:t>
      </w:r>
      <w:r w:rsidR="003A7D46" w:rsidRPr="00173023">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904">
        <w:rPr>
          <w:rFonts w:ascii="Arial" w:hAnsi="Arial" w:cs="Arial"/>
          <w:b/>
          <w:color w:val="002060"/>
        </w:rPr>
        <w:t>6 January</w:t>
      </w:r>
      <w:r w:rsidR="0093187D" w:rsidRPr="00173023">
        <w:rPr>
          <w:rFonts w:ascii="Arial" w:hAnsi="Arial" w:cs="Arial"/>
          <w:b/>
          <w:color w:val="002060"/>
        </w:rPr>
        <w:t>, 20</w:t>
      </w:r>
      <w:r w:rsidR="00D22904">
        <w:rPr>
          <w:rFonts w:ascii="Arial" w:hAnsi="Arial" w:cs="Arial"/>
          <w:b/>
          <w:color w:val="002060"/>
        </w:rPr>
        <w:t>20</w:t>
      </w:r>
    </w:p>
    <w:sectPr w:rsidR="006C21CA" w:rsidRPr="0017302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DCD8" w14:textId="77777777" w:rsidR="00642BF4" w:rsidRDefault="00642BF4" w:rsidP="00D13A73">
      <w:r>
        <w:separator/>
      </w:r>
    </w:p>
  </w:endnote>
  <w:endnote w:type="continuationSeparator" w:id="0">
    <w:p w14:paraId="543E58C4" w14:textId="77777777" w:rsidR="00642BF4" w:rsidRDefault="00642BF4"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165C" w14:textId="77777777" w:rsidR="00642BF4" w:rsidRDefault="00642BF4" w:rsidP="00D13A73">
      <w:r>
        <w:separator/>
      </w:r>
    </w:p>
  </w:footnote>
  <w:footnote w:type="continuationSeparator" w:id="0">
    <w:p w14:paraId="10B4041F" w14:textId="77777777" w:rsidR="00642BF4" w:rsidRDefault="00642BF4"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73504"/>
    <w:rsid w:val="000B1E4F"/>
    <w:rsid w:val="000C70F6"/>
    <w:rsid w:val="001010E9"/>
    <w:rsid w:val="001048A2"/>
    <w:rsid w:val="001276DB"/>
    <w:rsid w:val="00173023"/>
    <w:rsid w:val="001F0F66"/>
    <w:rsid w:val="002361CD"/>
    <w:rsid w:val="00246E38"/>
    <w:rsid w:val="00283081"/>
    <w:rsid w:val="002844AF"/>
    <w:rsid w:val="0038373E"/>
    <w:rsid w:val="0038792C"/>
    <w:rsid w:val="00391D92"/>
    <w:rsid w:val="003A7D46"/>
    <w:rsid w:val="003B6FCA"/>
    <w:rsid w:val="003F4E6A"/>
    <w:rsid w:val="003F613F"/>
    <w:rsid w:val="004206F5"/>
    <w:rsid w:val="00432C14"/>
    <w:rsid w:val="004359D8"/>
    <w:rsid w:val="004363D7"/>
    <w:rsid w:val="00446C4A"/>
    <w:rsid w:val="004B7EFA"/>
    <w:rsid w:val="004C6C70"/>
    <w:rsid w:val="004E787B"/>
    <w:rsid w:val="006035DF"/>
    <w:rsid w:val="00640593"/>
    <w:rsid w:val="00642BF4"/>
    <w:rsid w:val="006F58EE"/>
    <w:rsid w:val="00734851"/>
    <w:rsid w:val="00737963"/>
    <w:rsid w:val="00892811"/>
    <w:rsid w:val="008953F6"/>
    <w:rsid w:val="008D6FF4"/>
    <w:rsid w:val="0093187D"/>
    <w:rsid w:val="00981141"/>
    <w:rsid w:val="009E0320"/>
    <w:rsid w:val="009E0EDD"/>
    <w:rsid w:val="009E49AD"/>
    <w:rsid w:val="00A217B7"/>
    <w:rsid w:val="00A5386D"/>
    <w:rsid w:val="00A858CF"/>
    <w:rsid w:val="00AB18E2"/>
    <w:rsid w:val="00AB5BC5"/>
    <w:rsid w:val="00B651CE"/>
    <w:rsid w:val="00B66CBD"/>
    <w:rsid w:val="00B71C5E"/>
    <w:rsid w:val="00C42A8F"/>
    <w:rsid w:val="00C9278F"/>
    <w:rsid w:val="00D13A73"/>
    <w:rsid w:val="00D22904"/>
    <w:rsid w:val="00DC37D1"/>
    <w:rsid w:val="00E14118"/>
    <w:rsid w:val="00E26D5D"/>
    <w:rsid w:val="00EA5BF5"/>
    <w:rsid w:val="00F018A3"/>
    <w:rsid w:val="00F5202C"/>
    <w:rsid w:val="00F70CFB"/>
    <w:rsid w:val="00F80106"/>
    <w:rsid w:val="00F8458A"/>
    <w:rsid w:val="00FA6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C32BB13D-3709-0E49-B1DF-6617C7EF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8</cp:revision>
  <dcterms:created xsi:type="dcterms:W3CDTF">2019-11-30T22:38:00Z</dcterms:created>
  <dcterms:modified xsi:type="dcterms:W3CDTF">2019-12-02T22:35:00Z</dcterms:modified>
</cp:coreProperties>
</file>