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6300C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Commissioning General Manager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6300C0">
        <w:rPr>
          <w:b/>
          <w:color w:val="002060"/>
          <w:sz w:val="52"/>
          <w:szCs w:val="52"/>
        </w:rPr>
        <w:t>Victorian Croatian Aged Care Services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084ADF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</w:pPr>
      <w:bookmarkStart w:id="0" w:name="_GoBack"/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300C0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D08B-E497-4843-BACA-0284CA2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2020-05-05T06:34:00Z</dcterms:created>
  <dcterms:modified xsi:type="dcterms:W3CDTF">2020-05-05T06:34:00Z</dcterms:modified>
</cp:coreProperties>
</file>