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00915357"/>
        <w:docPartObj>
          <w:docPartGallery w:val="Cover Pages"/>
          <w:docPartUnique/>
        </w:docPartObj>
      </w:sdtPr>
      <w:sdtEndPr/>
      <w:sdtContent>
        <w:p w14:paraId="7FDC95C7" w14:textId="1118F989" w:rsidR="00377339" w:rsidRDefault="003136CF" w:rsidP="007E577E">
          <w:pPr>
            <w:ind w:right="560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58FDDF" wp14:editId="665D4169">
                    <wp:simplePos x="0" y="0"/>
                    <wp:positionH relativeFrom="column">
                      <wp:posOffset>3302000</wp:posOffset>
                    </wp:positionH>
                    <wp:positionV relativeFrom="paragraph">
                      <wp:posOffset>2493010</wp:posOffset>
                    </wp:positionV>
                    <wp:extent cx="3724275" cy="344424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4275" cy="344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85E20E" w14:textId="21973BE9" w:rsidR="00377339" w:rsidRDefault="00C67EBD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23066"/>
                                    <w:sz w:val="60"/>
                                    <w:szCs w:val="60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23066"/>
                                    <w:sz w:val="60"/>
                                    <w:szCs w:val="60"/>
                                    <w:lang w:val="en-AU"/>
                                  </w:rPr>
                                  <w:t xml:space="preserve">Executive </w:t>
                                </w:r>
                                <w:r w:rsidR="00AD67F0">
                                  <w:rPr>
                                    <w:rFonts w:ascii="Arial" w:hAnsi="Arial" w:cs="Arial"/>
                                    <w:color w:val="023066"/>
                                    <w:sz w:val="60"/>
                                    <w:szCs w:val="60"/>
                                    <w:lang w:val="en-AU"/>
                                  </w:rPr>
                                  <w:t xml:space="preserve">Director of Clinical Services </w:t>
                                </w:r>
                              </w:p>
                              <w:p w14:paraId="13A09213" w14:textId="77777777" w:rsidR="00AD67F0" w:rsidRPr="00AD67F0" w:rsidRDefault="00AD67F0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color w:val="023066"/>
                                    <w:sz w:val="20"/>
                                    <w:szCs w:val="20"/>
                                    <w:lang w:val="en-AU"/>
                                  </w:rPr>
                                </w:pPr>
                              </w:p>
                              <w:p w14:paraId="7B3DFD30" w14:textId="450597CF" w:rsidR="00377339" w:rsidRDefault="00432539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48"/>
                                    <w:szCs w:val="40"/>
                                    <w:lang w:val="en-AU"/>
                                  </w:rPr>
                                  <w:t>West Wimmera Health Service</w:t>
                                </w:r>
                                <w:r w:rsidR="005855B1" w:rsidRPr="005855B1"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  <w:t xml:space="preserve"> </w:t>
                                </w:r>
                              </w:p>
                              <w:p w14:paraId="58206830" w14:textId="72A6A15B" w:rsidR="00432539" w:rsidRPr="005855B1" w:rsidRDefault="00432539" w:rsidP="00845F10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48"/>
                                    <w:szCs w:val="40"/>
                                    <w:lang w:val="en-AU"/>
                                  </w:rPr>
                                </w:pPr>
                                <w:r w:rsidRPr="00D1035A">
                                  <w:rPr>
                                    <w:rFonts w:eastAsia="Times New Roman"/>
                                    <w:lang w:val="en-AU"/>
                                  </w:rPr>
                                  <w:fldChar w:fldCharType="begin"/>
                                </w:r>
                                <w:r w:rsidR="00230E74">
                                  <w:rPr>
                                    <w:rFonts w:eastAsia="Times New Roman"/>
                                    <w:lang w:val="en-AU"/>
                                  </w:rPr>
                                  <w:instrText xml:space="preserve"> INCLUDEPICTURE "C:\\var\\folders\\gj\\c0_pjbl11y141xcxjv2tl2nh0000gn\\T\\com.microsoft.Word\\WebArchiveCopyPasteTempFiles\\ShowMedia.ashx?id=5822f549-3265-4bfe-9677-ce09c0743f01" \* MERGEFORMAT </w:instrText>
                                </w:r>
                                <w:r w:rsidRPr="00D1035A">
                                  <w:rPr>
                                    <w:rFonts w:eastAsia="Times New Roman"/>
                                    <w:lang w:val="en-AU"/>
                                  </w:rPr>
                                  <w:fldChar w:fldCharType="separate"/>
                                </w:r>
                                <w:r w:rsidRPr="00D1035A">
                                  <w:rPr>
                                    <w:rFonts w:eastAsia="Times New Roman"/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05E0B383" wp14:editId="12C45EEF">
                                      <wp:extent cx="1046480" cy="1036320"/>
                                      <wp:effectExtent l="0" t="0" r="0" b="5080"/>
                                      <wp:docPr id="17" name="Picture 17" descr="Image result for west wimmera health service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age result for west wimmera health service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143" cy="10557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1035A">
                                  <w:rPr>
                                    <w:rFonts w:eastAsia="Times New Roman"/>
                                    <w:lang w:val="en-A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58FD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60pt;margin-top:196.3pt;width:293.25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" filled="f" stroked="f">
                    <v:textbox>
                      <w:txbxContent>
                        <w:p w14:paraId="1085E20E" w14:textId="21973BE9" w:rsidR="00377339" w:rsidRDefault="00C67EBD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color w:val="023066"/>
                              <w:sz w:val="60"/>
                              <w:szCs w:val="60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color w:val="023066"/>
                              <w:sz w:val="60"/>
                              <w:szCs w:val="60"/>
                              <w:lang w:val="en-AU"/>
                            </w:rPr>
                            <w:t xml:space="preserve">Executive </w:t>
                          </w:r>
                          <w:r w:rsidR="00AD67F0">
                            <w:rPr>
                              <w:rFonts w:ascii="Arial" w:hAnsi="Arial" w:cs="Arial"/>
                              <w:color w:val="023066"/>
                              <w:sz w:val="60"/>
                              <w:szCs w:val="60"/>
                              <w:lang w:val="en-AU"/>
                            </w:rPr>
                            <w:t xml:space="preserve">Director of Clinical Services </w:t>
                          </w:r>
                        </w:p>
                        <w:p w14:paraId="13A09213" w14:textId="77777777" w:rsidR="00AD67F0" w:rsidRPr="00AD67F0" w:rsidRDefault="00AD67F0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color w:val="023066"/>
                              <w:sz w:val="20"/>
                              <w:szCs w:val="20"/>
                              <w:lang w:val="en-AU"/>
                            </w:rPr>
                          </w:pPr>
                        </w:p>
                        <w:p w14:paraId="7B3DFD30" w14:textId="450597CF" w:rsidR="00377339" w:rsidRDefault="00432539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48"/>
                              <w:szCs w:val="40"/>
                              <w:lang w:val="en-AU"/>
                            </w:rPr>
                            <w:t>West Wimmera Health Service</w:t>
                          </w:r>
                          <w:r w:rsidR="005855B1" w:rsidRPr="005855B1"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  <w:t xml:space="preserve"> </w:t>
                          </w:r>
                        </w:p>
                        <w:p w14:paraId="58206830" w14:textId="72A6A15B" w:rsidR="00432539" w:rsidRPr="005855B1" w:rsidRDefault="00432539" w:rsidP="00845F10">
                          <w:pPr>
                            <w:spacing w:line="276" w:lineRule="auto"/>
                            <w:rPr>
                              <w:rFonts w:ascii="Arial" w:hAnsi="Arial" w:cs="Arial"/>
                              <w:sz w:val="48"/>
                              <w:szCs w:val="40"/>
                              <w:lang w:val="en-AU"/>
                            </w:rPr>
                          </w:pPr>
                          <w:r w:rsidRPr="00D1035A">
                            <w:rPr>
                              <w:rFonts w:eastAsia="Times New Roman"/>
                              <w:lang w:val="en-AU"/>
                            </w:rPr>
                            <w:fldChar w:fldCharType="begin"/>
                          </w:r>
                          <w:r w:rsidR="00230E74">
                            <w:rPr>
                              <w:rFonts w:eastAsia="Times New Roman"/>
                              <w:lang w:val="en-AU"/>
                            </w:rPr>
                            <w:instrText xml:space="preserve"> INCLUDEPICTURE "C:\\var\\folders\\gj\\c0_pjbl11y141xcxjv2tl2nh0000gn\\T\\com.microsoft.Word\\WebArchiveCopyPasteTempFiles\\ShowMedia.ashx?id=5822f549-3265-4bfe-9677-ce09c0743f01" \* MERGEFORMAT </w:instrText>
                          </w:r>
                          <w:r w:rsidRPr="00D1035A">
                            <w:rPr>
                              <w:rFonts w:eastAsia="Times New Roman"/>
                              <w:lang w:val="en-AU"/>
                            </w:rPr>
                            <w:fldChar w:fldCharType="separate"/>
                          </w:r>
                          <w:r w:rsidRPr="00D1035A">
                            <w:rPr>
                              <w:rFonts w:eastAsia="Times New Roman"/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5E0B383" wp14:editId="12C45EEF">
                                <wp:extent cx="1046480" cy="1036320"/>
                                <wp:effectExtent l="0" t="0" r="0" b="5080"/>
                                <wp:docPr id="17" name="Picture 17" descr="Image result for west wimmera health servic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west wimmera health servic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143" cy="10557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1035A">
                            <w:rPr>
                              <w:rFonts w:eastAsia="Times New Roman"/>
                              <w:lang w:val="en-AU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bookmarkStart w:id="0" w:name="_GoBack"/>
          <w:r w:rsidR="0062164D">
            <w:rPr>
              <w:noProof/>
              <w:lang w:val="en-AU" w:eastAsia="en-AU"/>
            </w:rPr>
            <w:drawing>
              <wp:anchor distT="0" distB="0" distL="0" distR="0" simplePos="0" relativeHeight="251658239" behindDoc="1" locked="1" layoutInCell="1" allowOverlap="1" wp14:anchorId="1F775B81" wp14:editId="64C2663E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559675" cy="10691495"/>
                <wp:effectExtent l="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ence BG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0" w:displacedByCustomXml="next"/>
      </w:sdtContent>
    </w:sdt>
    <w:p w14:paraId="2C92CC0F" w14:textId="1250E023" w:rsidR="00063B7F" w:rsidRDefault="00063B7F" w:rsidP="00063B7F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BE308" wp14:editId="1701A0BF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3E81AF" id="Straight Connector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" strokecolor="#e7e7e7">
                <v:stroke joinstyle="miter"/>
                <w10:wrap anchorx="page" anchory="page"/>
              </v:line>
            </w:pict>
          </mc:Fallback>
        </mc:AlternateContent>
      </w:r>
      <w:r w:rsidR="00256B58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West Wimmera Health Service</w:t>
      </w:r>
    </w:p>
    <w:p w14:paraId="642213CA" w14:textId="75492509" w:rsidR="00AE23C8" w:rsidRDefault="00AE23C8" w:rsidP="00425594">
      <w:pPr>
        <w:ind w:right="276"/>
        <w:outlineLvl w:val="0"/>
        <w:rPr>
          <w:rFonts w:ascii="Open Sans" w:hAnsi="Open Sans"/>
          <w:color w:val="7F7F7F" w:themeColor="text1" w:themeTint="80"/>
          <w:sz w:val="40"/>
          <w:szCs w:val="40"/>
        </w:rPr>
      </w:pPr>
    </w:p>
    <w:p w14:paraId="5B33AB55" w14:textId="52703E1B" w:rsidR="00835AC4" w:rsidRDefault="00835AC4" w:rsidP="00425594">
      <w:pPr>
        <w:ind w:left="142" w:right="560"/>
        <w:jc w:val="center"/>
        <w:outlineLvl w:val="0"/>
        <w:rPr>
          <w:rFonts w:ascii="Open Sans" w:hAnsi="Open Sans"/>
          <w:color w:val="022F65"/>
          <w:sz w:val="32"/>
          <w:szCs w:val="32"/>
        </w:rPr>
      </w:pPr>
      <w:r>
        <w:rPr>
          <w:rFonts w:ascii="Open Sans" w:hAnsi="Open Sans"/>
          <w:color w:val="022F65"/>
          <w:sz w:val="32"/>
          <w:szCs w:val="32"/>
        </w:rPr>
        <w:t>Our Vision</w:t>
      </w:r>
    </w:p>
    <w:p w14:paraId="3B0DAC1A" w14:textId="370B63A2" w:rsidR="00835AC4" w:rsidRPr="00425594" w:rsidRDefault="00835AC4" w:rsidP="00425594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To pursue excellence in healthcare services by working collaboratively with our partners and embracing innovation and technology</w:t>
      </w:r>
    </w:p>
    <w:p w14:paraId="57229269" w14:textId="4AF9FED0" w:rsidR="00C62BF2" w:rsidRDefault="00835AC4" w:rsidP="00425594">
      <w:pPr>
        <w:ind w:left="142" w:right="560"/>
        <w:jc w:val="center"/>
        <w:outlineLvl w:val="0"/>
        <w:rPr>
          <w:rFonts w:ascii="Open Sans" w:hAnsi="Open Sans"/>
          <w:color w:val="022F65"/>
          <w:sz w:val="32"/>
          <w:szCs w:val="32"/>
        </w:rPr>
      </w:pPr>
      <w:r>
        <w:rPr>
          <w:rFonts w:ascii="Open Sans" w:hAnsi="Open Sans"/>
          <w:color w:val="022F65"/>
          <w:sz w:val="32"/>
          <w:szCs w:val="32"/>
        </w:rPr>
        <w:t>Our Mission</w:t>
      </w:r>
    </w:p>
    <w:p w14:paraId="34EEE053" w14:textId="05514FE7" w:rsidR="00835AC4" w:rsidRDefault="00835AC4" w:rsidP="00835AC4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West Wimmera Health Service is committed to the delivery of health, welfare and disability services which are compassionate, responsive, accessible and accountable to indiv</w:t>
      </w:r>
      <w:r w:rsidR="00C62BF2">
        <w:rPr>
          <w:rFonts w:ascii="Open Sans" w:hAnsi="Open Sans"/>
          <w:color w:val="022F65"/>
        </w:rPr>
        <w:t>id</w:t>
      </w:r>
      <w:r>
        <w:rPr>
          <w:rFonts w:ascii="Open Sans" w:hAnsi="Open Sans"/>
          <w:color w:val="022F65"/>
        </w:rPr>
        <w:t xml:space="preserve">ual and community needs, which results in quality outcomes for the people </w:t>
      </w:r>
      <w:r w:rsidR="00C62BF2">
        <w:rPr>
          <w:rFonts w:ascii="Open Sans" w:hAnsi="Open Sans"/>
          <w:color w:val="022F65"/>
        </w:rPr>
        <w:t>of</w:t>
      </w:r>
      <w:r>
        <w:rPr>
          <w:rFonts w:ascii="Open Sans" w:hAnsi="Open Sans"/>
          <w:color w:val="022F65"/>
        </w:rPr>
        <w:t xml:space="preserve"> the West Wimmera, and Southern Mallee.</w:t>
      </w:r>
    </w:p>
    <w:p w14:paraId="1B72F8A2" w14:textId="24B91CAB" w:rsidR="00C62BF2" w:rsidRDefault="00C62BF2" w:rsidP="00835AC4">
      <w:pPr>
        <w:ind w:left="567" w:right="560"/>
        <w:outlineLvl w:val="0"/>
        <w:rPr>
          <w:rFonts w:ascii="Open Sans" w:hAnsi="Open Sans"/>
          <w:color w:val="022F65"/>
        </w:rPr>
      </w:pPr>
    </w:p>
    <w:p w14:paraId="0B67D685" w14:textId="73B15DE8" w:rsidR="00C62BF2" w:rsidRDefault="00C62BF2" w:rsidP="00425594">
      <w:pPr>
        <w:ind w:left="142" w:right="560"/>
        <w:jc w:val="center"/>
        <w:outlineLvl w:val="0"/>
        <w:rPr>
          <w:rFonts w:ascii="Open Sans" w:hAnsi="Open Sans"/>
          <w:color w:val="022F65"/>
          <w:sz w:val="32"/>
          <w:szCs w:val="32"/>
        </w:rPr>
      </w:pPr>
      <w:r>
        <w:rPr>
          <w:rFonts w:ascii="Open Sans" w:hAnsi="Open Sans"/>
          <w:color w:val="022F65"/>
          <w:sz w:val="32"/>
          <w:szCs w:val="32"/>
        </w:rPr>
        <w:t>Our Values</w:t>
      </w:r>
    </w:p>
    <w:p w14:paraId="1050DBD8" w14:textId="4359BCFF" w:rsidR="00C62BF2" w:rsidRDefault="00C62BF2" w:rsidP="00C62BF2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Total Care – delivering care that is safe, effective and person-centred, always</w:t>
      </w:r>
    </w:p>
    <w:p w14:paraId="64B44BC4" w14:textId="67ADF5B9" w:rsidR="00D96728" w:rsidRDefault="00D96728" w:rsidP="00D96728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are privileged to serve in the care of others</w:t>
      </w:r>
      <w:r w:rsidR="00425594">
        <w:rPr>
          <w:rFonts w:ascii="Open Sans" w:hAnsi="Open Sans"/>
          <w:color w:val="022F65"/>
        </w:rPr>
        <w:t>.</w:t>
      </w:r>
    </w:p>
    <w:p w14:paraId="72CDEA04" w14:textId="2CEBA88D" w:rsidR="00D96728" w:rsidRDefault="00D96728" w:rsidP="00D96728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put those we care for, and those around them, at the centre of everything we do</w:t>
      </w:r>
      <w:r w:rsidR="00425594">
        <w:rPr>
          <w:rFonts w:ascii="Open Sans" w:hAnsi="Open Sans"/>
          <w:color w:val="022F65"/>
        </w:rPr>
        <w:t>.</w:t>
      </w:r>
    </w:p>
    <w:p w14:paraId="6489FC0C" w14:textId="285701C5" w:rsidR="00D96728" w:rsidRDefault="00D96728" w:rsidP="00D96728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 xml:space="preserve">We actively listen, </w:t>
      </w:r>
      <w:r w:rsidR="00425594">
        <w:rPr>
          <w:rFonts w:ascii="Open Sans" w:hAnsi="Open Sans"/>
          <w:color w:val="022F65"/>
        </w:rPr>
        <w:t>pay attention to detail, and respond without delay.</w:t>
      </w:r>
    </w:p>
    <w:p w14:paraId="37B84F18" w14:textId="110FDB26" w:rsidR="00425594" w:rsidRDefault="00425594" w:rsidP="00D96728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bring our best every day to help people live their best lives.</w:t>
      </w:r>
    </w:p>
    <w:p w14:paraId="41A9664C" w14:textId="2AE7936F" w:rsidR="00425594" w:rsidRPr="00D96728" w:rsidRDefault="00425594" w:rsidP="00D96728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care with compassion, dignity and respect.</w:t>
      </w:r>
    </w:p>
    <w:p w14:paraId="21054AE6" w14:textId="63171E0A" w:rsidR="00C62BF2" w:rsidRDefault="00C62BF2" w:rsidP="00C62BF2">
      <w:pPr>
        <w:ind w:left="567" w:right="560"/>
        <w:outlineLvl w:val="0"/>
        <w:rPr>
          <w:rFonts w:ascii="Open Sans" w:hAnsi="Open Sans"/>
          <w:color w:val="022F65"/>
        </w:rPr>
      </w:pPr>
    </w:p>
    <w:p w14:paraId="08E8403A" w14:textId="6CDF9E81" w:rsidR="00C62BF2" w:rsidRDefault="00C62BF2" w:rsidP="00C62BF2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Safety – providing a safe workplace and services free from avoidable harm</w:t>
      </w:r>
    </w:p>
    <w:p w14:paraId="59D0A988" w14:textId="2B77B856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The physical and mental health of ourselves and those entrusted to our care is paramount.</w:t>
      </w:r>
    </w:p>
    <w:p w14:paraId="0682A492" w14:textId="263A73C3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take reasonable care of the safety of ourselves and those around us.</w:t>
      </w:r>
    </w:p>
    <w:p w14:paraId="75F13B82" w14:textId="35E4D133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learn from our mistakes as well as our successes.</w:t>
      </w:r>
    </w:p>
    <w:p w14:paraId="1A434F90" w14:textId="384B255A" w:rsidR="00425594" w:rsidRP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don’t take shortcuts and near enough is never good enough.</w:t>
      </w:r>
    </w:p>
    <w:p w14:paraId="45300B7B" w14:textId="5F354772" w:rsidR="00C62BF2" w:rsidRDefault="00C62BF2" w:rsidP="00C62BF2">
      <w:pPr>
        <w:ind w:left="567" w:right="560"/>
        <w:outlineLvl w:val="0"/>
        <w:rPr>
          <w:rFonts w:ascii="Open Sans" w:hAnsi="Open Sans"/>
          <w:color w:val="022F65"/>
        </w:rPr>
      </w:pPr>
    </w:p>
    <w:p w14:paraId="1A02D17C" w14:textId="766C8025" w:rsidR="00C62BF2" w:rsidRDefault="00C62BF2" w:rsidP="00C62BF2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Unity – working well together in a great place to work</w:t>
      </w:r>
    </w:p>
    <w:p w14:paraId="3B7CF6D0" w14:textId="4BEF598C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Everyone contributes, everyone belongs.</w:t>
      </w:r>
    </w:p>
    <w:p w14:paraId="14D08CF1" w14:textId="3F7378D5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nurture and maintain safe space for two-way communication.</w:t>
      </w:r>
    </w:p>
    <w:p w14:paraId="18499ECE" w14:textId="4289E719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pitch in and help and we’re happy to share credit for a job well done.</w:t>
      </w:r>
    </w:p>
    <w:p w14:paraId="23D6B6E5" w14:textId="70BDF5C1" w:rsidR="00425594" w:rsidRP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Our diversity makes us stronger.</w:t>
      </w:r>
    </w:p>
    <w:p w14:paraId="381FB01D" w14:textId="32B40B13" w:rsidR="00345C86" w:rsidRDefault="00345C86" w:rsidP="00C62BF2">
      <w:pPr>
        <w:ind w:left="567" w:right="560"/>
        <w:outlineLvl w:val="0"/>
        <w:rPr>
          <w:rFonts w:ascii="Open Sans" w:hAnsi="Open Sans"/>
          <w:color w:val="022F65"/>
        </w:rPr>
      </w:pPr>
    </w:p>
    <w:p w14:paraId="5615C2DC" w14:textId="594E39AE" w:rsidR="00345C86" w:rsidRDefault="00345C86" w:rsidP="00C62BF2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Accountability – doing the right thing by our stakeholders and ourselves</w:t>
      </w:r>
    </w:p>
    <w:p w14:paraId="2907AB7E" w14:textId="34670F2D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own our decisions and take responsibility for our actions.</w:t>
      </w:r>
    </w:p>
    <w:p w14:paraId="4C17768F" w14:textId="15F6B414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seek and provide honest feedback and say what we mean.</w:t>
      </w:r>
    </w:p>
    <w:p w14:paraId="705B3AAF" w14:textId="5F3F2EE3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get to the point and deal with issues directly and openly.</w:t>
      </w:r>
    </w:p>
    <w:p w14:paraId="63215189" w14:textId="313319D4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identify and man</w:t>
      </w:r>
      <w:r w:rsidR="00A10FBB">
        <w:rPr>
          <w:rFonts w:ascii="Open Sans" w:hAnsi="Open Sans"/>
          <w:color w:val="022F65"/>
        </w:rPr>
        <w:t>a</w:t>
      </w:r>
      <w:r>
        <w:rPr>
          <w:rFonts w:ascii="Open Sans" w:hAnsi="Open Sans"/>
          <w:color w:val="022F65"/>
        </w:rPr>
        <w:t>ge risk to our advantage.</w:t>
      </w:r>
    </w:p>
    <w:p w14:paraId="2AF1E96E" w14:textId="333849D6" w:rsidR="00425594" w:rsidRP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avoid waste and favour outcomes that will endure for the long term.</w:t>
      </w:r>
    </w:p>
    <w:p w14:paraId="2D88E4FD" w14:textId="77777777" w:rsidR="00345C86" w:rsidRDefault="00345C86" w:rsidP="00C62BF2">
      <w:pPr>
        <w:ind w:left="567" w:right="560"/>
        <w:outlineLvl w:val="0"/>
        <w:rPr>
          <w:rFonts w:ascii="Open Sans" w:hAnsi="Open Sans"/>
          <w:color w:val="022F65"/>
        </w:rPr>
      </w:pPr>
    </w:p>
    <w:p w14:paraId="401996C4" w14:textId="50DD2027" w:rsidR="00345C86" w:rsidRDefault="00345C86" w:rsidP="00C62BF2">
      <w:pPr>
        <w:ind w:left="567"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 xml:space="preserve">Innovation – using our imagination – if there’s a better way we will find it  </w:t>
      </w:r>
    </w:p>
    <w:p w14:paraId="4E2748B7" w14:textId="6D4961C2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embrace change as an opportunity to learn and grow.</w:t>
      </w:r>
    </w:p>
    <w:p w14:paraId="19A6D32F" w14:textId="31C4FDCD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are keen to learn and we generously share our knowledge and experience.</w:t>
      </w:r>
    </w:p>
    <w:p w14:paraId="20AA545F" w14:textId="34796FDB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We’re curious and take time to think how things might be done better.</w:t>
      </w:r>
    </w:p>
    <w:p w14:paraId="427D9D00" w14:textId="177D141E" w:rsid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>We actively involve our partners in our unending quest to improve.</w:t>
      </w:r>
    </w:p>
    <w:p w14:paraId="2FF4CE3D" w14:textId="7130B950" w:rsidR="00063B7F" w:rsidRPr="00425594" w:rsidRDefault="00425594" w:rsidP="00425594">
      <w:pPr>
        <w:pStyle w:val="ListParagraph"/>
        <w:numPr>
          <w:ilvl w:val="0"/>
          <w:numId w:val="20"/>
        </w:numPr>
        <w:ind w:right="560"/>
        <w:outlineLvl w:val="0"/>
        <w:rPr>
          <w:rFonts w:ascii="Open Sans" w:hAnsi="Open Sans"/>
          <w:color w:val="022F65"/>
        </w:rPr>
      </w:pPr>
      <w:r>
        <w:rPr>
          <w:rFonts w:ascii="Open Sans" w:hAnsi="Open Sans"/>
          <w:color w:val="022F65"/>
        </w:rPr>
        <w:t xml:space="preserve">We aim for simplicity and persist until we understand. </w:t>
      </w:r>
    </w:p>
    <w:p w14:paraId="7683C1FB" w14:textId="5A26850C" w:rsidR="00FF3099" w:rsidRPr="00FF3099" w:rsidRDefault="00AA0D15" w:rsidP="00FF3099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9D39" wp14:editId="2B3EB798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743FDB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" strokecolor="#e7e7e7">
                <v:stroke joinstyle="miter"/>
                <w10:wrap anchorx="page" anchory="page"/>
              </v:line>
            </w:pict>
          </mc:Fallback>
        </mc:AlternateContent>
      </w:r>
      <w:r w:rsidR="00256B58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 xml:space="preserve"> West Wimmera</w:t>
      </w:r>
      <w:r w:rsidR="00AE23C8"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 xml:space="preserve"> Health Service</w:t>
      </w:r>
    </w:p>
    <w:p w14:paraId="4F271775" w14:textId="50C65728" w:rsidR="00C56AE9" w:rsidRDefault="00C56AE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640A7517" w14:textId="094E6900" w:rsidR="00FF3099" w:rsidRDefault="00AD67F0" w:rsidP="00FF3099">
      <w:pPr>
        <w:jc w:val="both"/>
        <w:rPr>
          <w:rFonts w:ascii="Open Sans" w:eastAsia="Times New Roman" w:hAnsi="Open Sans"/>
          <w:sz w:val="40"/>
          <w:szCs w:val="40"/>
        </w:rPr>
      </w:pPr>
      <w:r>
        <w:rPr>
          <w:rFonts w:ascii="Open Sans" w:eastAsia="Times New Roman" w:hAnsi="Open Sans"/>
          <w:noProof/>
          <w:sz w:val="40"/>
          <w:szCs w:val="40"/>
        </w:rPr>
        <w:drawing>
          <wp:inline distT="0" distB="0" distL="0" distR="0" wp14:anchorId="201ED93A" wp14:editId="0604CA98">
            <wp:extent cx="7556500" cy="5476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20-06-30 at 4.14.5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F237" w14:textId="77777777" w:rsidR="00FF3099" w:rsidRDefault="00FF309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45A2175D" w14:textId="259E4F44" w:rsidR="00432539" w:rsidRPr="00FF3099" w:rsidRDefault="00432539" w:rsidP="00432539">
      <w:pPr>
        <w:ind w:left="567" w:right="560"/>
        <w:outlineLvl w:val="0"/>
        <w:rPr>
          <w:rFonts w:ascii="Open Sans" w:hAnsi="Open Sans"/>
          <w:i/>
          <w:color w:val="022F65"/>
          <w:sz w:val="16"/>
          <w:szCs w:val="16"/>
        </w:rPr>
      </w:pPr>
      <w:r w:rsidRPr="00FF3099">
        <w:rPr>
          <w:rFonts w:ascii="Open Sans" w:hAnsi="Open Sans"/>
          <w:i/>
          <w:color w:val="022F65"/>
          <w:sz w:val="16"/>
          <w:szCs w:val="16"/>
        </w:rPr>
        <w:t>Extract from 201</w:t>
      </w:r>
      <w:r w:rsidR="00AD67F0">
        <w:rPr>
          <w:rFonts w:ascii="Open Sans" w:hAnsi="Open Sans"/>
          <w:i/>
          <w:color w:val="022F65"/>
          <w:sz w:val="16"/>
          <w:szCs w:val="16"/>
        </w:rPr>
        <w:t>7</w:t>
      </w:r>
      <w:r w:rsidRPr="00FF3099">
        <w:rPr>
          <w:rFonts w:ascii="Open Sans" w:hAnsi="Open Sans"/>
          <w:i/>
          <w:color w:val="022F65"/>
          <w:sz w:val="16"/>
          <w:szCs w:val="16"/>
        </w:rPr>
        <w:t>/1</w:t>
      </w:r>
      <w:r w:rsidR="00AD67F0">
        <w:rPr>
          <w:rFonts w:ascii="Open Sans" w:hAnsi="Open Sans"/>
          <w:i/>
          <w:color w:val="022F65"/>
          <w:sz w:val="16"/>
          <w:szCs w:val="16"/>
        </w:rPr>
        <w:t>8-2021/</w:t>
      </w:r>
      <w:r w:rsidR="00911AF5">
        <w:rPr>
          <w:rFonts w:ascii="Open Sans" w:hAnsi="Open Sans"/>
          <w:i/>
          <w:color w:val="022F65"/>
          <w:sz w:val="16"/>
          <w:szCs w:val="16"/>
        </w:rPr>
        <w:t xml:space="preserve">22 </w:t>
      </w:r>
      <w:r w:rsidR="00911AF5" w:rsidRPr="00FF3099">
        <w:rPr>
          <w:rFonts w:ascii="Open Sans" w:hAnsi="Open Sans"/>
          <w:i/>
          <w:color w:val="022F65"/>
          <w:sz w:val="16"/>
          <w:szCs w:val="16"/>
        </w:rPr>
        <w:t>WWHS</w:t>
      </w:r>
      <w:r w:rsidR="00AD67F0">
        <w:rPr>
          <w:rFonts w:ascii="Open Sans" w:hAnsi="Open Sans"/>
          <w:i/>
          <w:color w:val="022F65"/>
          <w:sz w:val="16"/>
          <w:szCs w:val="16"/>
        </w:rPr>
        <w:t xml:space="preserve"> Strategic Plan</w:t>
      </w:r>
    </w:p>
    <w:p w14:paraId="706AC8F2" w14:textId="77777777" w:rsidR="00FF3099" w:rsidRPr="00432539" w:rsidRDefault="00FF3099" w:rsidP="00FF3099">
      <w:pPr>
        <w:jc w:val="both"/>
        <w:rPr>
          <w:rFonts w:ascii="Open Sans" w:eastAsia="Times New Roman" w:hAnsi="Open Sans"/>
          <w:sz w:val="16"/>
          <w:szCs w:val="16"/>
        </w:rPr>
      </w:pPr>
    </w:p>
    <w:p w14:paraId="4BABE91F" w14:textId="77777777" w:rsidR="00FF3099" w:rsidRDefault="00FF309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1D1B2035" w14:textId="77777777" w:rsidR="00FF3099" w:rsidRDefault="00FF309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34AF51D8" w14:textId="77777777" w:rsidR="00FF3099" w:rsidRDefault="00FF309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44E394F9" w14:textId="77777777" w:rsidR="00FF3099" w:rsidRDefault="00FF3099" w:rsidP="00FF3099">
      <w:pPr>
        <w:jc w:val="both"/>
        <w:rPr>
          <w:rFonts w:ascii="Open Sans" w:eastAsia="Times New Roman" w:hAnsi="Open Sans"/>
          <w:sz w:val="40"/>
          <w:szCs w:val="40"/>
        </w:rPr>
      </w:pPr>
    </w:p>
    <w:p w14:paraId="27F680A1" w14:textId="77777777" w:rsidR="00FF3099" w:rsidRDefault="00FF3099" w:rsidP="00FF3099">
      <w:pPr>
        <w:jc w:val="both"/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78D03402" w14:textId="4EFE3DFB" w:rsidR="00FF3099" w:rsidRPr="001F14F9" w:rsidRDefault="00FF3099" w:rsidP="001F14F9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5DDADE" wp14:editId="0EAC2BF3">
                <wp:simplePos x="0" y="0"/>
                <wp:positionH relativeFrom="page">
                  <wp:posOffset>211667</wp:posOffset>
                </wp:positionH>
                <wp:positionV relativeFrom="page">
                  <wp:posOffset>1125642</wp:posOffset>
                </wp:positionV>
                <wp:extent cx="6627918" cy="8467"/>
                <wp:effectExtent l="0" t="0" r="1460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918" cy="846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C83BC" id="Straight Connector 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.65pt,88.65pt" to="538.5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" strokecolor="#e7e7e7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West Wimmera Health Service</w:t>
      </w:r>
    </w:p>
    <w:p w14:paraId="396590D2" w14:textId="728D570F" w:rsidR="00FF3099" w:rsidRDefault="00FF309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3351C12D" w14:textId="6F673E1B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shd w:val="clear" w:color="auto" w:fill="FFFFFF"/>
        </w:rPr>
        <w:drawing>
          <wp:anchor distT="0" distB="0" distL="114300" distR="114300" simplePos="0" relativeHeight="251707392" behindDoc="0" locked="0" layoutInCell="1" allowOverlap="1" wp14:anchorId="39E25B47" wp14:editId="4D2B047E">
            <wp:simplePos x="0" y="0"/>
            <wp:positionH relativeFrom="column">
              <wp:posOffset>1026160</wp:posOffset>
            </wp:positionH>
            <wp:positionV relativeFrom="paragraph">
              <wp:posOffset>45720</wp:posOffset>
            </wp:positionV>
            <wp:extent cx="5737860" cy="6685280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20-06-30 at 4.33.0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DC209" w14:textId="6E5FE1D3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7B2F48DB" w14:textId="600AE0A9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1C598AD7" w14:textId="32300C9C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7860807B" w14:textId="292DD749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5EA8D4DF" w14:textId="0DFB688C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00E68E2B" w14:textId="27E8A9CA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23C67DA2" w14:textId="10CE6744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595C4866" w14:textId="44524516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23313EDA" w14:textId="3344ED37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764D1D69" w14:textId="076E3B76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2AEBCA27" w14:textId="32B6FB0F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30CA2D77" w14:textId="573EFEDA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26C3DC1F" w14:textId="42E04C75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31E1EB03" w14:textId="4301A902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31BD802D" w14:textId="4DEB1F01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50114F57" w14:textId="431D9E9D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625AB6FD" w14:textId="4D2AEC77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02BE61EF" w14:textId="5CBFB2FD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41427159" w14:textId="2D034138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70E9CBAC" w14:textId="54376684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6C64B87B" w14:textId="6F06416A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5E086DBA" w14:textId="046659E8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6593CAE2" w14:textId="71DB2361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7EE933ED" w14:textId="5379F652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08EB7EEF" w14:textId="77777777" w:rsidR="001F14F9" w:rsidRDefault="001F14F9" w:rsidP="00FF3099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1D638BA2" w14:textId="3121C6D0" w:rsidR="001F14F9" w:rsidRDefault="001F14F9" w:rsidP="001F14F9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14599E3B" w14:textId="77777777" w:rsidR="001F14F9" w:rsidRDefault="001F14F9" w:rsidP="001F14F9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2D508BFD" w14:textId="77777777" w:rsidR="001F14F9" w:rsidRDefault="001F14F9" w:rsidP="001F14F9">
      <w:pPr>
        <w:spacing w:line="276" w:lineRule="auto"/>
        <w:ind w:right="560"/>
        <w:outlineLvl w:val="0"/>
        <w:rPr>
          <w:rFonts w:ascii="Open Sans" w:hAnsi="Open Sans"/>
          <w:i/>
          <w:color w:val="022F65"/>
          <w:sz w:val="16"/>
          <w:szCs w:val="16"/>
        </w:rPr>
      </w:pPr>
    </w:p>
    <w:p w14:paraId="406C4AD8" w14:textId="77777777" w:rsidR="001F14F9" w:rsidRDefault="001F14F9" w:rsidP="001F14F9">
      <w:pPr>
        <w:spacing w:line="276" w:lineRule="auto"/>
        <w:ind w:right="560"/>
        <w:outlineLvl w:val="0"/>
        <w:rPr>
          <w:rFonts w:ascii="Open Sans" w:hAnsi="Open Sans"/>
          <w:i/>
          <w:color w:val="022F65"/>
          <w:sz w:val="16"/>
          <w:szCs w:val="16"/>
        </w:rPr>
      </w:pPr>
    </w:p>
    <w:p w14:paraId="6CAC6F52" w14:textId="77777777" w:rsidR="001F14F9" w:rsidRDefault="001F14F9" w:rsidP="001F14F9">
      <w:pPr>
        <w:spacing w:line="276" w:lineRule="auto"/>
        <w:ind w:right="560"/>
        <w:outlineLvl w:val="0"/>
        <w:rPr>
          <w:rFonts w:ascii="Open Sans" w:hAnsi="Open Sans"/>
          <w:i/>
          <w:color w:val="022F65"/>
          <w:sz w:val="16"/>
          <w:szCs w:val="16"/>
        </w:rPr>
      </w:pPr>
    </w:p>
    <w:p w14:paraId="230DB65F" w14:textId="77777777" w:rsidR="001F14F9" w:rsidRDefault="001F14F9" w:rsidP="001F14F9">
      <w:pPr>
        <w:spacing w:line="276" w:lineRule="auto"/>
        <w:ind w:right="560"/>
        <w:outlineLvl w:val="0"/>
        <w:rPr>
          <w:rFonts w:ascii="Open Sans" w:hAnsi="Open Sans"/>
          <w:i/>
          <w:color w:val="022F65"/>
          <w:sz w:val="16"/>
          <w:szCs w:val="16"/>
        </w:rPr>
      </w:pPr>
    </w:p>
    <w:p w14:paraId="097B2B6E" w14:textId="2C3B698E" w:rsidR="001F14F9" w:rsidRDefault="001F14F9" w:rsidP="001F14F9">
      <w:pPr>
        <w:spacing w:line="276" w:lineRule="auto"/>
        <w:ind w:left="1276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 w:rsidRPr="00FF3099">
        <w:rPr>
          <w:rFonts w:ascii="Open Sans" w:hAnsi="Open Sans"/>
          <w:i/>
          <w:color w:val="022F65"/>
          <w:sz w:val="16"/>
          <w:szCs w:val="16"/>
        </w:rPr>
        <w:t>Extract from 201</w:t>
      </w:r>
      <w:r>
        <w:rPr>
          <w:rFonts w:ascii="Open Sans" w:hAnsi="Open Sans"/>
          <w:i/>
          <w:color w:val="022F65"/>
          <w:sz w:val="16"/>
          <w:szCs w:val="16"/>
        </w:rPr>
        <w:t>8</w:t>
      </w:r>
      <w:r w:rsidRPr="00FF3099">
        <w:rPr>
          <w:rFonts w:ascii="Open Sans" w:hAnsi="Open Sans"/>
          <w:i/>
          <w:color w:val="022F65"/>
          <w:sz w:val="16"/>
          <w:szCs w:val="16"/>
        </w:rPr>
        <w:t>/1</w:t>
      </w:r>
      <w:r>
        <w:rPr>
          <w:rFonts w:ascii="Open Sans" w:hAnsi="Open Sans"/>
          <w:i/>
          <w:color w:val="022F65"/>
          <w:sz w:val="16"/>
          <w:szCs w:val="16"/>
        </w:rPr>
        <w:t>9 Annual Report</w:t>
      </w:r>
    </w:p>
    <w:p w14:paraId="60174C13" w14:textId="1CC9EC4E" w:rsidR="00FF3099" w:rsidRPr="001F14F9" w:rsidRDefault="001F14F9" w:rsidP="001F14F9">
      <w:pPr>
        <w:spacing w:line="276" w:lineRule="auto"/>
        <w:ind w:right="560"/>
        <w:jc w:val="center"/>
        <w:outlineLvl w:val="0"/>
        <w:rPr>
          <w:rFonts w:ascii="Open Sans" w:eastAsia="Times New Roman" w:hAnsi="Open Sans"/>
          <w:b/>
          <w:bCs/>
          <w:color w:val="023066"/>
          <w:sz w:val="10"/>
          <w:szCs w:val="1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br w:type="textWrapping" w:clear="all"/>
      </w:r>
    </w:p>
    <w:p w14:paraId="2EE83E98" w14:textId="04B8BE60" w:rsidR="00763E5B" w:rsidRPr="001F14F9" w:rsidRDefault="00763E5B" w:rsidP="001F14F9">
      <w:pPr>
        <w:ind w:right="560"/>
        <w:outlineLvl w:val="0"/>
        <w:rPr>
          <w:rFonts w:ascii="Open Sans" w:hAnsi="Open Sans"/>
          <w:i/>
          <w:color w:val="022F65"/>
          <w:sz w:val="16"/>
          <w:szCs w:val="16"/>
        </w:rPr>
      </w:pPr>
    </w:p>
    <w:p w14:paraId="2F42DEE3" w14:textId="1BE9D3F6" w:rsidR="00AD67F0" w:rsidRDefault="00AD67F0" w:rsidP="00AD67F0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lastRenderedPageBreak/>
        <w:t>Organisational Chart</w:t>
      </w:r>
    </w:p>
    <w:p w14:paraId="336D747F" w14:textId="7475378A" w:rsidR="00AD67F0" w:rsidRDefault="001F14F9" w:rsidP="00AD67F0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AF14D" wp14:editId="7436A03F">
                <wp:simplePos x="0" y="0"/>
                <wp:positionH relativeFrom="page">
                  <wp:posOffset>231775</wp:posOffset>
                </wp:positionH>
                <wp:positionV relativeFrom="page">
                  <wp:posOffset>1399540</wp:posOffset>
                </wp:positionV>
                <wp:extent cx="6627918" cy="8467"/>
                <wp:effectExtent l="0" t="0" r="14605" b="171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918" cy="846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98566" id="Straight Connector 1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.25pt,110.2pt" to="540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" strokecolor="#e7e7e7">
                <v:stroke joinstyle="miter"/>
                <w10:wrap anchorx="page" anchory="page"/>
              </v:line>
            </w:pict>
          </mc:Fallback>
        </mc:AlternateContent>
      </w:r>
    </w:p>
    <w:p w14:paraId="069D95F1" w14:textId="77777777" w:rsidR="000330CC" w:rsidRDefault="000330CC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668DEBF5" w14:textId="57C2A0DB" w:rsidR="000330CC" w:rsidRDefault="000330CC" w:rsidP="000330CC">
      <w:pPr>
        <w:jc w:val="center"/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6DA1F2B0" w14:textId="210B0543" w:rsidR="000330CC" w:rsidRDefault="00AD67F0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7F7F7F" w:themeColor="text1" w:themeTint="80"/>
          <w:sz w:val="40"/>
          <w:szCs w:val="40"/>
          <w:shd w:val="clear" w:color="auto" w:fill="FFFFFF"/>
        </w:rPr>
        <w:drawing>
          <wp:inline distT="0" distB="0" distL="0" distR="0" wp14:anchorId="3ED5A179" wp14:editId="26357935">
            <wp:extent cx="7556500" cy="69081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30 at 4.12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9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FE62" w14:textId="1FF3AF2E" w:rsidR="00C56AE9" w:rsidRDefault="00C56AE9" w:rsidP="000330CC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000287A4" w14:textId="796D7C51" w:rsidR="00C56AE9" w:rsidRDefault="00C56AE9" w:rsidP="00DB6CA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52"/>
          <w:szCs w:val="52"/>
          <w:shd w:val="clear" w:color="auto" w:fill="FFFFFF"/>
        </w:rPr>
      </w:pPr>
      <w:r w:rsidRPr="00F65077">
        <w:rPr>
          <w:rFonts w:ascii="Open Sans" w:eastAsia="Times New Roman" w:hAnsi="Open Sans"/>
          <w:b/>
          <w:bCs/>
          <w:noProof/>
          <w:color w:val="023066"/>
          <w:sz w:val="52"/>
          <w:szCs w:val="5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A4889" wp14:editId="0A9841A6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FC28702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" strokecolor="#e7e7e7">
                <v:stroke joinstyle="miter"/>
                <w10:wrap anchorx="page" anchory="page"/>
              </v:line>
            </w:pict>
          </mc:Fallback>
        </mc:AlternateContent>
      </w:r>
      <w:r w:rsidR="00C67EBD">
        <w:rPr>
          <w:rFonts w:ascii="Open Sans" w:eastAsia="Times New Roman" w:hAnsi="Open Sans"/>
          <w:b/>
          <w:bCs/>
          <w:color w:val="023066"/>
          <w:sz w:val="52"/>
          <w:szCs w:val="52"/>
          <w:shd w:val="clear" w:color="auto" w:fill="FFFFFF"/>
        </w:rPr>
        <w:t xml:space="preserve">Executive </w:t>
      </w:r>
      <w:r w:rsidR="001F14F9">
        <w:rPr>
          <w:rFonts w:ascii="Open Sans" w:eastAsia="Times New Roman" w:hAnsi="Open Sans"/>
          <w:b/>
          <w:bCs/>
          <w:color w:val="023066"/>
          <w:sz w:val="52"/>
          <w:szCs w:val="52"/>
          <w:shd w:val="clear" w:color="auto" w:fill="FFFFFF"/>
        </w:rPr>
        <w:t>Director of Clinical Services</w:t>
      </w:r>
    </w:p>
    <w:p w14:paraId="347F481A" w14:textId="77777777" w:rsidR="00DB6CA7" w:rsidRPr="00DB6CA7" w:rsidRDefault="00DB6CA7" w:rsidP="00DB6CA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hd w:val="clear" w:color="auto" w:fill="FFFFFF"/>
        </w:rPr>
      </w:pPr>
    </w:p>
    <w:p w14:paraId="148F1548" w14:textId="77777777" w:rsidR="00B66E16" w:rsidRDefault="00B66E16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4428D899" w14:textId="21AAB52A" w:rsidR="00487B8A" w:rsidRPr="00C67EBD" w:rsidRDefault="00AE23C8" w:rsidP="00487B8A">
      <w:pPr>
        <w:ind w:left="567" w:right="560"/>
        <w:outlineLvl w:val="0"/>
        <w:rPr>
          <w:rFonts w:ascii="Arial" w:hAnsi="Arial" w:cs="Arial"/>
          <w:color w:val="022F65"/>
          <w:sz w:val="28"/>
          <w:szCs w:val="28"/>
        </w:rPr>
      </w:pPr>
      <w:r w:rsidRPr="00C67EBD">
        <w:rPr>
          <w:rFonts w:ascii="Arial" w:hAnsi="Arial" w:cs="Arial"/>
          <w:color w:val="022F65"/>
          <w:sz w:val="28"/>
          <w:szCs w:val="28"/>
        </w:rPr>
        <w:t>P</w:t>
      </w:r>
      <w:r w:rsidR="00B10D64" w:rsidRPr="00C67EBD">
        <w:rPr>
          <w:rFonts w:ascii="Arial" w:hAnsi="Arial" w:cs="Arial"/>
          <w:color w:val="022F65"/>
          <w:sz w:val="28"/>
          <w:szCs w:val="28"/>
        </w:rPr>
        <w:t>osition Overview:</w:t>
      </w:r>
    </w:p>
    <w:p w14:paraId="2CF4C415" w14:textId="654FC3F1" w:rsidR="009A64D6" w:rsidRDefault="009A64D6" w:rsidP="00487B8A">
      <w:pPr>
        <w:ind w:left="567" w:right="560"/>
        <w:outlineLvl w:val="0"/>
        <w:rPr>
          <w:rFonts w:ascii="Open Sans" w:hAnsi="Open Sans"/>
          <w:color w:val="022F65"/>
        </w:rPr>
      </w:pPr>
    </w:p>
    <w:p w14:paraId="401CF474" w14:textId="712C1B20" w:rsidR="00C67EBD" w:rsidRPr="00C67EBD" w:rsidRDefault="00C67EBD" w:rsidP="00487B8A">
      <w:pPr>
        <w:ind w:left="567" w:right="560"/>
        <w:outlineLvl w:val="0"/>
        <w:rPr>
          <w:rFonts w:ascii="Arial" w:hAnsi="Arial" w:cs="Arial"/>
          <w:color w:val="022F65"/>
          <w:sz w:val="22"/>
          <w:szCs w:val="22"/>
        </w:rPr>
      </w:pPr>
      <w:r w:rsidRPr="00C67EBD">
        <w:rPr>
          <w:rFonts w:ascii="Arial" w:hAnsi="Arial" w:cs="Arial"/>
          <w:color w:val="022F65"/>
          <w:sz w:val="22"/>
          <w:szCs w:val="22"/>
        </w:rPr>
        <w:t xml:space="preserve">The Executive Director of Clinical Service assumes full functional responsibility for acute hospital inpatient and residential aged care related clinical services provided out of the Service’s </w:t>
      </w:r>
      <w:proofErr w:type="spellStart"/>
      <w:r w:rsidRPr="00C67EBD">
        <w:rPr>
          <w:rFonts w:ascii="Arial" w:hAnsi="Arial" w:cs="Arial"/>
          <w:color w:val="022F65"/>
          <w:sz w:val="22"/>
          <w:szCs w:val="22"/>
        </w:rPr>
        <w:t>Nhill</w:t>
      </w:r>
      <w:proofErr w:type="spellEnd"/>
      <w:r w:rsidRPr="00C67EBD">
        <w:rPr>
          <w:rFonts w:ascii="Arial" w:hAnsi="Arial" w:cs="Arial"/>
          <w:color w:val="022F65"/>
          <w:sz w:val="22"/>
          <w:szCs w:val="22"/>
        </w:rPr>
        <w:t xml:space="preserve">, </w:t>
      </w:r>
      <w:proofErr w:type="spellStart"/>
      <w:r w:rsidRPr="00C67EBD">
        <w:rPr>
          <w:rFonts w:ascii="Arial" w:hAnsi="Arial" w:cs="Arial"/>
          <w:color w:val="022F65"/>
          <w:sz w:val="22"/>
          <w:szCs w:val="22"/>
        </w:rPr>
        <w:t>Jeparit</w:t>
      </w:r>
      <w:proofErr w:type="spellEnd"/>
      <w:r w:rsidRPr="00C67EBD">
        <w:rPr>
          <w:rFonts w:ascii="Arial" w:hAnsi="Arial" w:cs="Arial"/>
          <w:color w:val="022F65"/>
          <w:sz w:val="22"/>
          <w:szCs w:val="22"/>
        </w:rPr>
        <w:t xml:space="preserve">, </w:t>
      </w:r>
      <w:proofErr w:type="spellStart"/>
      <w:r w:rsidRPr="00C67EBD">
        <w:rPr>
          <w:rFonts w:ascii="Arial" w:hAnsi="Arial" w:cs="Arial"/>
          <w:color w:val="022F65"/>
          <w:sz w:val="22"/>
          <w:szCs w:val="22"/>
        </w:rPr>
        <w:t>Kaniva</w:t>
      </w:r>
      <w:proofErr w:type="spellEnd"/>
      <w:r w:rsidRPr="00C67EBD">
        <w:rPr>
          <w:rFonts w:ascii="Arial" w:hAnsi="Arial" w:cs="Arial"/>
          <w:color w:val="022F65"/>
          <w:sz w:val="22"/>
          <w:szCs w:val="22"/>
        </w:rPr>
        <w:t xml:space="preserve">, Rainbow, </w:t>
      </w:r>
      <w:proofErr w:type="spellStart"/>
      <w:r w:rsidRPr="00C67EBD">
        <w:rPr>
          <w:rFonts w:ascii="Arial" w:hAnsi="Arial" w:cs="Arial"/>
          <w:color w:val="022F65"/>
          <w:sz w:val="22"/>
          <w:szCs w:val="22"/>
        </w:rPr>
        <w:t>Natimuk</w:t>
      </w:r>
      <w:proofErr w:type="spellEnd"/>
      <w:r w:rsidRPr="00C67EBD">
        <w:rPr>
          <w:rFonts w:ascii="Arial" w:hAnsi="Arial" w:cs="Arial"/>
          <w:color w:val="022F65"/>
          <w:sz w:val="22"/>
          <w:szCs w:val="22"/>
        </w:rPr>
        <w:t xml:space="preserve"> and </w:t>
      </w:r>
      <w:proofErr w:type="spellStart"/>
      <w:r w:rsidRPr="00C67EBD">
        <w:rPr>
          <w:rFonts w:ascii="Arial" w:hAnsi="Arial" w:cs="Arial"/>
          <w:color w:val="022F65"/>
          <w:sz w:val="22"/>
          <w:szCs w:val="22"/>
        </w:rPr>
        <w:t>Rupanyup</w:t>
      </w:r>
      <w:proofErr w:type="spellEnd"/>
      <w:r w:rsidRPr="00C67EBD">
        <w:rPr>
          <w:rFonts w:ascii="Arial" w:hAnsi="Arial" w:cs="Arial"/>
          <w:color w:val="022F65"/>
          <w:sz w:val="22"/>
          <w:szCs w:val="22"/>
        </w:rPr>
        <w:t xml:space="preserve"> campuses. </w:t>
      </w:r>
    </w:p>
    <w:p w14:paraId="27845C99" w14:textId="77777777" w:rsidR="00432539" w:rsidRPr="00C67EBD" w:rsidRDefault="00432539" w:rsidP="00432539">
      <w:pPr>
        <w:widowControl w:val="0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57ABB2FE" w14:textId="77777777" w:rsidR="00C67EBD" w:rsidRPr="00C67EBD" w:rsidRDefault="00C67EBD" w:rsidP="00C67EBD">
      <w:pPr>
        <w:pStyle w:val="NormalWeb"/>
        <w:ind w:left="567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Specifically, the Executive Director of Clinical Services is to: </w:t>
      </w:r>
    </w:p>
    <w:p w14:paraId="73B2A294" w14:textId="079D5EC2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>Lead the clinical services team (comprised of residential aged care, acute hospital and surgical care, and ancillary hospital services) to provide safe, effective and patient</w:t>
      </w:r>
      <w:r w:rsidRPr="00C67EBD">
        <w:rPr>
          <w:rFonts w:ascii="Cambria Math" w:hAnsi="Cambria Math" w:cs="Cambria Math"/>
          <w:color w:val="002060"/>
          <w:sz w:val="22"/>
          <w:szCs w:val="22"/>
        </w:rPr>
        <w:t>‐</w:t>
      </w:r>
      <w:r w:rsidRPr="00C67EBD">
        <w:rPr>
          <w:rFonts w:ascii="Arial" w:hAnsi="Arial" w:cs="Arial"/>
          <w:color w:val="002060"/>
          <w:sz w:val="22"/>
          <w:szCs w:val="22"/>
        </w:rPr>
        <w:t xml:space="preserve">centred care at all times. </w:t>
      </w:r>
    </w:p>
    <w:p w14:paraId="73E652C9" w14:textId="7420771E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Participate as an effective team member within the executive team at West Wimmera Health Service. </w:t>
      </w:r>
    </w:p>
    <w:p w14:paraId="55BFC802" w14:textId="767BC52B" w:rsid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Provide appropriate and responsive direction to the Clinical Operations Manager. </w:t>
      </w:r>
    </w:p>
    <w:p w14:paraId="71A4F340" w14:textId="3968D7B5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Advise and monitor on personnel functions within the Clinical Division in collaboration with the management team and other relevant departments across all campuses. </w:t>
      </w:r>
    </w:p>
    <w:p w14:paraId="6014D250" w14:textId="406BBEA2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Develop and monitor all aspects of the Clinical Services Division budget in collaboration with the Executive Director of Finance and Administration. </w:t>
      </w:r>
    </w:p>
    <w:p w14:paraId="19D52ED7" w14:textId="5C8CE29C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Ensure that quality systems related to all relevant quality and safety accreditation requirements are in place and monitored, in collaboration with the Executive Director of Quality and Safety. </w:t>
      </w:r>
    </w:p>
    <w:p w14:paraId="2272B78A" w14:textId="5A788AA9" w:rsidR="00C67EBD" w:rsidRPr="00C67EBD" w:rsidRDefault="00C67EBD" w:rsidP="00C67EBD">
      <w:pPr>
        <w:pStyle w:val="NormalWeb"/>
        <w:numPr>
          <w:ilvl w:val="0"/>
          <w:numId w:val="16"/>
        </w:numPr>
        <w:spacing w:line="276" w:lineRule="auto"/>
        <w:ind w:right="560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Ensure the application of the Service’s Risk Management Framework so that relevant risks are identified, assessed and appropriately controlled. </w:t>
      </w:r>
    </w:p>
    <w:p w14:paraId="373EAADC" w14:textId="465B5E8F" w:rsidR="00AE23C8" w:rsidRPr="00A70F60" w:rsidRDefault="00AE23C8" w:rsidP="00A70F60">
      <w:pPr>
        <w:pStyle w:val="NormalWeb"/>
        <w:ind w:left="567"/>
        <w:rPr>
          <w:rFonts w:ascii="Arial" w:hAnsi="Arial" w:cs="Arial"/>
          <w:color w:val="1F3864" w:themeColor="accent1" w:themeShade="80"/>
        </w:rPr>
      </w:pPr>
    </w:p>
    <w:p w14:paraId="5385DC68" w14:textId="77777777" w:rsidR="00C67EBD" w:rsidRDefault="00C67EBD" w:rsidP="00C67EBD">
      <w:pPr>
        <w:pStyle w:val="NormalWeb"/>
        <w:ind w:left="567"/>
      </w:pPr>
      <w:r w:rsidRPr="00C67EBD">
        <w:rPr>
          <w:rFonts w:ascii="Calibri" w:hAnsi="Calibri" w:cs="Calibri"/>
          <w:b/>
          <w:bCs/>
          <w:color w:val="002060"/>
          <w:sz w:val="28"/>
          <w:szCs w:val="28"/>
        </w:rPr>
        <w:t>Key responsibilities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51656942" w14:textId="34D2DCDF" w:rsidR="00C67EBD" w:rsidRPr="00C67EBD" w:rsidRDefault="00C67EBD" w:rsidP="00C67EBD">
      <w:pPr>
        <w:pStyle w:val="NormalWeb"/>
        <w:numPr>
          <w:ilvl w:val="0"/>
          <w:numId w:val="18"/>
        </w:numPr>
        <w:ind w:left="1276" w:right="560" w:hanging="283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>To effectively and efficiently oversee the safe, effective and person</w:t>
      </w:r>
      <w:r w:rsidRPr="00C67EBD">
        <w:rPr>
          <w:rFonts w:ascii="Cambria Math" w:hAnsi="Cambria Math" w:cs="Cambria Math"/>
          <w:color w:val="002060"/>
          <w:sz w:val="22"/>
          <w:szCs w:val="22"/>
        </w:rPr>
        <w:t>‐</w:t>
      </w:r>
      <w:r w:rsidRPr="00C67EBD">
        <w:rPr>
          <w:rFonts w:ascii="Arial" w:hAnsi="Arial" w:cs="Arial"/>
          <w:color w:val="002060"/>
          <w:sz w:val="22"/>
          <w:szCs w:val="22"/>
        </w:rPr>
        <w:t xml:space="preserve">centred provision of clinical services throughout West Wimmera Health Service. </w:t>
      </w:r>
    </w:p>
    <w:p w14:paraId="3A83DCE6" w14:textId="5030DD9B" w:rsidR="00C67EBD" w:rsidRPr="00C67EBD" w:rsidRDefault="00C67EBD" w:rsidP="00C67EBD">
      <w:pPr>
        <w:pStyle w:val="NormalWeb"/>
        <w:numPr>
          <w:ilvl w:val="0"/>
          <w:numId w:val="18"/>
        </w:numPr>
        <w:ind w:left="1276" w:right="560" w:hanging="283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To act as the principal advisor to the Chief Executive Officer on all matters relating to the provision of clinical services across the Service. </w:t>
      </w:r>
    </w:p>
    <w:p w14:paraId="6FBE27D0" w14:textId="1CA30A8D" w:rsidR="00C67EBD" w:rsidRPr="00C67EBD" w:rsidRDefault="00C67EBD" w:rsidP="00C67EBD">
      <w:pPr>
        <w:pStyle w:val="NormalWeb"/>
        <w:numPr>
          <w:ilvl w:val="0"/>
          <w:numId w:val="18"/>
        </w:numPr>
        <w:ind w:left="1276" w:right="560" w:hanging="283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To enhance organisational capability to address current and future clinical needs of clients. </w:t>
      </w:r>
    </w:p>
    <w:p w14:paraId="3DAA31D0" w14:textId="2033D998" w:rsidR="00C67EBD" w:rsidRPr="00C67EBD" w:rsidRDefault="00C67EBD" w:rsidP="00C67EBD">
      <w:pPr>
        <w:pStyle w:val="NormalWeb"/>
        <w:numPr>
          <w:ilvl w:val="0"/>
          <w:numId w:val="18"/>
        </w:numPr>
        <w:ind w:left="1276" w:right="560" w:hanging="283"/>
        <w:rPr>
          <w:rFonts w:ascii="Arial" w:hAnsi="Arial" w:cs="Arial"/>
          <w:color w:val="002060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To strengthen relationships with internal and external stakeholders, including Visiting Medical Officers, to enhance the organisation’s capacity to meet the need of the community and ensure business viability. </w:t>
      </w:r>
    </w:p>
    <w:p w14:paraId="0668FAB6" w14:textId="77777777" w:rsidR="00432539" w:rsidRDefault="00432539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0466D87C" w14:textId="77777777" w:rsidR="00432539" w:rsidRDefault="00432539" w:rsidP="00487B8A">
      <w:pPr>
        <w:ind w:left="567" w:right="560"/>
        <w:outlineLvl w:val="0"/>
        <w:rPr>
          <w:rFonts w:ascii="Open Sans" w:hAnsi="Open Sans"/>
          <w:color w:val="022F65"/>
          <w:sz w:val="32"/>
          <w:szCs w:val="32"/>
        </w:rPr>
      </w:pPr>
    </w:p>
    <w:p w14:paraId="288B4889" w14:textId="77777777" w:rsidR="00A70F60" w:rsidRPr="00A70F60" w:rsidRDefault="00A70F60" w:rsidP="00A70F60">
      <w:pPr>
        <w:pStyle w:val="ListParagraph"/>
        <w:rPr>
          <w:rFonts w:ascii="Arial" w:eastAsia="Times New Roman" w:hAnsi="Arial" w:cs="Arial"/>
          <w:color w:val="1F3864" w:themeColor="accent1" w:themeShade="80"/>
          <w:lang w:val="en-AU"/>
        </w:rPr>
      </w:pPr>
    </w:p>
    <w:p w14:paraId="49965D6F" w14:textId="77777777" w:rsidR="00A70F60" w:rsidRPr="00A70F60" w:rsidRDefault="00A70F60" w:rsidP="00A70F60">
      <w:pPr>
        <w:pStyle w:val="ListParagraph"/>
        <w:spacing w:before="100" w:beforeAutospacing="1" w:after="100" w:afterAutospacing="1"/>
        <w:ind w:left="1287"/>
        <w:rPr>
          <w:rFonts w:ascii="Arial" w:eastAsia="Times New Roman" w:hAnsi="Arial" w:cs="Arial"/>
          <w:color w:val="1F3864" w:themeColor="accent1" w:themeShade="80"/>
          <w:lang w:val="en-AU"/>
        </w:rPr>
      </w:pPr>
    </w:p>
    <w:p w14:paraId="3AA6EC8A" w14:textId="1F0AEDA6" w:rsidR="00C56AE9" w:rsidRDefault="00C56AE9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p w14:paraId="43FAC021" w14:textId="6E189408" w:rsidR="00F65077" w:rsidRDefault="00F65077" w:rsidP="00F6507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4F8721" wp14:editId="5DE543BA">
                <wp:simplePos x="0" y="0"/>
                <wp:positionH relativeFrom="page">
                  <wp:posOffset>279400</wp:posOffset>
                </wp:positionH>
                <wp:positionV relativeFrom="page">
                  <wp:posOffset>1125643</wp:posOffset>
                </wp:positionV>
                <wp:extent cx="6560185" cy="0"/>
                <wp:effectExtent l="0" t="0" r="184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388D" id="Straight Connector 1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pt,88.65pt" to="538.5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" strokecolor="#e7e7e7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Key Selection Criteria</w:t>
      </w:r>
    </w:p>
    <w:p w14:paraId="5019AF39" w14:textId="087147CD" w:rsidR="00A70F60" w:rsidRPr="00BF6196" w:rsidRDefault="00A70F60" w:rsidP="00C67EBD">
      <w:pPr>
        <w:widowControl w:val="0"/>
        <w:ind w:right="560"/>
        <w:rPr>
          <w:rFonts w:ascii="Arial" w:hAnsi="Arial" w:cs="Arial"/>
          <w:color w:val="1F3864" w:themeColor="accent1" w:themeShade="80"/>
        </w:rPr>
      </w:pPr>
    </w:p>
    <w:p w14:paraId="013D102A" w14:textId="77777777" w:rsidR="00C67EBD" w:rsidRPr="00C67EBD" w:rsidRDefault="00C67EBD" w:rsidP="000D6A71">
      <w:pPr>
        <w:pStyle w:val="NormalWeb"/>
        <w:ind w:left="284" w:right="418"/>
        <w:rPr>
          <w:rFonts w:ascii="Arial" w:hAnsi="Arial" w:cs="Arial"/>
          <w:color w:val="002060"/>
          <w:sz w:val="28"/>
          <w:szCs w:val="28"/>
        </w:rPr>
      </w:pPr>
      <w:r w:rsidRPr="00C67EBD">
        <w:rPr>
          <w:rFonts w:ascii="Arial" w:hAnsi="Arial" w:cs="Arial"/>
          <w:b/>
          <w:bCs/>
          <w:color w:val="002060"/>
          <w:sz w:val="28"/>
          <w:szCs w:val="28"/>
        </w:rPr>
        <w:t xml:space="preserve">Essential: </w:t>
      </w:r>
    </w:p>
    <w:p w14:paraId="1EA1C48C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>Demonstrated track record of delivering care that is safe, effective and person</w:t>
      </w:r>
      <w:r w:rsidRPr="00C67EBD">
        <w:rPr>
          <w:rFonts w:ascii="Cambria Math" w:hAnsi="Cambria Math" w:cs="Cambria Math"/>
          <w:color w:val="002060"/>
          <w:sz w:val="22"/>
          <w:szCs w:val="22"/>
        </w:rPr>
        <w:t>‐</w:t>
      </w:r>
      <w:r w:rsidRPr="00C67EBD">
        <w:rPr>
          <w:rFonts w:ascii="Arial" w:hAnsi="Arial" w:cs="Arial"/>
          <w:color w:val="002060"/>
          <w:sz w:val="22"/>
          <w:szCs w:val="22"/>
        </w:rPr>
        <w:t xml:space="preserve">centred, always. </w:t>
      </w:r>
    </w:p>
    <w:p w14:paraId="3EFDE58F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Excellent communication, report writing and organisational skills. </w:t>
      </w:r>
    </w:p>
    <w:p w14:paraId="2D5C74DB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Working knowledge of financial management imperatives in a clinical setting. </w:t>
      </w:r>
    </w:p>
    <w:p w14:paraId="4EFBC5E2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At least 5 </w:t>
      </w:r>
      <w:proofErr w:type="spellStart"/>
      <w:r w:rsidRPr="00C67EBD">
        <w:rPr>
          <w:rFonts w:ascii="Arial" w:hAnsi="Arial" w:cs="Arial"/>
          <w:color w:val="002060"/>
          <w:sz w:val="22"/>
          <w:szCs w:val="22"/>
        </w:rPr>
        <w:t>years experience</w:t>
      </w:r>
      <w:proofErr w:type="spellEnd"/>
      <w:r w:rsidRPr="00C67EBD">
        <w:rPr>
          <w:rFonts w:ascii="Arial" w:hAnsi="Arial" w:cs="Arial"/>
          <w:color w:val="002060"/>
          <w:sz w:val="22"/>
          <w:szCs w:val="22"/>
        </w:rPr>
        <w:t xml:space="preserve"> in a senior leadership role. </w:t>
      </w:r>
    </w:p>
    <w:p w14:paraId="2BE33E27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Sound understanding of quality improvement and accreditation systems. </w:t>
      </w:r>
    </w:p>
    <w:p w14:paraId="31562ED8" w14:textId="2014747E" w:rsidR="00C67EBD" w:rsidRPr="000D6A71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Worker screening clearance – police check, working with children check and DWES (Disability </w:t>
      </w:r>
      <w:r w:rsidRPr="000D6A71">
        <w:rPr>
          <w:rFonts w:ascii="Arial" w:hAnsi="Arial" w:cs="Arial"/>
          <w:color w:val="002060"/>
          <w:sz w:val="22"/>
          <w:szCs w:val="22"/>
        </w:rPr>
        <w:t xml:space="preserve">Worker Exclusion Scheme check) (Current Flu Vaccination) </w:t>
      </w:r>
    </w:p>
    <w:p w14:paraId="524FD31C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Registered Nurse with APHRA registration. </w:t>
      </w:r>
    </w:p>
    <w:p w14:paraId="5B62AD51" w14:textId="77777777" w:rsidR="00C67EBD" w:rsidRPr="00C67EBD" w:rsidRDefault="00C67EBD" w:rsidP="000D6A71">
      <w:pPr>
        <w:pStyle w:val="NormalWeb"/>
        <w:numPr>
          <w:ilvl w:val="0"/>
          <w:numId w:val="19"/>
        </w:numPr>
        <w:ind w:right="418"/>
        <w:rPr>
          <w:rFonts w:ascii="Arial" w:hAnsi="Arial" w:cs="Arial"/>
          <w:color w:val="002060"/>
          <w:sz w:val="22"/>
          <w:szCs w:val="22"/>
        </w:rPr>
      </w:pPr>
      <w:r w:rsidRPr="00C67EBD">
        <w:rPr>
          <w:rFonts w:ascii="Arial" w:hAnsi="Arial" w:cs="Arial"/>
          <w:color w:val="002060"/>
          <w:sz w:val="22"/>
          <w:szCs w:val="22"/>
        </w:rPr>
        <w:t xml:space="preserve">Current Victorian Driver’s License. </w:t>
      </w:r>
    </w:p>
    <w:p w14:paraId="739FD596" w14:textId="77777777" w:rsidR="00C67EBD" w:rsidRPr="000D6A71" w:rsidRDefault="00C67EBD" w:rsidP="000D6A71">
      <w:pPr>
        <w:pStyle w:val="NormalWeb"/>
        <w:ind w:left="284"/>
        <w:rPr>
          <w:rFonts w:ascii="Arial" w:hAnsi="Arial" w:cs="Arial"/>
          <w:color w:val="002060"/>
          <w:sz w:val="28"/>
          <w:szCs w:val="28"/>
        </w:rPr>
      </w:pPr>
      <w:r w:rsidRPr="000D6A71">
        <w:rPr>
          <w:rFonts w:ascii="Arial" w:hAnsi="Arial" w:cs="Arial"/>
          <w:b/>
          <w:bCs/>
          <w:color w:val="002060"/>
          <w:sz w:val="28"/>
          <w:szCs w:val="28"/>
        </w:rPr>
        <w:t xml:space="preserve">Desirable: </w:t>
      </w:r>
    </w:p>
    <w:p w14:paraId="55D1E18A" w14:textId="77777777" w:rsidR="00C67EBD" w:rsidRPr="000D6A71" w:rsidRDefault="00C67EBD" w:rsidP="000D6A71">
      <w:pPr>
        <w:pStyle w:val="NormalWeb"/>
        <w:ind w:left="426"/>
        <w:rPr>
          <w:rFonts w:ascii="Arial" w:hAnsi="Arial" w:cs="Arial"/>
          <w:color w:val="002060"/>
        </w:rPr>
      </w:pPr>
      <w:r w:rsidRPr="000D6A71">
        <w:rPr>
          <w:rFonts w:ascii="Arial" w:hAnsi="Arial" w:cs="Arial"/>
          <w:color w:val="002060"/>
          <w:sz w:val="22"/>
          <w:szCs w:val="22"/>
        </w:rPr>
        <w:t xml:space="preserve">9. Relevant management qualifications and/or willingness to undertake further study. </w:t>
      </w:r>
    </w:p>
    <w:p w14:paraId="0DA8DEAB" w14:textId="77777777" w:rsidR="00A70F60" w:rsidRPr="00BF6196" w:rsidRDefault="00A70F60" w:rsidP="00A70F60">
      <w:pPr>
        <w:widowControl w:val="0"/>
        <w:ind w:left="284" w:right="560"/>
        <w:rPr>
          <w:rFonts w:ascii="Arial" w:hAnsi="Arial" w:cs="Arial"/>
          <w:color w:val="1F3864" w:themeColor="accent1" w:themeShade="80"/>
        </w:rPr>
      </w:pPr>
    </w:p>
    <w:p w14:paraId="1FF7609D" w14:textId="77777777" w:rsidR="00BF6196" w:rsidRPr="00A70F60" w:rsidRDefault="00BF6196" w:rsidP="00BF6196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1F3864" w:themeColor="accent1" w:themeShade="80"/>
          <w:lang w:val="en-AU" w:eastAsia="en-US"/>
        </w:rPr>
      </w:pPr>
    </w:p>
    <w:p w14:paraId="2AB56AE3" w14:textId="04640F3A" w:rsidR="00F65077" w:rsidRPr="00DB6CA7" w:rsidRDefault="00F65077" w:rsidP="000D6A71">
      <w:pPr>
        <w:widowControl w:val="0"/>
        <w:ind w:right="560"/>
        <w:rPr>
          <w:rFonts w:ascii="Open Sans" w:eastAsia="Times New Roman" w:hAnsi="Open Sans"/>
          <w:b/>
          <w:bCs/>
          <w:color w:val="1F3864" w:themeColor="accent1" w:themeShade="80"/>
          <w:shd w:val="clear" w:color="auto" w:fill="FFFFFF"/>
        </w:rPr>
      </w:pPr>
    </w:p>
    <w:p w14:paraId="751B88DB" w14:textId="77777777" w:rsidR="00F65077" w:rsidRPr="00DB6CA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1F3864" w:themeColor="accent1" w:themeShade="80"/>
          <w:shd w:val="clear" w:color="auto" w:fill="FFFFFF"/>
        </w:rPr>
      </w:pPr>
    </w:p>
    <w:p w14:paraId="3C5E40E1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06EBD361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2018E956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76BC4B73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30A7785C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23C12562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43C3F0C6" w14:textId="77777777" w:rsidR="00F65077" w:rsidRDefault="00F65077" w:rsidP="00F65077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60DAE89C" w14:textId="4C4C6B19" w:rsidR="00C56AE9" w:rsidRDefault="00AE23C8" w:rsidP="00BF6196">
      <w:pPr>
        <w:spacing w:line="276" w:lineRule="auto"/>
        <w:ind w:left="426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lastRenderedPageBreak/>
        <w:t>Remuneration</w:t>
      </w:r>
    </w:p>
    <w:p w14:paraId="130F4F7B" w14:textId="77777777" w:rsidR="00536DDF" w:rsidRDefault="00536DDF" w:rsidP="00536DDF">
      <w:pPr>
        <w:ind w:left="709" w:right="560" w:hanging="142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485B7537" w14:textId="77777777" w:rsidR="00536DDF" w:rsidRPr="00ED0F0A" w:rsidRDefault="00536DDF" w:rsidP="00536DDF">
      <w:pPr>
        <w:ind w:left="709" w:right="560" w:hanging="142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267DA68C" w14:textId="77777777" w:rsidR="006104FE" w:rsidRDefault="00ED0F0A" w:rsidP="00536DDF">
      <w:pPr>
        <w:ind w:left="567"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ED0F0A">
        <w:rPr>
          <w:rFonts w:ascii="Arial" w:hAnsi="Arial" w:cs="Arial"/>
          <w:color w:val="1F3864" w:themeColor="accent1" w:themeShade="80"/>
          <w:sz w:val="22"/>
          <w:szCs w:val="22"/>
        </w:rPr>
        <w:t xml:space="preserve">The </w:t>
      </w:r>
      <w:r w:rsidR="006104FE">
        <w:rPr>
          <w:rFonts w:ascii="Arial" w:hAnsi="Arial" w:cs="Arial"/>
          <w:color w:val="1F3864" w:themeColor="accent1" w:themeShade="80"/>
          <w:sz w:val="22"/>
          <w:szCs w:val="22"/>
        </w:rPr>
        <w:t>role is full time.</w:t>
      </w:r>
    </w:p>
    <w:p w14:paraId="4D7054A1" w14:textId="77777777" w:rsidR="006104FE" w:rsidRDefault="006104FE" w:rsidP="00536DDF">
      <w:pPr>
        <w:ind w:left="567"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11D16D34" w14:textId="5687EDC9" w:rsidR="00ED0F0A" w:rsidRPr="0051626F" w:rsidRDefault="006104FE" w:rsidP="000D6A71">
      <w:pPr>
        <w:ind w:left="567"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The salary </w:t>
      </w:r>
      <w:r w:rsidR="00775ACD"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for the position is dependent on qualifications and experience and is subject to the </w:t>
      </w:r>
      <w:r w:rsidR="000D6A71"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Victorian Public Health Sector Executive Remuneration Policy. </w:t>
      </w:r>
    </w:p>
    <w:p w14:paraId="1CE45C3D" w14:textId="77777777" w:rsidR="00536DDF" w:rsidRPr="0051626F" w:rsidRDefault="00536DDF" w:rsidP="00ED0F0A">
      <w:pPr>
        <w:ind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7FB35384" w14:textId="77777777" w:rsidR="00536DDF" w:rsidRPr="0051626F" w:rsidRDefault="00536DDF" w:rsidP="00536DDF">
      <w:pPr>
        <w:ind w:left="709" w:right="560" w:hanging="142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>Additional benefits include:</w:t>
      </w:r>
    </w:p>
    <w:p w14:paraId="00161084" w14:textId="7F0BFF08" w:rsidR="00536DDF" w:rsidRPr="0051626F" w:rsidRDefault="00536DDF" w:rsidP="00536DDF">
      <w:pPr>
        <w:pStyle w:val="ListParagraph"/>
        <w:numPr>
          <w:ilvl w:val="0"/>
          <w:numId w:val="8"/>
        </w:numPr>
        <w:ind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Salary </w:t>
      </w:r>
      <w:r w:rsidR="00230126" w:rsidRPr="0051626F">
        <w:rPr>
          <w:rFonts w:ascii="Arial" w:hAnsi="Arial" w:cs="Arial"/>
          <w:color w:val="1F3864" w:themeColor="accent1" w:themeShade="80"/>
          <w:sz w:val="22"/>
          <w:szCs w:val="22"/>
        </w:rPr>
        <w:t>p</w:t>
      </w: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>ackaging available</w:t>
      </w:r>
    </w:p>
    <w:p w14:paraId="2DFC2DA5" w14:textId="32552AFD" w:rsidR="005A262B" w:rsidRPr="0051626F" w:rsidRDefault="005A262B" w:rsidP="00536DDF">
      <w:pPr>
        <w:pStyle w:val="ListParagraph"/>
        <w:numPr>
          <w:ilvl w:val="0"/>
          <w:numId w:val="8"/>
        </w:numPr>
        <w:ind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Relocation assistance </w:t>
      </w:r>
      <w:r w:rsidR="008B74BC"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by </w:t>
      </w:r>
      <w:r w:rsidR="00230126" w:rsidRPr="0051626F">
        <w:rPr>
          <w:rFonts w:ascii="Arial" w:hAnsi="Arial" w:cs="Arial"/>
          <w:color w:val="1F3864" w:themeColor="accent1" w:themeShade="80"/>
          <w:sz w:val="22"/>
          <w:szCs w:val="22"/>
        </w:rPr>
        <w:t>negotia</w:t>
      </w:r>
      <w:r w:rsidR="008B74BC" w:rsidRPr="0051626F">
        <w:rPr>
          <w:rFonts w:ascii="Arial" w:hAnsi="Arial" w:cs="Arial"/>
          <w:color w:val="1F3864" w:themeColor="accent1" w:themeShade="80"/>
          <w:sz w:val="22"/>
          <w:szCs w:val="22"/>
        </w:rPr>
        <w:t>tion</w:t>
      </w:r>
      <w:r w:rsidR="00230126"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 </w:t>
      </w:r>
    </w:p>
    <w:p w14:paraId="3FC0F01B" w14:textId="1854A942" w:rsidR="005A262B" w:rsidRPr="0051626F" w:rsidRDefault="005A262B" w:rsidP="00536DDF">
      <w:pPr>
        <w:pStyle w:val="ListParagraph"/>
        <w:numPr>
          <w:ilvl w:val="0"/>
          <w:numId w:val="8"/>
        </w:numPr>
        <w:ind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Car </w:t>
      </w:r>
      <w:r w:rsidR="00230126" w:rsidRPr="0051626F">
        <w:rPr>
          <w:rFonts w:ascii="Arial" w:hAnsi="Arial" w:cs="Arial"/>
          <w:color w:val="1F3864" w:themeColor="accent1" w:themeShade="80"/>
          <w:sz w:val="22"/>
          <w:szCs w:val="22"/>
        </w:rPr>
        <w:t xml:space="preserve">– fully maintained vehicle </w:t>
      </w:r>
    </w:p>
    <w:p w14:paraId="45262F64" w14:textId="6ECB5E31" w:rsidR="00775ACD" w:rsidRPr="00ED0F0A" w:rsidRDefault="00775ACD" w:rsidP="00775ACD">
      <w:pPr>
        <w:pStyle w:val="ListParagraph"/>
        <w:ind w:left="1287" w:right="560"/>
        <w:outlineLvl w:val="0"/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1EB06C21" w14:textId="77777777" w:rsidR="0020198B" w:rsidRDefault="0020198B" w:rsidP="0020198B">
      <w:pPr>
        <w:spacing w:line="276" w:lineRule="auto"/>
        <w:ind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</w:p>
    <w:p w14:paraId="251912E8" w14:textId="77777777" w:rsidR="0020198B" w:rsidRDefault="0020198B" w:rsidP="00DB6CA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8D3" wp14:editId="13310C2F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A25D7" id="Straight Connector 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" strokecolor="#e7e7e7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How to Apply</w:t>
      </w:r>
    </w:p>
    <w:p w14:paraId="4DF702CE" w14:textId="77777777" w:rsidR="0020198B" w:rsidRDefault="0020198B" w:rsidP="0020198B">
      <w:pPr>
        <w:ind w:right="560"/>
        <w:rPr>
          <w:rFonts w:ascii="Verdana" w:eastAsia="Times New Roman" w:hAnsi="Verdana"/>
          <w:bCs/>
          <w:color w:val="000000" w:themeColor="text1"/>
          <w:shd w:val="clear" w:color="auto" w:fill="FFFFFF"/>
        </w:rPr>
      </w:pPr>
    </w:p>
    <w:p w14:paraId="18337F57" w14:textId="77777777" w:rsidR="0020198B" w:rsidRPr="00DB6CA7" w:rsidRDefault="0020198B" w:rsidP="0020198B">
      <w:pPr>
        <w:ind w:left="567" w:right="56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Applications should include a: </w:t>
      </w:r>
    </w:p>
    <w:p w14:paraId="0AA8F2AB" w14:textId="77777777" w:rsidR="0020198B" w:rsidRPr="00DB6CA7" w:rsidRDefault="0020198B" w:rsidP="0020198B">
      <w:pPr>
        <w:ind w:left="567" w:right="56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</w:p>
    <w:p w14:paraId="0E72373B" w14:textId="70C68216" w:rsidR="0020198B" w:rsidRPr="00DB6CA7" w:rsidRDefault="0020198B" w:rsidP="0020198B">
      <w:pPr>
        <w:pStyle w:val="ListParagraph"/>
        <w:numPr>
          <w:ilvl w:val="0"/>
          <w:numId w:val="7"/>
        </w:numPr>
        <w:ind w:left="993" w:right="561" w:hanging="426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Covering Letter</w:t>
      </w:r>
      <w:r w:rsidR="000D6A71" w:rsidRPr="000D6A71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 </w:t>
      </w:r>
      <w:r w:rsidR="000D6A71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that also briefly </w:t>
      </w:r>
      <w:r w:rsidR="000D6A71"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address</w:t>
      </w:r>
      <w:r w:rsidR="000D6A71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es</w:t>
      </w:r>
      <w:r w:rsidR="000D6A71"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 the Key Selection Criteria;</w:t>
      </w:r>
    </w:p>
    <w:p w14:paraId="59C6B64C" w14:textId="3FE0810B" w:rsidR="0020198B" w:rsidRPr="000D6A71" w:rsidRDefault="0020198B" w:rsidP="000D6A71">
      <w:pPr>
        <w:pStyle w:val="ListParagraph"/>
        <w:numPr>
          <w:ilvl w:val="0"/>
          <w:numId w:val="7"/>
        </w:numPr>
        <w:ind w:left="993" w:right="561" w:hanging="426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Current CV </w:t>
      </w:r>
      <w:r w:rsidRPr="000D6A71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and</w:t>
      </w:r>
    </w:p>
    <w:p w14:paraId="374C565B" w14:textId="77777777" w:rsidR="0020198B" w:rsidRPr="00DB6CA7" w:rsidRDefault="0020198B" w:rsidP="0020198B">
      <w:pPr>
        <w:pStyle w:val="ListParagraph"/>
        <w:numPr>
          <w:ilvl w:val="0"/>
          <w:numId w:val="7"/>
        </w:numPr>
        <w:ind w:left="993" w:right="561" w:hanging="426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Completed Application Form (available on the HRS web site).  </w:t>
      </w:r>
    </w:p>
    <w:p w14:paraId="0699A53F" w14:textId="77777777" w:rsidR="0020198B" w:rsidRPr="00DB6CA7" w:rsidRDefault="0020198B" w:rsidP="0020198B">
      <w:pPr>
        <w:ind w:left="567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</w:p>
    <w:p w14:paraId="4F65209A" w14:textId="77777777" w:rsidR="0020198B" w:rsidRPr="00DB6CA7" w:rsidRDefault="0020198B" w:rsidP="0020198B">
      <w:pPr>
        <w:ind w:left="567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 xml:space="preserve">Applications can be lodged online via the HRS web site or by email at </w:t>
      </w:r>
      <w:hyperlink r:id="rId13" w:history="1">
        <w:r w:rsidRPr="00DB6CA7">
          <w:rPr>
            <w:rStyle w:val="Hyperlink"/>
            <w:rFonts w:ascii="Arial" w:eastAsia="Times New Roman" w:hAnsi="Arial" w:cs="Arial"/>
            <w:bCs/>
            <w:color w:val="1F3864" w:themeColor="accent1" w:themeShade="80"/>
            <w:shd w:val="clear" w:color="auto" w:fill="FFFFFF"/>
          </w:rPr>
          <w:t>hrsa@hrsa.com.au</w:t>
        </w:r>
      </w:hyperlink>
    </w:p>
    <w:p w14:paraId="75A08F0E" w14:textId="77777777" w:rsidR="0020198B" w:rsidRPr="00DB6CA7" w:rsidRDefault="0020198B" w:rsidP="0020198B">
      <w:pPr>
        <w:ind w:left="567" w:right="560"/>
        <w:jc w:val="center"/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</w:pPr>
    </w:p>
    <w:p w14:paraId="2B9D077F" w14:textId="48948EC6" w:rsidR="0020198B" w:rsidRPr="00ED0F0A" w:rsidRDefault="001A2464" w:rsidP="0020198B">
      <w:pPr>
        <w:ind w:left="567" w:right="560"/>
        <w:jc w:val="center"/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>Applications Close: 2</w:t>
      </w:r>
      <w:r w:rsidR="000D6A71"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>6</w:t>
      </w:r>
      <w:r w:rsidR="00BF6196"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 xml:space="preserve"> July</w:t>
      </w:r>
      <w:r w:rsidR="00ED0F0A" w:rsidRPr="00ED0F0A"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>,</w:t>
      </w:r>
      <w:r w:rsidR="0020198B" w:rsidRPr="00ED0F0A"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 xml:space="preserve"> 20</w:t>
      </w:r>
      <w:r w:rsidR="000D6A71"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  <w:t>20</w:t>
      </w:r>
    </w:p>
    <w:p w14:paraId="42354CE8" w14:textId="77777777" w:rsidR="0020198B" w:rsidRPr="00DB6CA7" w:rsidRDefault="0020198B" w:rsidP="0020198B">
      <w:pPr>
        <w:ind w:left="567" w:right="560"/>
        <w:outlineLvl w:val="0"/>
        <w:rPr>
          <w:rFonts w:ascii="Arial" w:eastAsia="Times New Roman" w:hAnsi="Arial" w:cs="Arial"/>
          <w:b/>
          <w:bCs/>
          <w:color w:val="1F3864" w:themeColor="accent1" w:themeShade="80"/>
          <w:shd w:val="clear" w:color="auto" w:fill="FFFFFF"/>
        </w:rPr>
      </w:pPr>
    </w:p>
    <w:p w14:paraId="11D43BD9" w14:textId="77777777" w:rsidR="0020198B" w:rsidRPr="00613218" w:rsidRDefault="0020198B" w:rsidP="0020198B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</w:p>
    <w:p w14:paraId="1608A5F6" w14:textId="77777777" w:rsidR="0020198B" w:rsidRDefault="0020198B" w:rsidP="00DB6CA7">
      <w:pPr>
        <w:spacing w:line="276" w:lineRule="auto"/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</w:pPr>
      <w:r>
        <w:rPr>
          <w:rFonts w:ascii="Open Sans" w:eastAsia="Times New Roman" w:hAnsi="Open Sans"/>
          <w:b/>
          <w:bCs/>
          <w:noProof/>
          <w:color w:val="0230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D1F45" wp14:editId="1B957CC0">
                <wp:simplePos x="0" y="0"/>
                <wp:positionH relativeFrom="page">
                  <wp:posOffset>317500</wp:posOffset>
                </wp:positionH>
                <wp:positionV relativeFrom="page">
                  <wp:posOffset>1148715</wp:posOffset>
                </wp:positionV>
                <wp:extent cx="6840000" cy="3600"/>
                <wp:effectExtent l="0" t="0" r="43815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3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7E7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223C" id="Straight Connector 1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pt,90.45pt" to="563.6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" strokecolor="#e7e7e7">
                <v:stroke joinstyle="miter"/>
                <w10:wrap anchorx="page" anchory="page"/>
              </v:line>
            </w:pict>
          </mc:Fallback>
        </mc:AlternateContent>
      </w:r>
      <w:r>
        <w:rPr>
          <w:rFonts w:ascii="Open Sans" w:eastAsia="Times New Roman" w:hAnsi="Open Sans"/>
          <w:b/>
          <w:bCs/>
          <w:color w:val="023066"/>
          <w:sz w:val="60"/>
          <w:szCs w:val="60"/>
          <w:shd w:val="clear" w:color="auto" w:fill="FFFFFF"/>
        </w:rPr>
        <w:t>Further Information</w:t>
      </w:r>
    </w:p>
    <w:p w14:paraId="64D395B2" w14:textId="77777777" w:rsidR="0020198B" w:rsidRDefault="0020198B" w:rsidP="0020198B">
      <w:pPr>
        <w:ind w:left="567" w:right="561"/>
        <w:outlineLvl w:val="0"/>
        <w:rPr>
          <w:rFonts w:ascii="Verdana" w:eastAsia="Times New Roman" w:hAnsi="Verdana"/>
          <w:b/>
          <w:bCs/>
          <w:color w:val="000000" w:themeColor="text1"/>
          <w:shd w:val="clear" w:color="auto" w:fill="FFFFFF"/>
        </w:rPr>
      </w:pPr>
    </w:p>
    <w:p w14:paraId="2422CADF" w14:textId="15CDFEBB" w:rsidR="0020198B" w:rsidRPr="00DB6CA7" w:rsidRDefault="00DB6CA7" w:rsidP="0020198B">
      <w:pPr>
        <w:ind w:left="567" w:right="561"/>
        <w:outlineLvl w:val="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Jo Lowday</w:t>
      </w:r>
    </w:p>
    <w:p w14:paraId="65CD947E" w14:textId="77777777" w:rsidR="0020198B" w:rsidRPr="00DB6CA7" w:rsidRDefault="0020198B" w:rsidP="0020198B">
      <w:pPr>
        <w:ind w:left="567" w:right="561"/>
        <w:outlineLvl w:val="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Director</w:t>
      </w:r>
    </w:p>
    <w:p w14:paraId="1AC68A8E" w14:textId="77777777" w:rsidR="0020198B" w:rsidRPr="00DB6CA7" w:rsidRDefault="0020198B" w:rsidP="0020198B">
      <w:pPr>
        <w:ind w:left="567" w:right="561"/>
        <w:outlineLvl w:val="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Health Recruitment Specialists</w:t>
      </w:r>
    </w:p>
    <w:p w14:paraId="1AB203AF" w14:textId="16BA1C36" w:rsidR="00DB6CA7" w:rsidRPr="00DB6CA7" w:rsidRDefault="00DB6CA7" w:rsidP="0020198B">
      <w:pPr>
        <w:ind w:left="567" w:right="561"/>
        <w:outlineLvl w:val="0"/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</w:pPr>
      <w:r w:rsidRPr="00DB6CA7">
        <w:rPr>
          <w:rFonts w:ascii="Arial" w:eastAsia="Times New Roman" w:hAnsi="Arial" w:cs="Arial"/>
          <w:bCs/>
          <w:color w:val="1F3864" w:themeColor="accent1" w:themeShade="80"/>
          <w:shd w:val="clear" w:color="auto" w:fill="FFFFFF"/>
        </w:rPr>
        <w:t>0400 158 155</w:t>
      </w:r>
    </w:p>
    <w:p w14:paraId="3FD29753" w14:textId="6BE8A21C" w:rsidR="007E577E" w:rsidRPr="00AE23C8" w:rsidRDefault="007E577E" w:rsidP="00AE23C8">
      <w:pPr>
        <w:rPr>
          <w:rFonts w:ascii="Open Sans" w:eastAsia="Times New Roman" w:hAnsi="Open Sans"/>
          <w:b/>
          <w:bCs/>
          <w:color w:val="7F7F7F" w:themeColor="text1" w:themeTint="80"/>
          <w:sz w:val="40"/>
          <w:szCs w:val="40"/>
          <w:shd w:val="clear" w:color="auto" w:fill="FFFFFF"/>
        </w:rPr>
      </w:pPr>
    </w:p>
    <w:sectPr w:rsidR="007E577E" w:rsidRPr="00AE23C8" w:rsidSect="00D750A1">
      <w:footerReference w:type="default" r:id="rId14"/>
      <w:pgSz w:w="11900" w:h="16840"/>
      <w:pgMar w:top="938" w:right="0" w:bottom="1968" w:left="0" w:header="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65F2" w14:textId="77777777" w:rsidR="00F73A71" w:rsidRDefault="00F73A71" w:rsidP="00BD6B45">
      <w:r>
        <w:separator/>
      </w:r>
    </w:p>
  </w:endnote>
  <w:endnote w:type="continuationSeparator" w:id="0">
    <w:p w14:paraId="2A628021" w14:textId="77777777" w:rsidR="00F73A71" w:rsidRDefault="00F73A71" w:rsidP="00BD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3B3F" w14:textId="77777777" w:rsidR="00BD6B45" w:rsidRDefault="00BD6B45" w:rsidP="007A501C">
    <w:pPr>
      <w:pStyle w:val="Footer"/>
      <w:tabs>
        <w:tab w:val="left" w:pos="70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E7074DA" wp14:editId="1F48126E">
          <wp:simplePos x="0" y="0"/>
          <wp:positionH relativeFrom="page">
            <wp:posOffset>-61595</wp:posOffset>
          </wp:positionH>
          <wp:positionV relativeFrom="page">
            <wp:posOffset>9439121</wp:posOffset>
          </wp:positionV>
          <wp:extent cx="7632000" cy="13079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30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11100" w14:textId="77777777" w:rsidR="00F73A71" w:rsidRDefault="00F73A71" w:rsidP="00BD6B45">
      <w:r>
        <w:separator/>
      </w:r>
    </w:p>
  </w:footnote>
  <w:footnote w:type="continuationSeparator" w:id="0">
    <w:p w14:paraId="162AD64D" w14:textId="77777777" w:rsidR="00F73A71" w:rsidRDefault="00F73A71" w:rsidP="00BD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E2"/>
    <w:multiLevelType w:val="hybridMultilevel"/>
    <w:tmpl w:val="9C4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A6F"/>
    <w:multiLevelType w:val="singleLevel"/>
    <w:tmpl w:val="8A740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2EB2377"/>
    <w:multiLevelType w:val="multilevel"/>
    <w:tmpl w:val="868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02CDC"/>
    <w:multiLevelType w:val="hybridMultilevel"/>
    <w:tmpl w:val="402409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01527B"/>
    <w:multiLevelType w:val="multilevel"/>
    <w:tmpl w:val="F66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664A8"/>
    <w:multiLevelType w:val="singleLevel"/>
    <w:tmpl w:val="CC600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A31F7A"/>
    <w:multiLevelType w:val="hybridMultilevel"/>
    <w:tmpl w:val="BE5AF892"/>
    <w:lvl w:ilvl="0" w:tplc="530EDA70">
      <w:start w:val="2"/>
      <w:numFmt w:val="bullet"/>
      <w:lvlText w:val="-"/>
      <w:lvlJc w:val="left"/>
      <w:pPr>
        <w:ind w:left="1087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 w15:restartNumberingAfterBreak="0">
    <w:nsid w:val="31914AE1"/>
    <w:multiLevelType w:val="hybridMultilevel"/>
    <w:tmpl w:val="435236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4183E"/>
    <w:multiLevelType w:val="hybridMultilevel"/>
    <w:tmpl w:val="8EB644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4B3B1B"/>
    <w:multiLevelType w:val="multilevel"/>
    <w:tmpl w:val="72D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C5F02"/>
    <w:multiLevelType w:val="hybridMultilevel"/>
    <w:tmpl w:val="28E8B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07B1E12"/>
    <w:multiLevelType w:val="hybridMultilevel"/>
    <w:tmpl w:val="8D7AF5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25437E"/>
    <w:multiLevelType w:val="hybridMultilevel"/>
    <w:tmpl w:val="0BD8B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A25B2"/>
    <w:multiLevelType w:val="hybridMultilevel"/>
    <w:tmpl w:val="A2D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0315"/>
    <w:multiLevelType w:val="multilevel"/>
    <w:tmpl w:val="D820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43976"/>
    <w:multiLevelType w:val="hybridMultilevel"/>
    <w:tmpl w:val="3EB8A55E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7" w15:restartNumberingAfterBreak="0">
    <w:nsid w:val="79482412"/>
    <w:multiLevelType w:val="hybridMultilevel"/>
    <w:tmpl w:val="01FC5E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DB61FE"/>
    <w:multiLevelType w:val="multilevel"/>
    <w:tmpl w:val="43C6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B734A"/>
    <w:multiLevelType w:val="multilevel"/>
    <w:tmpl w:val="7430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16"/>
  </w:num>
  <w:num w:numId="16">
    <w:abstractNumId w:val="3"/>
  </w:num>
  <w:num w:numId="17">
    <w:abstractNumId w:val="2"/>
  </w:num>
  <w:num w:numId="18">
    <w:abstractNumId w:val="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339"/>
    <w:rsid w:val="000232F8"/>
    <w:rsid w:val="0002501A"/>
    <w:rsid w:val="000264B1"/>
    <w:rsid w:val="000330CC"/>
    <w:rsid w:val="000359F2"/>
    <w:rsid w:val="00063B7F"/>
    <w:rsid w:val="000843FD"/>
    <w:rsid w:val="000852D5"/>
    <w:rsid w:val="000903EA"/>
    <w:rsid w:val="000D28A7"/>
    <w:rsid w:val="000D6A71"/>
    <w:rsid w:val="000E0F19"/>
    <w:rsid w:val="00122B35"/>
    <w:rsid w:val="0017699A"/>
    <w:rsid w:val="001840A6"/>
    <w:rsid w:val="00196325"/>
    <w:rsid w:val="001A2464"/>
    <w:rsid w:val="001C45E2"/>
    <w:rsid w:val="001F14F9"/>
    <w:rsid w:val="0020198B"/>
    <w:rsid w:val="00230126"/>
    <w:rsid w:val="00230E74"/>
    <w:rsid w:val="002533DE"/>
    <w:rsid w:val="00256B58"/>
    <w:rsid w:val="002A4082"/>
    <w:rsid w:val="002D4716"/>
    <w:rsid w:val="003136CF"/>
    <w:rsid w:val="00314051"/>
    <w:rsid w:val="00337652"/>
    <w:rsid w:val="00345C86"/>
    <w:rsid w:val="00377339"/>
    <w:rsid w:val="003830D6"/>
    <w:rsid w:val="003B39CF"/>
    <w:rsid w:val="00425594"/>
    <w:rsid w:val="00432539"/>
    <w:rsid w:val="0043799B"/>
    <w:rsid w:val="00473120"/>
    <w:rsid w:val="00475D0B"/>
    <w:rsid w:val="00487B8A"/>
    <w:rsid w:val="00495804"/>
    <w:rsid w:val="00497084"/>
    <w:rsid w:val="004D033D"/>
    <w:rsid w:val="00504810"/>
    <w:rsid w:val="0051626F"/>
    <w:rsid w:val="00536DDF"/>
    <w:rsid w:val="005855B1"/>
    <w:rsid w:val="005A262B"/>
    <w:rsid w:val="005B0EA3"/>
    <w:rsid w:val="006104FE"/>
    <w:rsid w:val="00620850"/>
    <w:rsid w:val="0062164D"/>
    <w:rsid w:val="00624915"/>
    <w:rsid w:val="00641D1D"/>
    <w:rsid w:val="006439B4"/>
    <w:rsid w:val="00665CBB"/>
    <w:rsid w:val="00667B3A"/>
    <w:rsid w:val="006A7C91"/>
    <w:rsid w:val="006C02D8"/>
    <w:rsid w:val="006C546C"/>
    <w:rsid w:val="006C5808"/>
    <w:rsid w:val="00734192"/>
    <w:rsid w:val="00763E5B"/>
    <w:rsid w:val="00775ACD"/>
    <w:rsid w:val="0078340F"/>
    <w:rsid w:val="007A501C"/>
    <w:rsid w:val="007E41E5"/>
    <w:rsid w:val="007E577E"/>
    <w:rsid w:val="008134C3"/>
    <w:rsid w:val="00830447"/>
    <w:rsid w:val="00835AC4"/>
    <w:rsid w:val="00845F10"/>
    <w:rsid w:val="00851862"/>
    <w:rsid w:val="008B74BC"/>
    <w:rsid w:val="008D4109"/>
    <w:rsid w:val="00911AF5"/>
    <w:rsid w:val="00940E4A"/>
    <w:rsid w:val="00994269"/>
    <w:rsid w:val="0099479A"/>
    <w:rsid w:val="009A64D6"/>
    <w:rsid w:val="00A10FBB"/>
    <w:rsid w:val="00A26C0E"/>
    <w:rsid w:val="00A70F60"/>
    <w:rsid w:val="00AA0D15"/>
    <w:rsid w:val="00AD67F0"/>
    <w:rsid w:val="00AE23C8"/>
    <w:rsid w:val="00B10D64"/>
    <w:rsid w:val="00B322C1"/>
    <w:rsid w:val="00B338EE"/>
    <w:rsid w:val="00B66E16"/>
    <w:rsid w:val="00B71627"/>
    <w:rsid w:val="00B97A39"/>
    <w:rsid w:val="00BB6FF3"/>
    <w:rsid w:val="00BD6B45"/>
    <w:rsid w:val="00BF6196"/>
    <w:rsid w:val="00C40B39"/>
    <w:rsid w:val="00C50536"/>
    <w:rsid w:val="00C56AE9"/>
    <w:rsid w:val="00C62BF2"/>
    <w:rsid w:val="00C67EBD"/>
    <w:rsid w:val="00C90733"/>
    <w:rsid w:val="00CA5234"/>
    <w:rsid w:val="00CC0503"/>
    <w:rsid w:val="00CE14F0"/>
    <w:rsid w:val="00D750A1"/>
    <w:rsid w:val="00D75BF7"/>
    <w:rsid w:val="00D96728"/>
    <w:rsid w:val="00DB6CA7"/>
    <w:rsid w:val="00E40742"/>
    <w:rsid w:val="00E52B7D"/>
    <w:rsid w:val="00E96F4B"/>
    <w:rsid w:val="00EA47B4"/>
    <w:rsid w:val="00EA7597"/>
    <w:rsid w:val="00EB7D7D"/>
    <w:rsid w:val="00ED0F0A"/>
    <w:rsid w:val="00F65077"/>
    <w:rsid w:val="00F72DB5"/>
    <w:rsid w:val="00F73A71"/>
    <w:rsid w:val="00FA23CE"/>
    <w:rsid w:val="00FC70A7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C213C"/>
  <w14:defaultImageDpi w14:val="32767"/>
  <w15:docId w15:val="{8423AB68-9DAC-DC46-927F-166E7B9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E5"/>
    <w:rPr>
      <w:rFonts w:ascii="Times New Roman" w:hAnsi="Times New Roman" w:cs="Times New Roman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0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733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77339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D6B4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B45"/>
  </w:style>
  <w:style w:type="paragraph" w:styleId="Footer">
    <w:name w:val="footer"/>
    <w:basedOn w:val="Normal"/>
    <w:link w:val="FooterChar"/>
    <w:uiPriority w:val="99"/>
    <w:unhideWhenUsed/>
    <w:rsid w:val="00BD6B4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B45"/>
  </w:style>
  <w:style w:type="character" w:styleId="Strong">
    <w:name w:val="Strong"/>
    <w:basedOn w:val="DefaultParagraphFont"/>
    <w:uiPriority w:val="22"/>
    <w:qFormat/>
    <w:rsid w:val="00940E4A"/>
    <w:rPr>
      <w:b/>
      <w:bCs/>
    </w:rPr>
  </w:style>
  <w:style w:type="paragraph" w:styleId="ListParagraph">
    <w:name w:val="List Paragraph"/>
    <w:aliases w:val="List Paragraph wide"/>
    <w:basedOn w:val="Normal"/>
    <w:uiPriority w:val="34"/>
    <w:qFormat/>
    <w:rsid w:val="00314051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02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6507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19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74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A70F60"/>
    <w:pPr>
      <w:spacing w:before="100" w:beforeAutospacing="1" w:after="100" w:afterAutospacing="1"/>
    </w:pPr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sa@hrs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14878-310A-6D45-BD65-BFF22FDF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serpimf</vt:lpstr>
    </vt:vector>
  </TitlesOfParts>
  <Company>Toshiba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serpimf</dc:title>
  <dc:creator>Darren Collinson</dc:creator>
  <cp:lastModifiedBy>Jo Lowday</cp:lastModifiedBy>
  <cp:revision>24</cp:revision>
  <cp:lastPrinted>2017-11-30T23:04:00Z</cp:lastPrinted>
  <dcterms:created xsi:type="dcterms:W3CDTF">2018-06-18T23:24:00Z</dcterms:created>
  <dcterms:modified xsi:type="dcterms:W3CDTF">2020-07-06T03:52:00Z</dcterms:modified>
</cp:coreProperties>
</file>