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B4" w:rsidRPr="00E86251" w:rsidRDefault="006D0F1F" w:rsidP="006D0F1F">
      <w:pPr>
        <w:pStyle w:val="H1"/>
        <w:pBdr>
          <w:bottom w:val="none" w:sz="0" w:space="0" w:color="auto"/>
        </w:pBdr>
        <w:rPr>
          <w:b/>
          <w:color w:val="365F91" w:themeColor="accent1" w:themeShade="BF"/>
          <w:sz w:val="56"/>
          <w:szCs w:val="56"/>
        </w:rPr>
      </w:pPr>
      <w:r w:rsidRPr="00E86251">
        <w:rPr>
          <w:b/>
          <w:color w:val="365F91" w:themeColor="accent1" w:themeShade="BF"/>
          <w:sz w:val="56"/>
          <w:szCs w:val="56"/>
        </w:rPr>
        <w:t>Position Description</w:t>
      </w:r>
    </w:p>
    <w:p w:rsidR="00F70DB4" w:rsidRPr="0054595D" w:rsidRDefault="001E615A" w:rsidP="001E615A">
      <w:pPr>
        <w:pStyle w:val="H2"/>
        <w:rPr>
          <w:color w:val="auto"/>
          <w:sz w:val="20"/>
        </w:rPr>
      </w:pPr>
      <w:r w:rsidRPr="0054595D">
        <w:rPr>
          <w:color w:val="auto"/>
          <w:sz w:val="20"/>
        </w:rPr>
        <w:t xml:space="preserve">A </w:t>
      </w:r>
      <w:r w:rsidR="00631558">
        <w:rPr>
          <w:color w:val="auto"/>
          <w:sz w:val="20"/>
        </w:rPr>
        <w:t>small rural health service determined to achieve great things</w:t>
      </w:r>
    </w:p>
    <w:p w:rsidR="00BD40C7" w:rsidRPr="00E86251" w:rsidRDefault="00BD40C7" w:rsidP="00BD40C7">
      <w:pPr>
        <w:rPr>
          <w:rFonts w:ascii="Arial" w:hAnsi="Arial" w:cs="Arial"/>
          <w:sz w:val="20"/>
          <w:szCs w:val="20"/>
        </w:rPr>
      </w:pPr>
      <w:r w:rsidRPr="00E86251">
        <w:rPr>
          <w:rFonts w:ascii="Arial" w:hAnsi="Arial" w:cs="Arial"/>
          <w:sz w:val="20"/>
          <w:szCs w:val="20"/>
        </w:rPr>
        <w:t xml:space="preserve">Kerang District Health is a small rural health service </w:t>
      </w:r>
      <w:r>
        <w:rPr>
          <w:rFonts w:ascii="Arial" w:hAnsi="Arial" w:cs="Arial"/>
          <w:sz w:val="20"/>
          <w:szCs w:val="20"/>
        </w:rPr>
        <w:t>offering a broad range of acute</w:t>
      </w:r>
      <w:r w:rsidRPr="00E86251">
        <w:rPr>
          <w:rFonts w:ascii="Arial" w:hAnsi="Arial" w:cs="Arial"/>
          <w:sz w:val="20"/>
          <w:szCs w:val="20"/>
        </w:rPr>
        <w:t xml:space="preserve">, </w:t>
      </w:r>
      <w:r>
        <w:rPr>
          <w:rFonts w:ascii="Arial" w:hAnsi="Arial" w:cs="Arial"/>
          <w:sz w:val="20"/>
          <w:szCs w:val="20"/>
        </w:rPr>
        <w:t>residential aged care, primary and community services to the Kerang community and surrounding district.</w:t>
      </w:r>
    </w:p>
    <w:p w:rsidR="00BD40C7" w:rsidRDefault="00BD40C7" w:rsidP="00BD40C7">
      <w:pPr>
        <w:rPr>
          <w:rFonts w:ascii="Arial" w:hAnsi="Arial" w:cs="Arial"/>
          <w:sz w:val="20"/>
          <w:szCs w:val="20"/>
        </w:rPr>
      </w:pPr>
      <w:r>
        <w:rPr>
          <w:rFonts w:ascii="Arial" w:hAnsi="Arial" w:cs="Arial"/>
          <w:sz w:val="20"/>
          <w:szCs w:val="20"/>
        </w:rPr>
        <w:t>Acute Health services provided include medical, oncology, a 24 hour urgent care centre (UCC) and surgical services such as general surgery, gynaecology, urology and dental.</w:t>
      </w:r>
    </w:p>
    <w:p w:rsidR="00BD40C7" w:rsidRDefault="00BD40C7" w:rsidP="00BD40C7">
      <w:pPr>
        <w:rPr>
          <w:rFonts w:ascii="Arial" w:hAnsi="Arial" w:cs="Arial"/>
          <w:sz w:val="20"/>
          <w:szCs w:val="20"/>
        </w:rPr>
      </w:pPr>
      <w:r>
        <w:rPr>
          <w:rFonts w:ascii="Arial" w:hAnsi="Arial" w:cs="Arial"/>
          <w:sz w:val="20"/>
          <w:szCs w:val="20"/>
        </w:rPr>
        <w:t>The health service also provides residential aged care services to 30 residents in ‘Glenarm’ and provides transitional care to 4 clients either in hospital or in the community.</w:t>
      </w:r>
    </w:p>
    <w:p w:rsidR="00BD40C7" w:rsidRPr="00E86251" w:rsidRDefault="00BD40C7" w:rsidP="00BD40C7">
      <w:pPr>
        <w:rPr>
          <w:rFonts w:ascii="Arial" w:hAnsi="Arial" w:cs="Arial"/>
          <w:sz w:val="20"/>
          <w:szCs w:val="20"/>
        </w:rPr>
      </w:pPr>
      <w:r>
        <w:rPr>
          <w:rFonts w:ascii="Arial" w:hAnsi="Arial" w:cs="Arial"/>
          <w:sz w:val="20"/>
          <w:szCs w:val="20"/>
        </w:rPr>
        <w:t>A variety of primary and community services also come under the KDH banner including a GP clinic, district nursing, centre based and mobile day activities, an exercise program and a men’s shed.</w:t>
      </w:r>
    </w:p>
    <w:p w:rsidR="005F3838" w:rsidRPr="00631558" w:rsidRDefault="005F3838" w:rsidP="00E86251">
      <w:pPr>
        <w:rPr>
          <w:rFonts w:asciiTheme="minorHAnsi" w:hAnsiTheme="minorHAnsi" w:cs="Arial"/>
          <w:b/>
          <w:color w:val="auto"/>
          <w:sz w:val="20"/>
        </w:rPr>
      </w:pPr>
      <w:r w:rsidRPr="00631558">
        <w:rPr>
          <w:rFonts w:asciiTheme="minorHAnsi" w:hAnsiTheme="minorHAnsi" w:cs="Arial"/>
          <w:b/>
          <w:color w:val="auto"/>
          <w:sz w:val="20"/>
        </w:rPr>
        <w:t xml:space="preserve">VISION AND VALUES </w:t>
      </w:r>
    </w:p>
    <w:p w:rsidR="005F3838" w:rsidRPr="00631558" w:rsidRDefault="00E86251" w:rsidP="005F3838">
      <w:pPr>
        <w:rPr>
          <w:rFonts w:ascii="Arial" w:hAnsi="Arial" w:cs="Arial"/>
          <w:b/>
          <w:color w:val="595959" w:themeColor="text1" w:themeTint="A6"/>
          <w:sz w:val="20"/>
          <w:szCs w:val="20"/>
        </w:rPr>
      </w:pPr>
      <w:r w:rsidRPr="00631558">
        <w:rPr>
          <w:rFonts w:ascii="Arial" w:hAnsi="Arial" w:cs="Arial"/>
          <w:color w:val="595959" w:themeColor="text1" w:themeTint="A6"/>
          <w:sz w:val="20"/>
          <w:szCs w:val="20"/>
        </w:rPr>
        <w:t>Kerang District Health</w:t>
      </w:r>
      <w:r w:rsidR="005F3838" w:rsidRPr="00631558">
        <w:rPr>
          <w:rFonts w:ascii="Arial" w:hAnsi="Arial" w:cs="Arial"/>
          <w:color w:val="595959" w:themeColor="text1" w:themeTint="A6"/>
          <w:sz w:val="20"/>
          <w:szCs w:val="20"/>
        </w:rPr>
        <w:t xml:space="preserve"> </w:t>
      </w:r>
      <w:r w:rsidRPr="00631558">
        <w:rPr>
          <w:rFonts w:ascii="Arial" w:hAnsi="Arial" w:cs="Arial"/>
          <w:color w:val="595959" w:themeColor="text1" w:themeTint="A6"/>
          <w:sz w:val="20"/>
          <w:szCs w:val="20"/>
        </w:rPr>
        <w:t>seeks to improve the health and wellbeing of the community.</w:t>
      </w:r>
      <w:r w:rsidR="001E3B95" w:rsidRPr="00631558">
        <w:rPr>
          <w:rFonts w:ascii="Arial" w:hAnsi="Arial" w:cs="Arial"/>
          <w:color w:val="595959" w:themeColor="text1" w:themeTint="A6"/>
          <w:sz w:val="20"/>
          <w:szCs w:val="20"/>
        </w:rPr>
        <w:t xml:space="preserve"> How we go about our work is as important as what we achieve. Everything we do is underpinned by our core values, </w:t>
      </w:r>
      <w:r w:rsidR="003F54D4" w:rsidRPr="00631558">
        <w:rPr>
          <w:rFonts w:ascii="Arial" w:hAnsi="Arial" w:cs="Arial"/>
          <w:b/>
          <w:color w:val="595959" w:themeColor="text1" w:themeTint="A6"/>
          <w:sz w:val="20"/>
          <w:szCs w:val="20"/>
        </w:rPr>
        <w:t xml:space="preserve">Caring, </w:t>
      </w:r>
      <w:r w:rsidR="00631558" w:rsidRPr="00631558">
        <w:rPr>
          <w:rFonts w:ascii="Arial" w:hAnsi="Arial" w:cs="Arial"/>
          <w:b/>
          <w:color w:val="595959" w:themeColor="text1" w:themeTint="A6"/>
          <w:sz w:val="20"/>
          <w:szCs w:val="20"/>
        </w:rPr>
        <w:t>Accountability</w:t>
      </w:r>
      <w:r w:rsidR="003F54D4" w:rsidRPr="00631558">
        <w:rPr>
          <w:rFonts w:ascii="Arial" w:hAnsi="Arial" w:cs="Arial"/>
          <w:b/>
          <w:color w:val="595959" w:themeColor="text1" w:themeTint="A6"/>
          <w:sz w:val="20"/>
          <w:szCs w:val="20"/>
        </w:rPr>
        <w:t xml:space="preserve">, Respect </w:t>
      </w:r>
      <w:r w:rsidR="003F54D4" w:rsidRPr="00631558">
        <w:rPr>
          <w:rFonts w:ascii="Arial" w:hAnsi="Arial" w:cs="Arial"/>
          <w:color w:val="595959" w:themeColor="text1" w:themeTint="A6"/>
          <w:sz w:val="20"/>
          <w:szCs w:val="20"/>
        </w:rPr>
        <w:t>and</w:t>
      </w:r>
      <w:r w:rsidR="003F54D4" w:rsidRPr="00631558">
        <w:rPr>
          <w:rFonts w:ascii="Arial" w:hAnsi="Arial" w:cs="Arial"/>
          <w:b/>
          <w:color w:val="595959" w:themeColor="text1" w:themeTint="A6"/>
          <w:sz w:val="20"/>
          <w:szCs w:val="20"/>
        </w:rPr>
        <w:t xml:space="preserve"> Excellence</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7"/>
        <w:gridCol w:w="5773"/>
      </w:tblGrid>
      <w:tr w:rsidR="00E86251" w:rsidRPr="002E2D75" w:rsidTr="00E86251">
        <w:trPr>
          <w:trHeight w:val="422"/>
        </w:trPr>
        <w:tc>
          <w:tcPr>
            <w:tcW w:w="4967" w:type="dxa"/>
            <w:shd w:val="clear" w:color="auto" w:fill="8DB3E2" w:themeFill="text2" w:themeFillTint="66"/>
          </w:tcPr>
          <w:p w:rsidR="00E86251" w:rsidRPr="00E86251" w:rsidRDefault="00E86251" w:rsidP="008E6818">
            <w:pPr>
              <w:tabs>
                <w:tab w:val="center" w:pos="4320"/>
                <w:tab w:val="right" w:pos="8640"/>
              </w:tabs>
              <w:spacing w:before="240" w:line="276" w:lineRule="auto"/>
              <w:rPr>
                <w:rFonts w:ascii="Arial" w:hAnsi="Arial" w:cs="Arial"/>
                <w:b/>
                <w:sz w:val="20"/>
                <w:szCs w:val="20"/>
              </w:rPr>
            </w:pPr>
            <w:r w:rsidRPr="00E86251">
              <w:rPr>
                <w:rFonts w:ascii="Arial" w:hAnsi="Arial" w:cs="Arial"/>
                <w:b/>
                <w:sz w:val="20"/>
                <w:szCs w:val="20"/>
              </w:rPr>
              <w:t>Organisational Values</w:t>
            </w:r>
          </w:p>
        </w:tc>
        <w:tc>
          <w:tcPr>
            <w:tcW w:w="5773" w:type="dxa"/>
            <w:shd w:val="clear" w:color="auto" w:fill="8DB3E2" w:themeFill="text2" w:themeFillTint="66"/>
          </w:tcPr>
          <w:p w:rsidR="00E86251" w:rsidRPr="00E86251" w:rsidRDefault="00E86251" w:rsidP="008E6818">
            <w:pPr>
              <w:tabs>
                <w:tab w:val="center" w:pos="4320"/>
                <w:tab w:val="right" w:pos="8640"/>
              </w:tabs>
              <w:spacing w:before="240" w:line="276" w:lineRule="auto"/>
              <w:rPr>
                <w:rFonts w:ascii="Arial" w:hAnsi="Arial" w:cs="Arial"/>
                <w:b/>
                <w:sz w:val="20"/>
                <w:szCs w:val="20"/>
              </w:rPr>
            </w:pPr>
            <w:r w:rsidRPr="00E86251">
              <w:rPr>
                <w:rFonts w:ascii="Arial" w:hAnsi="Arial" w:cs="Arial"/>
                <w:b/>
                <w:sz w:val="20"/>
                <w:szCs w:val="20"/>
              </w:rPr>
              <w:t>Associated Behaviours</w:t>
            </w:r>
          </w:p>
        </w:tc>
      </w:tr>
      <w:tr w:rsidR="00E86251" w:rsidRPr="002E2D75" w:rsidTr="00E86251">
        <w:trPr>
          <w:trHeight w:val="489"/>
        </w:trPr>
        <w:tc>
          <w:tcPr>
            <w:tcW w:w="4967" w:type="dxa"/>
          </w:tcPr>
          <w:p w:rsidR="00E86251" w:rsidRPr="00E86251" w:rsidRDefault="00E86251" w:rsidP="008E6818">
            <w:pPr>
              <w:tabs>
                <w:tab w:val="center" w:pos="4320"/>
                <w:tab w:val="right" w:pos="8640"/>
              </w:tabs>
              <w:spacing w:before="240" w:line="276" w:lineRule="auto"/>
              <w:rPr>
                <w:rFonts w:ascii="Arial" w:hAnsi="Arial" w:cs="Arial"/>
                <w:b/>
                <w:sz w:val="20"/>
                <w:szCs w:val="20"/>
              </w:rPr>
            </w:pPr>
            <w:r w:rsidRPr="00E86251">
              <w:rPr>
                <w:rFonts w:ascii="Arial" w:hAnsi="Arial" w:cs="Arial"/>
                <w:b/>
                <w:sz w:val="20"/>
                <w:szCs w:val="20"/>
              </w:rPr>
              <w:t>C - Caring</w:t>
            </w:r>
          </w:p>
        </w:tc>
        <w:tc>
          <w:tcPr>
            <w:tcW w:w="5773" w:type="dxa"/>
          </w:tcPr>
          <w:p w:rsidR="00E86251" w:rsidRPr="00E86251" w:rsidRDefault="00E86251" w:rsidP="008E6818">
            <w:pPr>
              <w:tabs>
                <w:tab w:val="center" w:pos="4320"/>
                <w:tab w:val="right" w:pos="8640"/>
              </w:tabs>
              <w:spacing w:before="240" w:line="276" w:lineRule="auto"/>
              <w:rPr>
                <w:rFonts w:ascii="Arial" w:hAnsi="Arial" w:cs="Arial"/>
                <w:sz w:val="20"/>
                <w:szCs w:val="20"/>
              </w:rPr>
            </w:pPr>
            <w:r w:rsidRPr="00E86251">
              <w:rPr>
                <w:rFonts w:ascii="Arial" w:hAnsi="Arial" w:cs="Arial"/>
                <w:sz w:val="20"/>
                <w:szCs w:val="20"/>
              </w:rPr>
              <w:t xml:space="preserve">We will be person </w:t>
            </w:r>
            <w:proofErr w:type="spellStart"/>
            <w:r w:rsidRPr="00E86251">
              <w:rPr>
                <w:rFonts w:ascii="Arial" w:hAnsi="Arial" w:cs="Arial"/>
                <w:sz w:val="20"/>
                <w:szCs w:val="20"/>
              </w:rPr>
              <w:t>centered</w:t>
            </w:r>
            <w:proofErr w:type="spellEnd"/>
            <w:r w:rsidRPr="00E86251">
              <w:rPr>
                <w:rFonts w:ascii="Arial" w:hAnsi="Arial" w:cs="Arial"/>
                <w:sz w:val="20"/>
                <w:szCs w:val="20"/>
              </w:rPr>
              <w:t>, show compassion and empathy</w:t>
            </w:r>
          </w:p>
        </w:tc>
      </w:tr>
      <w:tr w:rsidR="00E86251" w:rsidRPr="002E2D75" w:rsidTr="00E86251">
        <w:trPr>
          <w:trHeight w:val="489"/>
        </w:trPr>
        <w:tc>
          <w:tcPr>
            <w:tcW w:w="4967" w:type="dxa"/>
          </w:tcPr>
          <w:p w:rsidR="00E86251" w:rsidRPr="00E86251" w:rsidRDefault="00E86251" w:rsidP="008E6818">
            <w:pPr>
              <w:tabs>
                <w:tab w:val="center" w:pos="4320"/>
                <w:tab w:val="right" w:pos="8640"/>
              </w:tabs>
              <w:spacing w:before="240" w:line="276" w:lineRule="auto"/>
              <w:rPr>
                <w:rFonts w:ascii="Arial" w:hAnsi="Arial" w:cs="Arial"/>
                <w:b/>
                <w:sz w:val="20"/>
                <w:szCs w:val="20"/>
              </w:rPr>
            </w:pPr>
            <w:r w:rsidRPr="00E86251">
              <w:rPr>
                <w:rFonts w:ascii="Arial" w:hAnsi="Arial" w:cs="Arial"/>
                <w:b/>
                <w:sz w:val="20"/>
                <w:szCs w:val="20"/>
              </w:rPr>
              <w:t>A - Accountability</w:t>
            </w:r>
          </w:p>
        </w:tc>
        <w:tc>
          <w:tcPr>
            <w:tcW w:w="5773" w:type="dxa"/>
          </w:tcPr>
          <w:p w:rsidR="00E86251" w:rsidRPr="00E86251" w:rsidRDefault="00E86251" w:rsidP="008E6818">
            <w:pPr>
              <w:tabs>
                <w:tab w:val="center" w:pos="4320"/>
                <w:tab w:val="right" w:pos="8640"/>
              </w:tabs>
              <w:spacing w:before="240" w:line="276" w:lineRule="auto"/>
              <w:rPr>
                <w:rFonts w:ascii="Arial" w:hAnsi="Arial" w:cs="Arial"/>
                <w:sz w:val="20"/>
                <w:szCs w:val="20"/>
              </w:rPr>
            </w:pPr>
            <w:r w:rsidRPr="00E86251">
              <w:rPr>
                <w:rFonts w:ascii="Arial" w:hAnsi="Arial" w:cs="Arial"/>
                <w:sz w:val="20"/>
                <w:szCs w:val="20"/>
              </w:rPr>
              <w:t>We will be transparent, trustworthy and responsible for our actions</w:t>
            </w:r>
          </w:p>
        </w:tc>
      </w:tr>
      <w:tr w:rsidR="00E86251" w:rsidRPr="002E2D75" w:rsidTr="00E86251">
        <w:trPr>
          <w:trHeight w:val="489"/>
        </w:trPr>
        <w:tc>
          <w:tcPr>
            <w:tcW w:w="4967" w:type="dxa"/>
          </w:tcPr>
          <w:p w:rsidR="00E86251" w:rsidRPr="00E86251" w:rsidRDefault="00E86251" w:rsidP="008E6818">
            <w:pPr>
              <w:tabs>
                <w:tab w:val="center" w:pos="4320"/>
                <w:tab w:val="right" w:pos="8640"/>
              </w:tabs>
              <w:spacing w:before="240" w:line="276" w:lineRule="auto"/>
              <w:rPr>
                <w:rFonts w:ascii="Arial" w:hAnsi="Arial" w:cs="Arial"/>
                <w:b/>
                <w:sz w:val="20"/>
                <w:szCs w:val="20"/>
              </w:rPr>
            </w:pPr>
            <w:r w:rsidRPr="00E86251">
              <w:rPr>
                <w:rFonts w:ascii="Arial" w:hAnsi="Arial" w:cs="Arial"/>
                <w:b/>
                <w:sz w:val="20"/>
                <w:szCs w:val="20"/>
              </w:rPr>
              <w:t>R – Respect</w:t>
            </w:r>
          </w:p>
        </w:tc>
        <w:tc>
          <w:tcPr>
            <w:tcW w:w="5773" w:type="dxa"/>
          </w:tcPr>
          <w:p w:rsidR="00E86251" w:rsidRPr="00E86251" w:rsidRDefault="00E86251" w:rsidP="008E6818">
            <w:pPr>
              <w:tabs>
                <w:tab w:val="center" w:pos="4320"/>
                <w:tab w:val="right" w:pos="8640"/>
              </w:tabs>
              <w:spacing w:before="240" w:line="276" w:lineRule="auto"/>
              <w:rPr>
                <w:rFonts w:ascii="Arial" w:hAnsi="Arial" w:cs="Arial"/>
                <w:sz w:val="20"/>
                <w:szCs w:val="20"/>
              </w:rPr>
            </w:pPr>
            <w:r w:rsidRPr="00E86251">
              <w:rPr>
                <w:rFonts w:ascii="Arial" w:hAnsi="Arial" w:cs="Arial"/>
                <w:sz w:val="20"/>
                <w:szCs w:val="20"/>
              </w:rPr>
              <w:t>We will embrace and be considerate of the differences of all people</w:t>
            </w:r>
          </w:p>
        </w:tc>
      </w:tr>
      <w:tr w:rsidR="00E86251" w:rsidRPr="002E2D75" w:rsidTr="00E86251">
        <w:trPr>
          <w:trHeight w:val="489"/>
        </w:trPr>
        <w:tc>
          <w:tcPr>
            <w:tcW w:w="4967" w:type="dxa"/>
          </w:tcPr>
          <w:p w:rsidR="00E86251" w:rsidRPr="00E86251" w:rsidRDefault="00E86251" w:rsidP="008E6818">
            <w:pPr>
              <w:tabs>
                <w:tab w:val="center" w:pos="4320"/>
                <w:tab w:val="right" w:pos="8640"/>
              </w:tabs>
              <w:spacing w:before="240" w:line="276" w:lineRule="auto"/>
              <w:rPr>
                <w:rFonts w:ascii="Arial" w:hAnsi="Arial" w:cs="Arial"/>
                <w:b/>
                <w:sz w:val="20"/>
                <w:szCs w:val="20"/>
              </w:rPr>
            </w:pPr>
            <w:r w:rsidRPr="00E86251">
              <w:rPr>
                <w:rFonts w:ascii="Arial" w:hAnsi="Arial" w:cs="Arial"/>
                <w:b/>
                <w:sz w:val="20"/>
                <w:szCs w:val="20"/>
              </w:rPr>
              <w:t>E - Excellence</w:t>
            </w:r>
          </w:p>
        </w:tc>
        <w:tc>
          <w:tcPr>
            <w:tcW w:w="5773" w:type="dxa"/>
          </w:tcPr>
          <w:p w:rsidR="00E86251" w:rsidRPr="00E86251" w:rsidRDefault="00E86251" w:rsidP="008E6818">
            <w:pPr>
              <w:tabs>
                <w:tab w:val="center" w:pos="4320"/>
                <w:tab w:val="right" w:pos="8640"/>
              </w:tabs>
              <w:spacing w:before="240" w:line="276" w:lineRule="auto"/>
              <w:rPr>
                <w:rFonts w:ascii="Arial" w:hAnsi="Arial" w:cs="Arial"/>
                <w:sz w:val="20"/>
                <w:szCs w:val="20"/>
              </w:rPr>
            </w:pPr>
            <w:r w:rsidRPr="00E86251">
              <w:rPr>
                <w:rFonts w:ascii="Arial" w:hAnsi="Arial" w:cs="Arial"/>
                <w:sz w:val="20"/>
                <w:szCs w:val="20"/>
              </w:rPr>
              <w:t>We will be dedicated to every person, every time</w:t>
            </w:r>
          </w:p>
        </w:tc>
      </w:tr>
    </w:tbl>
    <w:p w:rsidR="00E86251" w:rsidRPr="0054595D" w:rsidRDefault="00E86251" w:rsidP="005F3838">
      <w:pPr>
        <w:rPr>
          <w:color w:val="auto"/>
          <w:sz w:val="20"/>
          <w:szCs w:val="20"/>
        </w:rPr>
      </w:pPr>
    </w:p>
    <w:p w:rsidR="00F70DB4" w:rsidRPr="00EF162C" w:rsidRDefault="00E6170A" w:rsidP="001E615A">
      <w:pPr>
        <w:pStyle w:val="Numberedheading"/>
        <w:rPr>
          <w:color w:val="595959" w:themeColor="text1" w:themeTint="A6"/>
        </w:rPr>
      </w:pPr>
      <w:r w:rsidRPr="00EF162C">
        <w:rPr>
          <w:color w:val="595959" w:themeColor="text1" w:themeTint="A6"/>
        </w:rPr>
        <w:t>POSITION DETAILS</w:t>
      </w:r>
    </w:p>
    <w:tbl>
      <w:tblPr>
        <w:tblStyle w:val="TableGrid"/>
        <w:tblW w:w="0" w:type="auto"/>
        <w:tblLook w:val="04A0" w:firstRow="1" w:lastRow="0" w:firstColumn="1" w:lastColumn="0" w:noHBand="0" w:noVBand="1"/>
      </w:tblPr>
      <w:tblGrid>
        <w:gridCol w:w="1375"/>
        <w:gridCol w:w="1185"/>
        <w:gridCol w:w="767"/>
        <w:gridCol w:w="491"/>
        <w:gridCol w:w="2178"/>
        <w:gridCol w:w="1136"/>
        <w:gridCol w:w="3324"/>
      </w:tblGrid>
      <w:tr w:rsidR="003B1008" w:rsidRPr="003B1008" w:rsidTr="005E2873">
        <w:tc>
          <w:tcPr>
            <w:tcW w:w="1375" w:type="dxa"/>
            <w:shd w:val="clear" w:color="auto" w:fill="8DB3E2" w:themeFill="text2" w:themeFillTint="66"/>
          </w:tcPr>
          <w:p w:rsidR="00E6170A" w:rsidRPr="003B1008" w:rsidRDefault="00E6170A" w:rsidP="00E6170A">
            <w:pPr>
              <w:pStyle w:val="Tabletext"/>
              <w:rPr>
                <w:b/>
                <w:color w:val="auto"/>
              </w:rPr>
            </w:pPr>
            <w:r w:rsidRPr="003B1008">
              <w:rPr>
                <w:b/>
                <w:color w:val="auto"/>
              </w:rPr>
              <w:t>Title</w:t>
            </w:r>
          </w:p>
        </w:tc>
        <w:tc>
          <w:tcPr>
            <w:tcW w:w="4621" w:type="dxa"/>
            <w:gridSpan w:val="4"/>
          </w:tcPr>
          <w:p w:rsidR="00E6170A" w:rsidRPr="0048445F" w:rsidRDefault="00E80D8D" w:rsidP="0096352E">
            <w:pPr>
              <w:rPr>
                <w:color w:val="000000" w:themeColor="text1"/>
              </w:rPr>
            </w:pPr>
            <w:r>
              <w:rPr>
                <w:color w:val="000000" w:themeColor="text1"/>
              </w:rPr>
              <w:t>Nurse Unit Manager – Aged Care</w:t>
            </w:r>
          </w:p>
        </w:tc>
        <w:tc>
          <w:tcPr>
            <w:tcW w:w="1136" w:type="dxa"/>
            <w:shd w:val="clear" w:color="auto" w:fill="8DB3E2" w:themeFill="text2" w:themeFillTint="66"/>
          </w:tcPr>
          <w:p w:rsidR="00E6170A" w:rsidRPr="003B1008" w:rsidRDefault="00E6170A" w:rsidP="00E6170A">
            <w:pPr>
              <w:pStyle w:val="Tabletext"/>
              <w:rPr>
                <w:b/>
                <w:color w:val="auto"/>
              </w:rPr>
            </w:pPr>
            <w:r w:rsidRPr="003B1008">
              <w:rPr>
                <w:b/>
                <w:color w:val="auto"/>
              </w:rPr>
              <w:t>Division</w:t>
            </w:r>
          </w:p>
        </w:tc>
        <w:tc>
          <w:tcPr>
            <w:tcW w:w="3324" w:type="dxa"/>
          </w:tcPr>
          <w:p w:rsidR="00E6170A" w:rsidRPr="003B1008" w:rsidRDefault="008144E6" w:rsidP="00E80D8D">
            <w:pPr>
              <w:pStyle w:val="Tabletext"/>
              <w:rPr>
                <w:color w:val="auto"/>
              </w:rPr>
            </w:pPr>
            <w:r>
              <w:rPr>
                <w:color w:val="auto"/>
              </w:rPr>
              <w:t>C</w:t>
            </w:r>
            <w:r w:rsidR="00E80D8D">
              <w:rPr>
                <w:color w:val="auto"/>
              </w:rPr>
              <w:t xml:space="preserve">linical </w:t>
            </w:r>
            <w:r>
              <w:rPr>
                <w:color w:val="auto"/>
              </w:rPr>
              <w:t>Services</w:t>
            </w:r>
          </w:p>
        </w:tc>
      </w:tr>
      <w:tr w:rsidR="003B1008" w:rsidRPr="003B1008" w:rsidTr="005E2873">
        <w:tc>
          <w:tcPr>
            <w:tcW w:w="1375" w:type="dxa"/>
            <w:shd w:val="clear" w:color="auto" w:fill="8DB3E2" w:themeFill="text2" w:themeFillTint="66"/>
          </w:tcPr>
          <w:p w:rsidR="00E6170A" w:rsidRPr="003B1008" w:rsidRDefault="00E6170A" w:rsidP="00E6170A">
            <w:pPr>
              <w:pStyle w:val="Tabletext"/>
              <w:rPr>
                <w:b/>
                <w:color w:val="auto"/>
              </w:rPr>
            </w:pPr>
            <w:r w:rsidRPr="008144E6">
              <w:rPr>
                <w:b/>
                <w:color w:val="auto"/>
                <w:shd w:val="clear" w:color="auto" w:fill="8DB3E2" w:themeFill="text2" w:themeFillTint="66"/>
              </w:rPr>
              <w:t>Department</w:t>
            </w:r>
            <w:r w:rsidRPr="00127639">
              <w:rPr>
                <w:b/>
                <w:color w:val="auto"/>
                <w:shd w:val="clear" w:color="auto" w:fill="EEE7F9"/>
              </w:rPr>
              <w:t xml:space="preserve"> </w:t>
            </w:r>
            <w:r w:rsidRPr="003B1008">
              <w:rPr>
                <w:b/>
                <w:color w:val="auto"/>
              </w:rPr>
              <w:t xml:space="preserve"> </w:t>
            </w:r>
          </w:p>
        </w:tc>
        <w:tc>
          <w:tcPr>
            <w:tcW w:w="4621" w:type="dxa"/>
            <w:gridSpan w:val="4"/>
          </w:tcPr>
          <w:p w:rsidR="00E6170A" w:rsidRPr="0048445F" w:rsidRDefault="00E80D8D" w:rsidP="00E6170A">
            <w:pPr>
              <w:pStyle w:val="Tabletext"/>
              <w:rPr>
                <w:color w:val="auto"/>
              </w:rPr>
            </w:pPr>
            <w:r>
              <w:rPr>
                <w:color w:val="auto"/>
              </w:rPr>
              <w:t>Glenarm</w:t>
            </w:r>
          </w:p>
        </w:tc>
        <w:tc>
          <w:tcPr>
            <w:tcW w:w="1136" w:type="dxa"/>
            <w:shd w:val="clear" w:color="auto" w:fill="8DB3E2" w:themeFill="text2" w:themeFillTint="66"/>
          </w:tcPr>
          <w:p w:rsidR="00E6170A" w:rsidRPr="003B1008" w:rsidRDefault="00E6170A" w:rsidP="00E6170A">
            <w:pPr>
              <w:pStyle w:val="Tabletext"/>
              <w:rPr>
                <w:b/>
                <w:color w:val="auto"/>
              </w:rPr>
            </w:pPr>
            <w:r w:rsidRPr="003B1008">
              <w:rPr>
                <w:b/>
                <w:color w:val="auto"/>
              </w:rPr>
              <w:t>Location</w:t>
            </w:r>
          </w:p>
        </w:tc>
        <w:tc>
          <w:tcPr>
            <w:tcW w:w="3324" w:type="dxa"/>
          </w:tcPr>
          <w:p w:rsidR="00E6170A" w:rsidRPr="003B1008" w:rsidRDefault="008144E6" w:rsidP="00AB45CB">
            <w:pPr>
              <w:pStyle w:val="Tabletext"/>
              <w:rPr>
                <w:color w:val="auto"/>
              </w:rPr>
            </w:pPr>
            <w:r>
              <w:rPr>
                <w:color w:val="auto"/>
              </w:rPr>
              <w:t>13 Burgoyne Street, KERANG VIC 3579</w:t>
            </w:r>
          </w:p>
        </w:tc>
      </w:tr>
      <w:tr w:rsidR="003B1008" w:rsidRPr="003B1008" w:rsidTr="005E2873">
        <w:tc>
          <w:tcPr>
            <w:tcW w:w="3327" w:type="dxa"/>
            <w:gridSpan w:val="3"/>
            <w:shd w:val="clear" w:color="auto" w:fill="8DB3E2" w:themeFill="text2" w:themeFillTint="66"/>
          </w:tcPr>
          <w:p w:rsidR="00AB45CB" w:rsidRPr="003B1008" w:rsidRDefault="00AB45CB" w:rsidP="00E6170A">
            <w:pPr>
              <w:pStyle w:val="Tabletext"/>
              <w:rPr>
                <w:b/>
                <w:color w:val="auto"/>
              </w:rPr>
            </w:pPr>
            <w:r w:rsidRPr="003B1008">
              <w:rPr>
                <w:b/>
                <w:color w:val="auto"/>
              </w:rPr>
              <w:t xml:space="preserve">Enterprise Agreement  </w:t>
            </w:r>
            <w:r w:rsidRPr="003B1008">
              <w:rPr>
                <w:i/>
                <w:color w:val="auto"/>
                <w:sz w:val="18"/>
              </w:rPr>
              <w:t>(or its successor)</w:t>
            </w:r>
          </w:p>
        </w:tc>
        <w:sdt>
          <w:sdtPr>
            <w:rPr>
              <w:color w:val="auto"/>
            </w:rPr>
            <w:id w:val="-2128377727"/>
            <w:placeholder>
              <w:docPart w:val="A1D58F63384345D59F23FC6E03F17254"/>
            </w:placeholder>
            <w:dropDownList>
              <w:listItem w:value="Please Select"/>
              <w:listItem w:displayText="Allied Health Professionals" w:value="Allied Health Professionals"/>
              <w:listItem w:displayText="Biomedical Engineers" w:value="Biomedical Engineers"/>
              <w:listItem w:displayText="Doctors in Training" w:value="Doctors in Training"/>
              <w:listItem w:displayText="Health and Allied Services, Managers and Adminstrative Workers" w:value="Health and Allied Services, Managers and Adminstrative Workers"/>
              <w:listItem w:displayText="Hospital Specialists" w:value="Hospital Specialists"/>
              <w:listItem w:displayText="Medical Scientists, Pharmacists, and Psychologists" w:value="Medical Scientists, Pharmacists, and Psychologists"/>
              <w:listItem w:displayText="Nurses and Midwives" w:value="Nurses and Midwives"/>
              <w:listItem w:displayText="Not Applicable" w:value="Not Applicable"/>
            </w:dropDownList>
          </w:sdtPr>
          <w:sdtEndPr/>
          <w:sdtContent>
            <w:tc>
              <w:tcPr>
                <w:tcW w:w="7129" w:type="dxa"/>
                <w:gridSpan w:val="4"/>
              </w:tcPr>
              <w:p w:rsidR="00AB45CB" w:rsidRPr="00C52FCB" w:rsidRDefault="00E80D8D" w:rsidP="001A10A1">
                <w:pPr>
                  <w:pStyle w:val="Tabletext"/>
                  <w:rPr>
                    <w:color w:val="auto"/>
                  </w:rPr>
                </w:pPr>
                <w:r>
                  <w:rPr>
                    <w:color w:val="auto"/>
                  </w:rPr>
                  <w:t>Nurses and Midwives</w:t>
                </w:r>
              </w:p>
            </w:tc>
          </w:sdtContent>
        </w:sdt>
      </w:tr>
      <w:tr w:rsidR="003B1008" w:rsidRPr="003B1008" w:rsidTr="005E2873">
        <w:tc>
          <w:tcPr>
            <w:tcW w:w="3327" w:type="dxa"/>
            <w:gridSpan w:val="3"/>
            <w:shd w:val="clear" w:color="auto" w:fill="8DB3E2" w:themeFill="text2" w:themeFillTint="66"/>
          </w:tcPr>
          <w:p w:rsidR="00AB45CB" w:rsidRPr="003B1008" w:rsidRDefault="001A10A1" w:rsidP="00E6170A">
            <w:pPr>
              <w:pStyle w:val="Tabletext"/>
              <w:rPr>
                <w:b/>
                <w:color w:val="auto"/>
              </w:rPr>
            </w:pPr>
            <w:r w:rsidRPr="003B1008">
              <w:rPr>
                <w:b/>
                <w:color w:val="auto"/>
              </w:rPr>
              <w:t>Classification</w:t>
            </w:r>
          </w:p>
        </w:tc>
        <w:tc>
          <w:tcPr>
            <w:tcW w:w="7129" w:type="dxa"/>
            <w:gridSpan w:val="4"/>
          </w:tcPr>
          <w:p w:rsidR="00AB45CB" w:rsidRPr="003B1008" w:rsidRDefault="00E80D8D" w:rsidP="00E6170A">
            <w:pPr>
              <w:pStyle w:val="Tabletext"/>
              <w:rPr>
                <w:color w:val="auto"/>
              </w:rPr>
            </w:pPr>
            <w:r>
              <w:rPr>
                <w:color w:val="auto"/>
              </w:rPr>
              <w:t>Nurse Unit Manager 3</w:t>
            </w:r>
          </w:p>
        </w:tc>
      </w:tr>
      <w:tr w:rsidR="003B1008" w:rsidRPr="003B1008" w:rsidTr="005E2873">
        <w:tc>
          <w:tcPr>
            <w:tcW w:w="3327" w:type="dxa"/>
            <w:gridSpan w:val="3"/>
            <w:tcBorders>
              <w:bottom w:val="single" w:sz="4" w:space="0" w:color="auto"/>
            </w:tcBorders>
            <w:shd w:val="clear" w:color="auto" w:fill="8DB3E2" w:themeFill="text2" w:themeFillTint="66"/>
          </w:tcPr>
          <w:p w:rsidR="001A10A1" w:rsidRPr="003B1008" w:rsidRDefault="001A10A1" w:rsidP="00E6170A">
            <w:pPr>
              <w:pStyle w:val="Tabletext"/>
              <w:rPr>
                <w:b/>
                <w:color w:val="auto"/>
              </w:rPr>
            </w:pPr>
            <w:r w:rsidRPr="003B1008">
              <w:rPr>
                <w:b/>
                <w:color w:val="auto"/>
              </w:rPr>
              <w:t>Immunisation Risk Category</w:t>
            </w:r>
          </w:p>
        </w:tc>
        <w:sdt>
          <w:sdtPr>
            <w:rPr>
              <w:color w:val="auto"/>
            </w:rPr>
            <w:id w:val="-611060015"/>
            <w:placeholder>
              <w:docPart w:val="59E24E2B50BE4AE7B1212585A9675540"/>
            </w:placeholder>
            <w:dropDownList>
              <w:listItem w:displayText="Please Select" w:value="Please Select"/>
              <w:listItem w:displayText="Category A: Position involving direct patient contact, potential for exposure to blood, body fluid, human tissue specimens during course of a normal working day" w:value="Category A "/>
              <w:listItem w:displayText="Category B: Position unlikely to have contact with blood or other body fluid " w:value="Category B: Position unlikely to have contact with blood or other body fluid "/>
              <w:listItem w:displayText="Category C: Position within a non-clinical setting. " w:value="Category C: Position within a non-clinical setting. "/>
            </w:dropDownList>
          </w:sdtPr>
          <w:sdtEndPr/>
          <w:sdtContent>
            <w:tc>
              <w:tcPr>
                <w:tcW w:w="7129" w:type="dxa"/>
                <w:gridSpan w:val="4"/>
                <w:tcBorders>
                  <w:bottom w:val="single" w:sz="4" w:space="0" w:color="auto"/>
                </w:tcBorders>
              </w:tcPr>
              <w:p w:rsidR="001A10A1" w:rsidRPr="003B1008" w:rsidRDefault="00E80D8D" w:rsidP="001B2DF0">
                <w:pPr>
                  <w:pStyle w:val="Tabletext"/>
                  <w:rPr>
                    <w:color w:val="auto"/>
                  </w:rPr>
                </w:pPr>
                <w:r>
                  <w:rPr>
                    <w:color w:val="auto"/>
                  </w:rPr>
                  <w:t>Category A: Position involving direct patient contact, potential for exposure to blood, body fluid, human tissue specimens during course of a normal working day</w:t>
                </w:r>
              </w:p>
            </w:tc>
          </w:sdtContent>
        </w:sdt>
      </w:tr>
      <w:tr w:rsidR="003B1008" w:rsidRPr="003B1008" w:rsidTr="005E2873">
        <w:trPr>
          <w:trHeight w:val="170"/>
        </w:trPr>
        <w:tc>
          <w:tcPr>
            <w:tcW w:w="10456" w:type="dxa"/>
            <w:gridSpan w:val="7"/>
            <w:tcBorders>
              <w:left w:val="nil"/>
              <w:right w:val="nil"/>
            </w:tcBorders>
          </w:tcPr>
          <w:p w:rsidR="001B2DF0" w:rsidRPr="003B1008" w:rsidRDefault="001B2DF0" w:rsidP="001B2DF0">
            <w:pPr>
              <w:pStyle w:val="Tabletext"/>
              <w:spacing w:before="0" w:after="0"/>
              <w:rPr>
                <w:color w:val="auto"/>
              </w:rPr>
            </w:pPr>
          </w:p>
        </w:tc>
      </w:tr>
      <w:tr w:rsidR="003B1008" w:rsidRPr="003B1008" w:rsidTr="005E2873">
        <w:trPr>
          <w:trHeight w:val="1417"/>
        </w:trPr>
        <w:tc>
          <w:tcPr>
            <w:tcW w:w="2560" w:type="dxa"/>
            <w:gridSpan w:val="2"/>
            <w:shd w:val="clear" w:color="auto" w:fill="8DB3E2" w:themeFill="text2" w:themeFillTint="66"/>
          </w:tcPr>
          <w:p w:rsidR="001B2DF0" w:rsidRPr="005E2873" w:rsidRDefault="001E2F27" w:rsidP="00E6170A">
            <w:pPr>
              <w:pStyle w:val="Tabletext"/>
              <w:rPr>
                <w:rFonts w:ascii="Arial" w:hAnsi="Arial"/>
                <w:b/>
                <w:color w:val="auto"/>
                <w:szCs w:val="20"/>
              </w:rPr>
            </w:pPr>
            <w:r w:rsidRPr="005E2873">
              <w:rPr>
                <w:rFonts w:ascii="Arial" w:hAnsi="Arial"/>
                <w:b/>
                <w:color w:val="auto"/>
                <w:szCs w:val="20"/>
              </w:rPr>
              <w:t>Position Summary</w:t>
            </w:r>
          </w:p>
        </w:tc>
        <w:tc>
          <w:tcPr>
            <w:tcW w:w="7896" w:type="dxa"/>
            <w:gridSpan w:val="5"/>
            <w:shd w:val="clear" w:color="auto" w:fill="FFFFFF" w:themeFill="background1"/>
          </w:tcPr>
          <w:p w:rsidR="005E2873" w:rsidRPr="005E2873" w:rsidRDefault="005E2873" w:rsidP="005E2873">
            <w:pPr>
              <w:tabs>
                <w:tab w:val="left" w:pos="2552"/>
              </w:tabs>
              <w:rPr>
                <w:rFonts w:ascii="Arial" w:hAnsi="Arial" w:cs="Arial"/>
                <w:sz w:val="20"/>
                <w:szCs w:val="20"/>
              </w:rPr>
            </w:pPr>
            <w:r w:rsidRPr="005E2873">
              <w:rPr>
                <w:rFonts w:ascii="Arial" w:hAnsi="Arial" w:cs="Arial"/>
                <w:sz w:val="20"/>
                <w:szCs w:val="20"/>
              </w:rPr>
              <w:t>The Nurse Unit Manager is responsible for ensuring the development and maintenance of care standards by providing strong leadership and role modelling. The Nurse Unit Manager is responsible for coordination, management of finance, human and material resources, program structure, critical analysis and employee relations, personal influence and professional credibility.</w:t>
            </w:r>
          </w:p>
          <w:p w:rsidR="00CA0978" w:rsidRPr="005E2873" w:rsidRDefault="005E2873" w:rsidP="005E2873">
            <w:pPr>
              <w:pStyle w:val="Tabletext"/>
              <w:rPr>
                <w:rFonts w:ascii="Arial" w:hAnsi="Arial"/>
                <w:i/>
                <w:color w:val="auto"/>
                <w:szCs w:val="20"/>
              </w:rPr>
            </w:pPr>
            <w:r w:rsidRPr="005E2873">
              <w:rPr>
                <w:rFonts w:ascii="Arial" w:hAnsi="Arial"/>
                <w:szCs w:val="20"/>
              </w:rPr>
              <w:lastRenderedPageBreak/>
              <w:t>The Nurse Unit Manager is part of the health care team and utilises the practice of nursing to deliver or direct patient care in any practice setting, addressing the functions and obligations of work that reflect current practice guidelines and standards for professional individuals.</w:t>
            </w:r>
          </w:p>
        </w:tc>
      </w:tr>
      <w:tr w:rsidR="003B1008" w:rsidRPr="003B1008" w:rsidTr="005E2873">
        <w:trPr>
          <w:trHeight w:val="170"/>
        </w:trPr>
        <w:tc>
          <w:tcPr>
            <w:tcW w:w="2560" w:type="dxa"/>
            <w:gridSpan w:val="2"/>
            <w:vMerge w:val="restart"/>
            <w:shd w:val="clear" w:color="auto" w:fill="8DB3E2" w:themeFill="text2" w:themeFillTint="66"/>
          </w:tcPr>
          <w:p w:rsidR="001E2F27" w:rsidRPr="003B1008" w:rsidRDefault="001E2F27" w:rsidP="00E6170A">
            <w:pPr>
              <w:pStyle w:val="Tabletext"/>
              <w:rPr>
                <w:b/>
                <w:color w:val="auto"/>
              </w:rPr>
            </w:pPr>
            <w:r w:rsidRPr="003B1008">
              <w:rPr>
                <w:b/>
                <w:color w:val="auto"/>
              </w:rPr>
              <w:lastRenderedPageBreak/>
              <w:t>Position Reports to</w:t>
            </w:r>
          </w:p>
        </w:tc>
        <w:tc>
          <w:tcPr>
            <w:tcW w:w="1258" w:type="dxa"/>
            <w:gridSpan w:val="2"/>
            <w:shd w:val="clear" w:color="auto" w:fill="8DB3E2" w:themeFill="text2" w:themeFillTint="66"/>
          </w:tcPr>
          <w:p w:rsidR="001E2F27" w:rsidRPr="006732D1" w:rsidRDefault="001E2F27" w:rsidP="00E6170A">
            <w:pPr>
              <w:pStyle w:val="Tabletext"/>
              <w:rPr>
                <w:color w:val="auto"/>
                <w:szCs w:val="20"/>
              </w:rPr>
            </w:pPr>
            <w:r w:rsidRPr="006732D1">
              <w:rPr>
                <w:color w:val="auto"/>
                <w:szCs w:val="20"/>
              </w:rPr>
              <w:t>Direct</w:t>
            </w:r>
          </w:p>
        </w:tc>
        <w:tc>
          <w:tcPr>
            <w:tcW w:w="6638" w:type="dxa"/>
            <w:gridSpan w:val="3"/>
          </w:tcPr>
          <w:p w:rsidR="001E2F27" w:rsidRPr="006732D1" w:rsidRDefault="005E2873" w:rsidP="00E6170A">
            <w:pPr>
              <w:pStyle w:val="Tabletext"/>
              <w:rPr>
                <w:color w:val="auto"/>
                <w:szCs w:val="20"/>
              </w:rPr>
            </w:pPr>
            <w:r>
              <w:rPr>
                <w:color w:val="auto"/>
                <w:szCs w:val="20"/>
              </w:rPr>
              <w:t>Director of Clinical Services</w:t>
            </w:r>
          </w:p>
        </w:tc>
      </w:tr>
      <w:tr w:rsidR="003B1008" w:rsidRPr="003B1008" w:rsidTr="005E2873">
        <w:trPr>
          <w:trHeight w:val="170"/>
        </w:trPr>
        <w:tc>
          <w:tcPr>
            <w:tcW w:w="2560" w:type="dxa"/>
            <w:gridSpan w:val="2"/>
            <w:vMerge/>
            <w:shd w:val="clear" w:color="auto" w:fill="EEE7F9"/>
          </w:tcPr>
          <w:p w:rsidR="001E2F27" w:rsidRPr="003B1008" w:rsidRDefault="001E2F27" w:rsidP="00E6170A">
            <w:pPr>
              <w:pStyle w:val="Tabletext"/>
              <w:rPr>
                <w:b/>
                <w:color w:val="auto"/>
              </w:rPr>
            </w:pPr>
          </w:p>
        </w:tc>
        <w:tc>
          <w:tcPr>
            <w:tcW w:w="1258" w:type="dxa"/>
            <w:gridSpan w:val="2"/>
            <w:shd w:val="clear" w:color="auto" w:fill="8DB3E2" w:themeFill="text2" w:themeFillTint="66"/>
          </w:tcPr>
          <w:p w:rsidR="001E2F27" w:rsidRPr="006732D1" w:rsidRDefault="00400D87" w:rsidP="00E6170A">
            <w:pPr>
              <w:pStyle w:val="Tabletext"/>
              <w:rPr>
                <w:color w:val="auto"/>
                <w:szCs w:val="20"/>
              </w:rPr>
            </w:pPr>
            <w:r w:rsidRPr="006732D1">
              <w:rPr>
                <w:color w:val="auto"/>
                <w:szCs w:val="20"/>
              </w:rPr>
              <w:t>Professional</w:t>
            </w:r>
          </w:p>
        </w:tc>
        <w:tc>
          <w:tcPr>
            <w:tcW w:w="6638" w:type="dxa"/>
            <w:gridSpan w:val="3"/>
          </w:tcPr>
          <w:p w:rsidR="001E2F27" w:rsidRPr="006732D1" w:rsidRDefault="005E2873" w:rsidP="00E6170A">
            <w:pPr>
              <w:pStyle w:val="Tabletext"/>
              <w:rPr>
                <w:color w:val="auto"/>
                <w:szCs w:val="20"/>
              </w:rPr>
            </w:pPr>
            <w:r>
              <w:rPr>
                <w:color w:val="auto"/>
                <w:szCs w:val="20"/>
              </w:rPr>
              <w:t xml:space="preserve">Aged Care Accreditation Body </w:t>
            </w:r>
          </w:p>
        </w:tc>
      </w:tr>
      <w:tr w:rsidR="003B1008" w:rsidRPr="003B1008" w:rsidTr="005E2873">
        <w:trPr>
          <w:trHeight w:val="170"/>
        </w:trPr>
        <w:tc>
          <w:tcPr>
            <w:tcW w:w="2560" w:type="dxa"/>
            <w:gridSpan w:val="2"/>
            <w:vMerge w:val="restart"/>
            <w:shd w:val="clear" w:color="auto" w:fill="8DB3E2" w:themeFill="text2" w:themeFillTint="66"/>
          </w:tcPr>
          <w:p w:rsidR="00400D87" w:rsidRPr="003B1008" w:rsidRDefault="00400D87" w:rsidP="00E6170A">
            <w:pPr>
              <w:pStyle w:val="Tabletext"/>
              <w:rPr>
                <w:b/>
                <w:color w:val="auto"/>
              </w:rPr>
            </w:pPr>
            <w:r w:rsidRPr="003B1008">
              <w:rPr>
                <w:b/>
                <w:color w:val="auto"/>
              </w:rPr>
              <w:t>Number of Reports</w:t>
            </w:r>
          </w:p>
        </w:tc>
        <w:tc>
          <w:tcPr>
            <w:tcW w:w="1258" w:type="dxa"/>
            <w:gridSpan w:val="2"/>
            <w:shd w:val="clear" w:color="auto" w:fill="8DB3E2" w:themeFill="text2" w:themeFillTint="66"/>
          </w:tcPr>
          <w:p w:rsidR="00400D87" w:rsidRPr="006732D1" w:rsidRDefault="00400D87" w:rsidP="00E6170A">
            <w:pPr>
              <w:pStyle w:val="Tabletext"/>
              <w:rPr>
                <w:color w:val="auto"/>
                <w:szCs w:val="20"/>
              </w:rPr>
            </w:pPr>
            <w:r w:rsidRPr="006732D1">
              <w:rPr>
                <w:color w:val="auto"/>
                <w:szCs w:val="20"/>
              </w:rPr>
              <w:t>Direct</w:t>
            </w:r>
          </w:p>
        </w:tc>
        <w:tc>
          <w:tcPr>
            <w:tcW w:w="6638" w:type="dxa"/>
            <w:gridSpan w:val="3"/>
          </w:tcPr>
          <w:p w:rsidR="00400D87" w:rsidRPr="006732D1" w:rsidRDefault="005E2873" w:rsidP="00E6170A">
            <w:pPr>
              <w:pStyle w:val="Tabletext"/>
              <w:rPr>
                <w:color w:val="auto"/>
                <w:szCs w:val="20"/>
              </w:rPr>
            </w:pPr>
            <w:r>
              <w:rPr>
                <w:color w:val="auto"/>
                <w:szCs w:val="20"/>
              </w:rPr>
              <w:t>30 – 40 staff</w:t>
            </w:r>
          </w:p>
        </w:tc>
      </w:tr>
      <w:tr w:rsidR="003B1008" w:rsidRPr="003B1008" w:rsidTr="005E2873">
        <w:trPr>
          <w:trHeight w:val="170"/>
        </w:trPr>
        <w:tc>
          <w:tcPr>
            <w:tcW w:w="2560" w:type="dxa"/>
            <w:gridSpan w:val="2"/>
            <w:vMerge/>
            <w:shd w:val="clear" w:color="auto" w:fill="8DB3E2" w:themeFill="text2" w:themeFillTint="66"/>
          </w:tcPr>
          <w:p w:rsidR="00400D87" w:rsidRPr="003B1008" w:rsidRDefault="00400D87" w:rsidP="00E6170A">
            <w:pPr>
              <w:pStyle w:val="Tabletext"/>
              <w:rPr>
                <w:b/>
                <w:color w:val="auto"/>
              </w:rPr>
            </w:pPr>
          </w:p>
        </w:tc>
        <w:tc>
          <w:tcPr>
            <w:tcW w:w="1258" w:type="dxa"/>
            <w:gridSpan w:val="2"/>
            <w:shd w:val="clear" w:color="auto" w:fill="8DB3E2" w:themeFill="text2" w:themeFillTint="66"/>
          </w:tcPr>
          <w:p w:rsidR="00400D87" w:rsidRPr="006732D1" w:rsidRDefault="00400D87" w:rsidP="00E6170A">
            <w:pPr>
              <w:pStyle w:val="Tabletext"/>
              <w:rPr>
                <w:color w:val="auto"/>
                <w:szCs w:val="20"/>
              </w:rPr>
            </w:pPr>
            <w:r w:rsidRPr="006732D1">
              <w:rPr>
                <w:color w:val="auto"/>
                <w:szCs w:val="20"/>
              </w:rPr>
              <w:t>Indirect</w:t>
            </w:r>
          </w:p>
        </w:tc>
        <w:tc>
          <w:tcPr>
            <w:tcW w:w="6638" w:type="dxa"/>
            <w:gridSpan w:val="3"/>
          </w:tcPr>
          <w:p w:rsidR="00400D87" w:rsidRPr="006732D1" w:rsidRDefault="00400D87" w:rsidP="00E6170A">
            <w:pPr>
              <w:pStyle w:val="Tabletext"/>
              <w:rPr>
                <w:color w:val="auto"/>
                <w:szCs w:val="20"/>
              </w:rPr>
            </w:pPr>
          </w:p>
        </w:tc>
      </w:tr>
      <w:tr w:rsidR="003B1008" w:rsidRPr="003B1008" w:rsidTr="005E2873">
        <w:trPr>
          <w:trHeight w:val="170"/>
        </w:trPr>
        <w:tc>
          <w:tcPr>
            <w:tcW w:w="2560" w:type="dxa"/>
            <w:gridSpan w:val="2"/>
            <w:vMerge w:val="restart"/>
            <w:shd w:val="clear" w:color="auto" w:fill="8DB3E2" w:themeFill="text2" w:themeFillTint="66"/>
          </w:tcPr>
          <w:p w:rsidR="005648E0" w:rsidRPr="003B1008" w:rsidRDefault="000C3B9D" w:rsidP="00E6170A">
            <w:pPr>
              <w:pStyle w:val="Tabletext"/>
              <w:rPr>
                <w:b/>
                <w:color w:val="auto"/>
              </w:rPr>
            </w:pPr>
            <w:r>
              <w:br w:type="page"/>
            </w:r>
            <w:r w:rsidR="005648E0" w:rsidRPr="003B1008">
              <w:rPr>
                <w:b/>
                <w:color w:val="auto"/>
              </w:rPr>
              <w:t>Key Relationships</w:t>
            </w:r>
          </w:p>
        </w:tc>
        <w:tc>
          <w:tcPr>
            <w:tcW w:w="1258" w:type="dxa"/>
            <w:gridSpan w:val="2"/>
            <w:shd w:val="clear" w:color="auto" w:fill="8DB3E2" w:themeFill="text2" w:themeFillTint="66"/>
          </w:tcPr>
          <w:p w:rsidR="005648E0" w:rsidRPr="003B1008" w:rsidRDefault="005648E0" w:rsidP="00E6170A">
            <w:pPr>
              <w:pStyle w:val="Tabletext"/>
              <w:rPr>
                <w:color w:val="auto"/>
              </w:rPr>
            </w:pPr>
            <w:r w:rsidRPr="003B1008">
              <w:rPr>
                <w:color w:val="auto"/>
              </w:rPr>
              <w:t>Internal</w:t>
            </w:r>
          </w:p>
        </w:tc>
        <w:tc>
          <w:tcPr>
            <w:tcW w:w="6638" w:type="dxa"/>
            <w:gridSpan w:val="3"/>
          </w:tcPr>
          <w:p w:rsidR="00656590" w:rsidRPr="005E2873" w:rsidRDefault="005E2873" w:rsidP="005E2873">
            <w:pPr>
              <w:tabs>
                <w:tab w:val="center" w:pos="4320"/>
                <w:tab w:val="right" w:pos="8640"/>
              </w:tabs>
              <w:rPr>
                <w:rFonts w:asciiTheme="minorHAnsi" w:hAnsiTheme="minorHAnsi" w:cstheme="minorHAnsi"/>
                <w:sz w:val="20"/>
                <w:szCs w:val="20"/>
              </w:rPr>
            </w:pPr>
            <w:r w:rsidRPr="005E2873">
              <w:rPr>
                <w:rFonts w:asciiTheme="minorHAnsi" w:hAnsiTheme="minorHAnsi" w:cstheme="minorHAnsi"/>
                <w:sz w:val="20"/>
                <w:szCs w:val="20"/>
              </w:rPr>
              <w:t>Board Directors</w:t>
            </w:r>
            <w:r>
              <w:rPr>
                <w:rFonts w:asciiTheme="minorHAnsi" w:hAnsiTheme="minorHAnsi" w:cstheme="minorHAnsi"/>
                <w:sz w:val="20"/>
                <w:szCs w:val="20"/>
              </w:rPr>
              <w:t xml:space="preserve">, </w:t>
            </w:r>
            <w:r w:rsidRPr="005E2873">
              <w:rPr>
                <w:rFonts w:asciiTheme="minorHAnsi" w:hAnsiTheme="minorHAnsi" w:cstheme="minorHAnsi"/>
                <w:sz w:val="20"/>
                <w:szCs w:val="20"/>
              </w:rPr>
              <w:t>Board Sub-Committee Members</w:t>
            </w:r>
            <w:r>
              <w:rPr>
                <w:rFonts w:asciiTheme="minorHAnsi" w:hAnsiTheme="minorHAnsi" w:cstheme="minorHAnsi"/>
                <w:sz w:val="20"/>
                <w:szCs w:val="20"/>
              </w:rPr>
              <w:t xml:space="preserve">, </w:t>
            </w:r>
            <w:r w:rsidRPr="005E2873">
              <w:rPr>
                <w:rFonts w:asciiTheme="minorHAnsi" w:hAnsiTheme="minorHAnsi" w:cstheme="minorHAnsi"/>
                <w:sz w:val="20"/>
                <w:szCs w:val="20"/>
              </w:rPr>
              <w:t>CEO</w:t>
            </w:r>
            <w:r>
              <w:rPr>
                <w:rFonts w:asciiTheme="minorHAnsi" w:hAnsiTheme="minorHAnsi" w:cstheme="minorHAnsi"/>
                <w:sz w:val="20"/>
                <w:szCs w:val="20"/>
              </w:rPr>
              <w:t xml:space="preserve">, </w:t>
            </w:r>
            <w:r w:rsidRPr="005E2873">
              <w:rPr>
                <w:rFonts w:asciiTheme="minorHAnsi" w:hAnsiTheme="minorHAnsi" w:cstheme="minorHAnsi"/>
                <w:sz w:val="20"/>
                <w:szCs w:val="20"/>
              </w:rPr>
              <w:t xml:space="preserve">Director of Clinical </w:t>
            </w:r>
            <w:r>
              <w:rPr>
                <w:rFonts w:asciiTheme="minorHAnsi" w:hAnsiTheme="minorHAnsi" w:cstheme="minorHAnsi"/>
                <w:sz w:val="20"/>
                <w:szCs w:val="20"/>
              </w:rPr>
              <w:t xml:space="preserve">Services, </w:t>
            </w:r>
            <w:r w:rsidRPr="005E2873">
              <w:rPr>
                <w:rFonts w:asciiTheme="minorHAnsi" w:hAnsiTheme="minorHAnsi" w:cstheme="minorHAnsi"/>
                <w:sz w:val="20"/>
                <w:szCs w:val="20"/>
              </w:rPr>
              <w:t>Director of Medical Services</w:t>
            </w:r>
            <w:r>
              <w:rPr>
                <w:rFonts w:asciiTheme="minorHAnsi" w:hAnsiTheme="minorHAnsi" w:cstheme="minorHAnsi"/>
                <w:sz w:val="20"/>
                <w:szCs w:val="20"/>
              </w:rPr>
              <w:t xml:space="preserve">, </w:t>
            </w:r>
            <w:r w:rsidRPr="005E2873">
              <w:rPr>
                <w:rFonts w:asciiTheme="minorHAnsi" w:hAnsiTheme="minorHAnsi" w:cstheme="minorHAnsi"/>
                <w:sz w:val="20"/>
                <w:szCs w:val="20"/>
              </w:rPr>
              <w:t>Managers/Supervisors</w:t>
            </w:r>
            <w:r>
              <w:rPr>
                <w:rFonts w:asciiTheme="minorHAnsi" w:hAnsiTheme="minorHAnsi" w:cstheme="minorHAnsi"/>
                <w:sz w:val="20"/>
                <w:szCs w:val="20"/>
              </w:rPr>
              <w:t xml:space="preserve">, HR Manager, </w:t>
            </w:r>
            <w:r w:rsidRPr="005E2873">
              <w:rPr>
                <w:rFonts w:asciiTheme="minorHAnsi" w:hAnsiTheme="minorHAnsi" w:cstheme="minorHAnsi"/>
                <w:sz w:val="20"/>
                <w:szCs w:val="20"/>
              </w:rPr>
              <w:t xml:space="preserve">Quality </w:t>
            </w:r>
            <w:r>
              <w:rPr>
                <w:rFonts w:asciiTheme="minorHAnsi" w:hAnsiTheme="minorHAnsi" w:cstheme="minorHAnsi"/>
                <w:sz w:val="20"/>
                <w:szCs w:val="20"/>
              </w:rPr>
              <w:t xml:space="preserve">Coordinator, </w:t>
            </w:r>
            <w:r w:rsidRPr="005E2873">
              <w:rPr>
                <w:rFonts w:asciiTheme="minorHAnsi" w:hAnsiTheme="minorHAnsi" w:cstheme="minorHAnsi"/>
                <w:sz w:val="20"/>
                <w:szCs w:val="20"/>
              </w:rPr>
              <w:t xml:space="preserve">Infection Control </w:t>
            </w:r>
            <w:r>
              <w:rPr>
                <w:rFonts w:asciiTheme="minorHAnsi" w:hAnsiTheme="minorHAnsi" w:cstheme="minorHAnsi"/>
                <w:sz w:val="20"/>
                <w:szCs w:val="20"/>
              </w:rPr>
              <w:t>Coordinator, KDH</w:t>
            </w:r>
            <w:r w:rsidRPr="005E2873">
              <w:rPr>
                <w:rFonts w:asciiTheme="minorHAnsi" w:hAnsiTheme="minorHAnsi" w:cstheme="minorHAnsi"/>
                <w:sz w:val="20"/>
                <w:szCs w:val="20"/>
              </w:rPr>
              <w:t xml:space="preserve"> Staff</w:t>
            </w:r>
            <w:r>
              <w:rPr>
                <w:rFonts w:asciiTheme="minorHAnsi" w:hAnsiTheme="minorHAnsi" w:cstheme="minorHAnsi"/>
                <w:sz w:val="20"/>
                <w:szCs w:val="20"/>
              </w:rPr>
              <w:t>, KDH</w:t>
            </w:r>
            <w:r w:rsidRPr="005E2873">
              <w:rPr>
                <w:rFonts w:asciiTheme="minorHAnsi" w:hAnsiTheme="minorHAnsi" w:cstheme="minorHAnsi"/>
                <w:sz w:val="20"/>
                <w:szCs w:val="20"/>
              </w:rPr>
              <w:t xml:space="preserve"> Contractors</w:t>
            </w:r>
            <w:r>
              <w:rPr>
                <w:rFonts w:asciiTheme="minorHAnsi" w:hAnsiTheme="minorHAnsi" w:cstheme="minorHAnsi"/>
                <w:sz w:val="20"/>
                <w:szCs w:val="20"/>
              </w:rPr>
              <w:t>, KDH</w:t>
            </w:r>
            <w:r w:rsidRPr="005E2873">
              <w:rPr>
                <w:rFonts w:asciiTheme="minorHAnsi" w:hAnsiTheme="minorHAnsi" w:cstheme="minorHAnsi"/>
                <w:sz w:val="20"/>
                <w:szCs w:val="20"/>
              </w:rPr>
              <w:t xml:space="preserve"> Volunteers</w:t>
            </w:r>
          </w:p>
        </w:tc>
      </w:tr>
      <w:tr w:rsidR="003B1008" w:rsidRPr="003B1008" w:rsidTr="005E2873">
        <w:trPr>
          <w:trHeight w:val="170"/>
        </w:trPr>
        <w:tc>
          <w:tcPr>
            <w:tcW w:w="2560" w:type="dxa"/>
            <w:gridSpan w:val="2"/>
            <w:vMerge/>
            <w:shd w:val="clear" w:color="auto" w:fill="8DB3E2" w:themeFill="text2" w:themeFillTint="66"/>
          </w:tcPr>
          <w:p w:rsidR="005648E0" w:rsidRPr="003B1008" w:rsidRDefault="005648E0" w:rsidP="00E6170A">
            <w:pPr>
              <w:pStyle w:val="Tabletext"/>
              <w:rPr>
                <w:b/>
                <w:color w:val="auto"/>
              </w:rPr>
            </w:pPr>
          </w:p>
        </w:tc>
        <w:tc>
          <w:tcPr>
            <w:tcW w:w="1258" w:type="dxa"/>
            <w:gridSpan w:val="2"/>
            <w:shd w:val="clear" w:color="auto" w:fill="8DB3E2" w:themeFill="text2" w:themeFillTint="66"/>
          </w:tcPr>
          <w:p w:rsidR="005648E0" w:rsidRPr="003B1008" w:rsidRDefault="005648E0" w:rsidP="00E6170A">
            <w:pPr>
              <w:pStyle w:val="Tabletext"/>
              <w:rPr>
                <w:color w:val="auto"/>
              </w:rPr>
            </w:pPr>
            <w:r w:rsidRPr="003B1008">
              <w:rPr>
                <w:color w:val="auto"/>
              </w:rPr>
              <w:t>External</w:t>
            </w:r>
          </w:p>
        </w:tc>
        <w:tc>
          <w:tcPr>
            <w:tcW w:w="6638" w:type="dxa"/>
            <w:gridSpan w:val="3"/>
          </w:tcPr>
          <w:p w:rsidR="008144E6" w:rsidRPr="005E2873" w:rsidRDefault="005E2873" w:rsidP="005E2873">
            <w:pPr>
              <w:tabs>
                <w:tab w:val="center" w:pos="4320"/>
                <w:tab w:val="right" w:pos="8640"/>
              </w:tabs>
              <w:rPr>
                <w:rFonts w:asciiTheme="minorHAnsi" w:hAnsiTheme="minorHAnsi" w:cstheme="minorHAnsi"/>
                <w:sz w:val="20"/>
                <w:szCs w:val="20"/>
              </w:rPr>
            </w:pPr>
            <w:r w:rsidRPr="005E2873">
              <w:rPr>
                <w:rFonts w:asciiTheme="minorHAnsi" w:hAnsiTheme="minorHAnsi" w:cstheme="minorHAnsi"/>
                <w:sz w:val="20"/>
                <w:szCs w:val="20"/>
              </w:rPr>
              <w:t>Consumers’ families, guardians and powers of attorney</w:t>
            </w:r>
            <w:r>
              <w:rPr>
                <w:rFonts w:asciiTheme="minorHAnsi" w:hAnsiTheme="minorHAnsi" w:cstheme="minorHAnsi"/>
                <w:sz w:val="20"/>
                <w:szCs w:val="20"/>
              </w:rPr>
              <w:t xml:space="preserve">, </w:t>
            </w:r>
            <w:r w:rsidRPr="005E2873">
              <w:rPr>
                <w:rFonts w:asciiTheme="minorHAnsi" w:hAnsiTheme="minorHAnsi" w:cstheme="minorHAnsi"/>
                <w:sz w:val="20"/>
                <w:szCs w:val="20"/>
              </w:rPr>
              <w:t>Visiting medical officers</w:t>
            </w:r>
            <w:r>
              <w:rPr>
                <w:rFonts w:asciiTheme="minorHAnsi" w:hAnsiTheme="minorHAnsi" w:cstheme="minorHAnsi"/>
                <w:sz w:val="20"/>
                <w:szCs w:val="20"/>
              </w:rPr>
              <w:t xml:space="preserve">, </w:t>
            </w:r>
            <w:r w:rsidRPr="005E2873">
              <w:rPr>
                <w:rFonts w:asciiTheme="minorHAnsi" w:hAnsiTheme="minorHAnsi" w:cstheme="minorHAnsi"/>
                <w:sz w:val="20"/>
                <w:szCs w:val="20"/>
              </w:rPr>
              <w:t>Visiting practitioners</w:t>
            </w:r>
            <w:r>
              <w:rPr>
                <w:rFonts w:asciiTheme="minorHAnsi" w:hAnsiTheme="minorHAnsi" w:cstheme="minorHAnsi"/>
                <w:sz w:val="20"/>
                <w:szCs w:val="20"/>
              </w:rPr>
              <w:t xml:space="preserve">, </w:t>
            </w:r>
            <w:r w:rsidRPr="005E2873">
              <w:rPr>
                <w:rFonts w:asciiTheme="minorHAnsi" w:hAnsiTheme="minorHAnsi" w:cstheme="minorHAnsi"/>
                <w:sz w:val="20"/>
                <w:szCs w:val="20"/>
              </w:rPr>
              <w:t>Other health facilities</w:t>
            </w:r>
            <w:r>
              <w:rPr>
                <w:rFonts w:asciiTheme="minorHAnsi" w:hAnsiTheme="minorHAnsi" w:cstheme="minorHAnsi"/>
                <w:sz w:val="20"/>
                <w:szCs w:val="20"/>
              </w:rPr>
              <w:t xml:space="preserve">, </w:t>
            </w:r>
            <w:r w:rsidRPr="005E2873">
              <w:rPr>
                <w:rFonts w:asciiTheme="minorHAnsi" w:hAnsiTheme="minorHAnsi" w:cstheme="minorHAnsi"/>
                <w:sz w:val="20"/>
                <w:szCs w:val="20"/>
              </w:rPr>
              <w:t>Community organisations and members</w:t>
            </w:r>
            <w:r>
              <w:rPr>
                <w:rFonts w:asciiTheme="minorHAnsi" w:hAnsiTheme="minorHAnsi" w:cstheme="minorHAnsi"/>
                <w:sz w:val="20"/>
                <w:szCs w:val="20"/>
              </w:rPr>
              <w:t xml:space="preserve">, </w:t>
            </w:r>
            <w:r w:rsidRPr="005E2873">
              <w:rPr>
                <w:rFonts w:asciiTheme="minorHAnsi" w:hAnsiTheme="minorHAnsi" w:cstheme="minorHAnsi"/>
                <w:sz w:val="20"/>
                <w:szCs w:val="20"/>
              </w:rPr>
              <w:t>Victorian Department of Health and Human Services</w:t>
            </w:r>
            <w:r>
              <w:rPr>
                <w:rFonts w:asciiTheme="minorHAnsi" w:hAnsiTheme="minorHAnsi" w:cstheme="minorHAnsi"/>
                <w:sz w:val="20"/>
                <w:szCs w:val="20"/>
              </w:rPr>
              <w:t xml:space="preserve">, </w:t>
            </w:r>
            <w:r w:rsidRPr="005E2873">
              <w:rPr>
                <w:rFonts w:asciiTheme="minorHAnsi" w:hAnsiTheme="minorHAnsi" w:cstheme="minorHAnsi"/>
                <w:sz w:val="20"/>
                <w:szCs w:val="20"/>
              </w:rPr>
              <w:t>Commonwealth Department of Health</w:t>
            </w:r>
          </w:p>
        </w:tc>
      </w:tr>
    </w:tbl>
    <w:p w:rsidR="00177B2F" w:rsidRDefault="00177B2F" w:rsidP="00177B2F">
      <w:pPr>
        <w:pStyle w:val="Numberedheading"/>
        <w:numPr>
          <w:ilvl w:val="0"/>
          <w:numId w:val="0"/>
        </w:numPr>
        <w:ind w:left="720"/>
        <w:rPr>
          <w:color w:val="595959" w:themeColor="text1" w:themeTint="A6"/>
        </w:rPr>
      </w:pPr>
    </w:p>
    <w:p w:rsidR="005648E0" w:rsidRPr="00EF162C" w:rsidRDefault="00177B2F" w:rsidP="005648E0">
      <w:pPr>
        <w:pStyle w:val="Numberedheading"/>
        <w:rPr>
          <w:color w:val="595959" w:themeColor="text1" w:themeTint="A6"/>
        </w:rPr>
      </w:pPr>
      <w:r>
        <w:rPr>
          <w:color w:val="595959" w:themeColor="text1" w:themeTint="A6"/>
        </w:rPr>
        <w:t>S</w:t>
      </w:r>
      <w:r w:rsidR="00E11A22" w:rsidRPr="00EF162C">
        <w:rPr>
          <w:color w:val="595959" w:themeColor="text1" w:themeTint="A6"/>
        </w:rPr>
        <w:t>ELECTION CRITERIA</w:t>
      </w:r>
    </w:p>
    <w:tbl>
      <w:tblPr>
        <w:tblStyle w:val="TableGrid"/>
        <w:tblW w:w="0" w:type="auto"/>
        <w:tblLook w:val="04A0" w:firstRow="1" w:lastRow="0" w:firstColumn="1" w:lastColumn="0" w:noHBand="0" w:noVBand="1"/>
      </w:tblPr>
      <w:tblGrid>
        <w:gridCol w:w="2572"/>
        <w:gridCol w:w="7884"/>
      </w:tblGrid>
      <w:tr w:rsidR="006B3B50" w:rsidRPr="003B1008" w:rsidTr="00747478">
        <w:trPr>
          <w:trHeight w:val="424"/>
        </w:trPr>
        <w:tc>
          <w:tcPr>
            <w:tcW w:w="2572" w:type="dxa"/>
            <w:shd w:val="clear" w:color="auto" w:fill="8DB3E2" w:themeFill="text2" w:themeFillTint="66"/>
          </w:tcPr>
          <w:p w:rsidR="006B3B50" w:rsidRPr="00A52EAB" w:rsidRDefault="006B3B50" w:rsidP="006B3B50">
            <w:pPr>
              <w:pStyle w:val="Tabletext"/>
              <w:rPr>
                <w:b/>
                <w:color w:val="auto"/>
              </w:rPr>
            </w:pPr>
            <w:bookmarkStart w:id="0" w:name="_GoBack" w:colFirst="1" w:colLast="1"/>
            <w:r w:rsidRPr="00A52EAB">
              <w:rPr>
                <w:b/>
                <w:color w:val="auto"/>
              </w:rPr>
              <w:t xml:space="preserve">Essential Requirements </w:t>
            </w:r>
          </w:p>
        </w:tc>
        <w:tc>
          <w:tcPr>
            <w:tcW w:w="7884" w:type="dxa"/>
          </w:tcPr>
          <w:p w:rsidR="00EC2F73" w:rsidRPr="00EC2F73" w:rsidRDefault="00EC2F73" w:rsidP="00EC2F73">
            <w:pPr>
              <w:pStyle w:val="NormalWeb"/>
              <w:numPr>
                <w:ilvl w:val="0"/>
                <w:numId w:val="17"/>
              </w:numPr>
              <w:shd w:val="clear" w:color="auto" w:fill="FFFFFF"/>
              <w:ind w:right="560"/>
              <w:rPr>
                <w:rFonts w:asciiTheme="minorHAnsi" w:hAnsiTheme="minorHAnsi" w:cstheme="minorHAnsi"/>
                <w:sz w:val="20"/>
                <w:szCs w:val="20"/>
              </w:rPr>
            </w:pPr>
            <w:r w:rsidRPr="00EC2F73">
              <w:rPr>
                <w:rFonts w:asciiTheme="minorHAnsi" w:hAnsiTheme="minorHAnsi" w:cstheme="minorHAnsi"/>
                <w:sz w:val="20"/>
                <w:szCs w:val="20"/>
              </w:rPr>
              <w:t xml:space="preserve">A Division 1 Registered Nurse, registered with AHPRA. </w:t>
            </w:r>
          </w:p>
          <w:p w:rsidR="00EC2F73" w:rsidRPr="00EC2F73" w:rsidRDefault="00EC2F73" w:rsidP="00EC2F73">
            <w:pPr>
              <w:pStyle w:val="NormalWeb"/>
              <w:numPr>
                <w:ilvl w:val="0"/>
                <w:numId w:val="17"/>
              </w:numPr>
              <w:shd w:val="clear" w:color="auto" w:fill="FFFFFF"/>
              <w:ind w:right="560"/>
              <w:rPr>
                <w:rFonts w:asciiTheme="minorHAnsi" w:hAnsiTheme="minorHAnsi" w:cstheme="minorHAnsi"/>
                <w:sz w:val="20"/>
                <w:szCs w:val="20"/>
              </w:rPr>
            </w:pPr>
            <w:r w:rsidRPr="00EC2F73">
              <w:rPr>
                <w:rFonts w:asciiTheme="minorHAnsi" w:hAnsiTheme="minorHAnsi" w:cstheme="minorHAnsi"/>
                <w:sz w:val="20"/>
                <w:szCs w:val="20"/>
              </w:rPr>
              <w:t xml:space="preserve">Demonstrated leadership capability and interpersonal skills, congruent with the requirement to manage the operational aspects of a dynamic aged care facility </w:t>
            </w:r>
          </w:p>
          <w:p w:rsidR="00EC2F73" w:rsidRPr="00EC2F73" w:rsidRDefault="00EC2F73" w:rsidP="00EC2F73">
            <w:pPr>
              <w:pStyle w:val="NormalWeb"/>
              <w:numPr>
                <w:ilvl w:val="0"/>
                <w:numId w:val="17"/>
              </w:numPr>
              <w:shd w:val="clear" w:color="auto" w:fill="FFFFFF"/>
              <w:ind w:right="560"/>
              <w:rPr>
                <w:rFonts w:asciiTheme="minorHAnsi" w:hAnsiTheme="minorHAnsi" w:cstheme="minorHAnsi"/>
                <w:sz w:val="20"/>
                <w:szCs w:val="20"/>
              </w:rPr>
            </w:pPr>
            <w:r w:rsidRPr="00EC2F73">
              <w:rPr>
                <w:rFonts w:asciiTheme="minorHAnsi" w:hAnsiTheme="minorHAnsi" w:cstheme="minorHAnsi"/>
                <w:sz w:val="20"/>
                <w:szCs w:val="20"/>
              </w:rPr>
              <w:t xml:space="preserve">Demonstrated understanding of contemporary Aged Care nursing, in line with current government health policy and future directions </w:t>
            </w:r>
            <w:proofErr w:type="spellStart"/>
            <w:r w:rsidRPr="00EC2F73">
              <w:rPr>
                <w:rFonts w:asciiTheme="minorHAnsi" w:hAnsiTheme="minorHAnsi" w:cstheme="minorHAnsi"/>
                <w:sz w:val="20"/>
                <w:szCs w:val="20"/>
              </w:rPr>
              <w:t>ie</w:t>
            </w:r>
            <w:proofErr w:type="spellEnd"/>
            <w:r w:rsidRPr="00EC2F73">
              <w:rPr>
                <w:rFonts w:asciiTheme="minorHAnsi" w:hAnsiTheme="minorHAnsi" w:cstheme="minorHAnsi"/>
                <w:sz w:val="20"/>
                <w:szCs w:val="20"/>
              </w:rPr>
              <w:t xml:space="preserve">. Recommendations from Royal Commission into Aged Care </w:t>
            </w:r>
          </w:p>
          <w:p w:rsidR="00EC2F73" w:rsidRPr="00EC2F73" w:rsidRDefault="00EC2F73" w:rsidP="00EC2F73">
            <w:pPr>
              <w:pStyle w:val="NormalWeb"/>
              <w:numPr>
                <w:ilvl w:val="0"/>
                <w:numId w:val="17"/>
              </w:numPr>
              <w:shd w:val="clear" w:color="auto" w:fill="FFFFFF"/>
              <w:ind w:right="560"/>
              <w:rPr>
                <w:rFonts w:asciiTheme="minorHAnsi" w:hAnsiTheme="minorHAnsi" w:cstheme="minorHAnsi"/>
                <w:sz w:val="20"/>
                <w:szCs w:val="20"/>
              </w:rPr>
            </w:pPr>
            <w:r w:rsidRPr="00EC2F73">
              <w:rPr>
                <w:rFonts w:asciiTheme="minorHAnsi" w:hAnsiTheme="minorHAnsi" w:cstheme="minorHAnsi"/>
                <w:sz w:val="20"/>
                <w:szCs w:val="20"/>
              </w:rPr>
              <w:t xml:space="preserve">Demonstrated knowledge and commitment to Quality Improvement activities and best practice models of service delivery, inclusive of experience with the Aged Care accreditation processes </w:t>
            </w:r>
          </w:p>
          <w:p w:rsidR="00EC2F73" w:rsidRPr="00EC2F73" w:rsidRDefault="00EC2F73" w:rsidP="00EC2F73">
            <w:pPr>
              <w:pStyle w:val="NormalWeb"/>
              <w:numPr>
                <w:ilvl w:val="0"/>
                <w:numId w:val="17"/>
              </w:numPr>
              <w:shd w:val="clear" w:color="auto" w:fill="FFFFFF"/>
              <w:ind w:right="560"/>
              <w:rPr>
                <w:rFonts w:asciiTheme="minorHAnsi" w:hAnsiTheme="minorHAnsi" w:cstheme="minorHAnsi"/>
                <w:sz w:val="20"/>
                <w:szCs w:val="20"/>
              </w:rPr>
            </w:pPr>
            <w:r w:rsidRPr="00EC2F73">
              <w:rPr>
                <w:rFonts w:asciiTheme="minorHAnsi" w:hAnsiTheme="minorHAnsi" w:cstheme="minorHAnsi"/>
                <w:sz w:val="20"/>
                <w:szCs w:val="20"/>
              </w:rPr>
              <w:t xml:space="preserve">Demonstrated ability to manage and control the financial resources of a department or division within a Health Service and to develop and implement strategies to reduce expenditure and increase revenue. </w:t>
            </w:r>
          </w:p>
          <w:p w:rsidR="00EC2F73" w:rsidRPr="00EC2F73" w:rsidRDefault="00EC2F73" w:rsidP="00EC2F73">
            <w:pPr>
              <w:pStyle w:val="ListParagraph"/>
              <w:numPr>
                <w:ilvl w:val="0"/>
                <w:numId w:val="17"/>
              </w:numPr>
              <w:autoSpaceDE w:val="0"/>
              <w:autoSpaceDN w:val="0"/>
              <w:adjustRightInd w:val="0"/>
              <w:spacing w:before="60" w:after="0"/>
              <w:jc w:val="both"/>
              <w:rPr>
                <w:rFonts w:asciiTheme="minorHAnsi" w:hAnsiTheme="minorHAnsi" w:cstheme="minorHAnsi"/>
                <w:color w:val="auto"/>
                <w:sz w:val="20"/>
                <w:szCs w:val="20"/>
              </w:rPr>
            </w:pPr>
            <w:r w:rsidRPr="00EC2F73">
              <w:rPr>
                <w:rFonts w:asciiTheme="minorHAnsi" w:hAnsiTheme="minorHAnsi" w:cstheme="minorHAnsi"/>
                <w:color w:val="auto"/>
                <w:sz w:val="20"/>
                <w:szCs w:val="20"/>
              </w:rPr>
              <w:t>A proven ability to translate our values into organisational culture.</w:t>
            </w:r>
          </w:p>
          <w:p w:rsidR="00EC2F73" w:rsidRPr="00EC2F73" w:rsidRDefault="00EC2F73" w:rsidP="00EC2F73">
            <w:pPr>
              <w:pStyle w:val="NormalWeb"/>
              <w:numPr>
                <w:ilvl w:val="0"/>
                <w:numId w:val="17"/>
              </w:numPr>
              <w:shd w:val="clear" w:color="auto" w:fill="FFFFFF"/>
              <w:ind w:right="560"/>
              <w:rPr>
                <w:rFonts w:asciiTheme="minorHAnsi" w:hAnsiTheme="minorHAnsi" w:cstheme="minorHAnsi"/>
                <w:sz w:val="20"/>
                <w:szCs w:val="20"/>
              </w:rPr>
            </w:pPr>
            <w:r w:rsidRPr="00EC2F73">
              <w:rPr>
                <w:rFonts w:asciiTheme="minorHAnsi" w:hAnsiTheme="minorHAnsi" w:cstheme="minorHAnsi"/>
                <w:sz w:val="20"/>
                <w:szCs w:val="20"/>
              </w:rPr>
              <w:t xml:space="preserve">Demonstrated skill and experience in areas of Human Resource Management and interpersonal communication skills. </w:t>
            </w:r>
          </w:p>
          <w:p w:rsidR="005E2873" w:rsidRPr="00EC2F73" w:rsidRDefault="00EC2F73" w:rsidP="00EC2F73">
            <w:pPr>
              <w:pStyle w:val="ListParagraph"/>
              <w:numPr>
                <w:ilvl w:val="0"/>
                <w:numId w:val="17"/>
              </w:numPr>
              <w:rPr>
                <w:rFonts w:asciiTheme="minorHAnsi" w:hAnsiTheme="minorHAnsi" w:cstheme="minorHAnsi"/>
                <w:color w:val="auto"/>
                <w:sz w:val="20"/>
                <w:szCs w:val="20"/>
              </w:rPr>
            </w:pPr>
            <w:r w:rsidRPr="00EC2F73">
              <w:rPr>
                <w:rFonts w:asciiTheme="minorHAnsi" w:hAnsiTheme="minorHAnsi" w:cstheme="minorHAnsi"/>
                <w:color w:val="auto"/>
                <w:sz w:val="20"/>
                <w:szCs w:val="20"/>
              </w:rPr>
              <w:t>Demonstrated awareness of the principals of clinical risk management</w:t>
            </w:r>
          </w:p>
        </w:tc>
      </w:tr>
      <w:bookmarkEnd w:id="0"/>
      <w:tr w:rsidR="00747478" w:rsidRPr="003B1008" w:rsidTr="00747478">
        <w:trPr>
          <w:trHeight w:val="558"/>
        </w:trPr>
        <w:tc>
          <w:tcPr>
            <w:tcW w:w="2572" w:type="dxa"/>
            <w:shd w:val="clear" w:color="auto" w:fill="8DB3E2" w:themeFill="text2" w:themeFillTint="66"/>
          </w:tcPr>
          <w:p w:rsidR="00747478" w:rsidRPr="00A52EAB" w:rsidRDefault="00747478" w:rsidP="00747478">
            <w:pPr>
              <w:pStyle w:val="Tabletext"/>
              <w:spacing w:after="0"/>
              <w:rPr>
                <w:b/>
                <w:color w:val="auto"/>
              </w:rPr>
            </w:pPr>
            <w:r>
              <w:rPr>
                <w:b/>
                <w:color w:val="auto"/>
              </w:rPr>
              <w:t>Desirable Requirements</w:t>
            </w:r>
          </w:p>
        </w:tc>
        <w:tc>
          <w:tcPr>
            <w:tcW w:w="7884" w:type="dxa"/>
          </w:tcPr>
          <w:p w:rsidR="00747478" w:rsidRPr="005E2873" w:rsidRDefault="00747478" w:rsidP="00747478">
            <w:pPr>
              <w:pStyle w:val="ListParagraph"/>
              <w:numPr>
                <w:ilvl w:val="0"/>
                <w:numId w:val="17"/>
              </w:numPr>
              <w:spacing w:after="0"/>
              <w:rPr>
                <w:rFonts w:asciiTheme="minorHAnsi" w:hAnsiTheme="minorHAnsi" w:cstheme="minorHAnsi"/>
                <w:color w:val="auto"/>
                <w:sz w:val="20"/>
                <w:szCs w:val="20"/>
              </w:rPr>
            </w:pPr>
            <w:r>
              <w:rPr>
                <w:rFonts w:asciiTheme="minorHAnsi" w:hAnsiTheme="minorHAnsi" w:cstheme="minorHAnsi"/>
                <w:color w:val="auto"/>
                <w:sz w:val="20"/>
                <w:szCs w:val="20"/>
              </w:rPr>
              <w:t>Post graduate studies in relevant fields; ideally management and gerontology</w:t>
            </w:r>
          </w:p>
        </w:tc>
      </w:tr>
    </w:tbl>
    <w:p w:rsidR="00177B2F" w:rsidRDefault="00177B2F" w:rsidP="00177B2F">
      <w:pPr>
        <w:pStyle w:val="Numberedheading"/>
        <w:numPr>
          <w:ilvl w:val="0"/>
          <w:numId w:val="0"/>
        </w:numPr>
        <w:ind w:left="720"/>
        <w:rPr>
          <w:color w:val="595959" w:themeColor="text1" w:themeTint="A6"/>
        </w:rPr>
      </w:pPr>
    </w:p>
    <w:p w:rsidR="00D51994" w:rsidRPr="00EF162C" w:rsidRDefault="00D51994" w:rsidP="00D51994">
      <w:pPr>
        <w:pStyle w:val="Numberedheading"/>
        <w:rPr>
          <w:color w:val="595959" w:themeColor="text1" w:themeTint="A6"/>
        </w:rPr>
      </w:pPr>
      <w:r w:rsidRPr="00EF162C">
        <w:rPr>
          <w:color w:val="595959" w:themeColor="text1" w:themeTint="A6"/>
        </w:rPr>
        <w:t xml:space="preserve">KEY ACCOUNTABILITIES </w:t>
      </w:r>
    </w:p>
    <w:tbl>
      <w:tblPr>
        <w:tblStyle w:val="TableGrid"/>
        <w:tblW w:w="10682" w:type="dxa"/>
        <w:tblLook w:val="04A0" w:firstRow="1" w:lastRow="0" w:firstColumn="1" w:lastColumn="0" w:noHBand="0" w:noVBand="1"/>
      </w:tblPr>
      <w:tblGrid>
        <w:gridCol w:w="2802"/>
        <w:gridCol w:w="7880"/>
      </w:tblGrid>
      <w:tr w:rsidR="003B1008" w:rsidRPr="003B1008" w:rsidTr="00631558">
        <w:trPr>
          <w:trHeight w:val="20"/>
        </w:trPr>
        <w:tc>
          <w:tcPr>
            <w:tcW w:w="2802" w:type="dxa"/>
            <w:shd w:val="clear" w:color="auto" w:fill="8DB3E2" w:themeFill="text2" w:themeFillTint="66"/>
          </w:tcPr>
          <w:p w:rsidR="00E11A22" w:rsidRPr="003B1008" w:rsidRDefault="003B1008" w:rsidP="00E11A22">
            <w:pPr>
              <w:pStyle w:val="TableHeading1"/>
              <w:spacing w:before="60" w:after="60"/>
              <w:jc w:val="left"/>
              <w:rPr>
                <w:color w:val="auto"/>
              </w:rPr>
            </w:pPr>
            <w:r w:rsidRPr="003B1008">
              <w:rPr>
                <w:color w:val="auto"/>
              </w:rPr>
              <w:t xml:space="preserve">Key Accountabilities </w:t>
            </w:r>
          </w:p>
        </w:tc>
        <w:tc>
          <w:tcPr>
            <w:tcW w:w="7880" w:type="dxa"/>
          </w:tcPr>
          <w:p w:rsidR="00E11A22" w:rsidRPr="003B1008" w:rsidRDefault="00E11A22" w:rsidP="00E11A22">
            <w:pPr>
              <w:pStyle w:val="TableHeading1"/>
              <w:spacing w:before="60" w:after="60"/>
              <w:jc w:val="left"/>
              <w:rPr>
                <w:color w:val="auto"/>
              </w:rPr>
            </w:pPr>
            <w:r w:rsidRPr="003B1008">
              <w:rPr>
                <w:color w:val="auto"/>
              </w:rPr>
              <w:t xml:space="preserve">Demonstrated by </w:t>
            </w:r>
            <w:r w:rsidR="00725971">
              <w:rPr>
                <w:color w:val="auto"/>
              </w:rPr>
              <w:t xml:space="preserve">/ Key Performance Indicators </w:t>
            </w:r>
          </w:p>
        </w:tc>
      </w:tr>
      <w:tr w:rsidR="00E80D8D" w:rsidRPr="00F37A3B" w:rsidTr="00631558">
        <w:trPr>
          <w:trHeight w:val="1077"/>
        </w:trPr>
        <w:tc>
          <w:tcPr>
            <w:tcW w:w="2802" w:type="dxa"/>
            <w:shd w:val="clear" w:color="auto" w:fill="8DB3E2" w:themeFill="text2" w:themeFillTint="66"/>
          </w:tcPr>
          <w:p w:rsidR="00E80D8D" w:rsidRPr="00EA486E" w:rsidRDefault="00E80D8D" w:rsidP="00E80D8D">
            <w:pPr>
              <w:pStyle w:val="Tabletext"/>
              <w:rPr>
                <w:b/>
                <w:color w:val="auto"/>
                <w:szCs w:val="20"/>
              </w:rPr>
            </w:pPr>
            <w:r>
              <w:rPr>
                <w:b/>
                <w:color w:val="auto"/>
                <w:szCs w:val="20"/>
              </w:rPr>
              <w:t>Core Management Tasks</w:t>
            </w:r>
          </w:p>
        </w:tc>
        <w:tc>
          <w:tcPr>
            <w:tcW w:w="7880" w:type="dxa"/>
          </w:tcPr>
          <w:p w:rsidR="00E80D8D" w:rsidRPr="006B3B50" w:rsidRDefault="00E80D8D" w:rsidP="005E2873">
            <w:pPr>
              <w:pStyle w:val="ListParagraph"/>
              <w:numPr>
                <w:ilvl w:val="0"/>
                <w:numId w:val="16"/>
              </w:numPr>
              <w:spacing w:after="0"/>
              <w:contextualSpacing w:val="0"/>
              <w:rPr>
                <w:rFonts w:asciiTheme="minorHAnsi" w:hAnsiTheme="minorHAnsi" w:cstheme="minorHAnsi"/>
                <w:color w:val="auto"/>
                <w:sz w:val="20"/>
                <w:szCs w:val="20"/>
              </w:rPr>
            </w:pPr>
            <w:r w:rsidRPr="006B3B50">
              <w:rPr>
                <w:rFonts w:asciiTheme="minorHAnsi" w:hAnsiTheme="minorHAnsi" w:cstheme="minorHAnsi"/>
                <w:color w:val="auto"/>
                <w:sz w:val="20"/>
                <w:szCs w:val="20"/>
              </w:rPr>
              <w:t xml:space="preserve">Upholds and promotes </w:t>
            </w:r>
            <w:r w:rsidR="006B3B50" w:rsidRPr="006B3B50">
              <w:rPr>
                <w:rFonts w:asciiTheme="minorHAnsi" w:hAnsiTheme="minorHAnsi" w:cstheme="minorHAnsi"/>
                <w:color w:val="auto"/>
                <w:sz w:val="20"/>
                <w:szCs w:val="20"/>
              </w:rPr>
              <w:t xml:space="preserve">Kerang District Health’s </w:t>
            </w:r>
            <w:r w:rsidRPr="006B3B50">
              <w:rPr>
                <w:rFonts w:asciiTheme="minorHAnsi" w:hAnsiTheme="minorHAnsi" w:cstheme="minorHAnsi"/>
                <w:color w:val="auto"/>
                <w:sz w:val="20"/>
                <w:szCs w:val="20"/>
              </w:rPr>
              <w:t>Vision and Values</w:t>
            </w:r>
          </w:p>
          <w:p w:rsidR="00E80D8D" w:rsidRPr="006B3B50" w:rsidRDefault="00E80D8D" w:rsidP="005E2873">
            <w:pPr>
              <w:pStyle w:val="ListParagraph"/>
              <w:numPr>
                <w:ilvl w:val="0"/>
                <w:numId w:val="16"/>
              </w:numPr>
              <w:spacing w:after="0"/>
              <w:contextualSpacing w:val="0"/>
              <w:rPr>
                <w:rFonts w:asciiTheme="minorHAnsi" w:hAnsiTheme="minorHAnsi" w:cstheme="minorHAnsi"/>
                <w:color w:val="auto"/>
                <w:sz w:val="20"/>
                <w:szCs w:val="20"/>
              </w:rPr>
            </w:pPr>
            <w:r w:rsidRPr="006B3B50">
              <w:rPr>
                <w:rFonts w:asciiTheme="minorHAnsi" w:hAnsiTheme="minorHAnsi" w:cstheme="minorHAnsi"/>
                <w:color w:val="auto"/>
                <w:sz w:val="20"/>
                <w:szCs w:val="20"/>
              </w:rPr>
              <w:t>Support the organisational Strategic Plan, Business Plans and relevant government strategies and principles of best practice</w:t>
            </w:r>
          </w:p>
          <w:p w:rsidR="00E80D8D" w:rsidRPr="006B3B50" w:rsidRDefault="00E80D8D" w:rsidP="005E2873">
            <w:pPr>
              <w:pStyle w:val="ListParagraph"/>
              <w:numPr>
                <w:ilvl w:val="0"/>
                <w:numId w:val="16"/>
              </w:numPr>
              <w:spacing w:after="0"/>
              <w:contextualSpacing w:val="0"/>
              <w:rPr>
                <w:rFonts w:asciiTheme="minorHAnsi" w:hAnsiTheme="minorHAnsi" w:cstheme="minorHAnsi"/>
                <w:color w:val="auto"/>
                <w:sz w:val="20"/>
                <w:szCs w:val="20"/>
              </w:rPr>
            </w:pPr>
            <w:r w:rsidRPr="006B3B50">
              <w:rPr>
                <w:rFonts w:asciiTheme="minorHAnsi" w:hAnsiTheme="minorHAnsi" w:cstheme="minorHAnsi"/>
                <w:color w:val="auto"/>
                <w:sz w:val="20"/>
                <w:szCs w:val="20"/>
              </w:rPr>
              <w:t>Responsible for the administration, direction and coordination of all consumer care in Aged Care.</w:t>
            </w:r>
          </w:p>
          <w:p w:rsidR="00E80D8D" w:rsidRPr="006B3B50" w:rsidRDefault="00E80D8D" w:rsidP="005E2873">
            <w:pPr>
              <w:numPr>
                <w:ilvl w:val="0"/>
                <w:numId w:val="16"/>
              </w:numPr>
              <w:spacing w:after="0"/>
              <w:jc w:val="both"/>
              <w:rPr>
                <w:rFonts w:asciiTheme="minorHAnsi" w:hAnsiTheme="minorHAnsi" w:cstheme="minorHAnsi"/>
                <w:color w:val="auto"/>
                <w:sz w:val="20"/>
                <w:szCs w:val="20"/>
              </w:rPr>
            </w:pPr>
            <w:r w:rsidRPr="006B3B50">
              <w:rPr>
                <w:rFonts w:asciiTheme="minorHAnsi" w:hAnsiTheme="minorHAnsi" w:cstheme="minorHAnsi"/>
                <w:color w:val="auto"/>
                <w:sz w:val="20"/>
                <w:szCs w:val="20"/>
              </w:rPr>
              <w:lastRenderedPageBreak/>
              <w:t xml:space="preserve">Foster a culture of clinical excellence that is based on person centred care, collaboratively working with staff to focus on the quality and safety of services at </w:t>
            </w:r>
            <w:r w:rsidR="006B3B50" w:rsidRPr="006B3B50">
              <w:rPr>
                <w:rFonts w:asciiTheme="minorHAnsi" w:hAnsiTheme="minorHAnsi" w:cstheme="minorHAnsi"/>
                <w:color w:val="auto"/>
                <w:sz w:val="20"/>
                <w:szCs w:val="20"/>
              </w:rPr>
              <w:t>KDH</w:t>
            </w:r>
            <w:r w:rsidRPr="006B3B50">
              <w:rPr>
                <w:rFonts w:asciiTheme="minorHAnsi" w:hAnsiTheme="minorHAnsi" w:cstheme="minorHAnsi"/>
                <w:color w:val="auto"/>
                <w:sz w:val="20"/>
                <w:szCs w:val="20"/>
              </w:rPr>
              <w:t xml:space="preserve"> (monthly KPI's, audits, incident management, clinical procedures quality projects, OH&amp;S planning and projects, consumer satisfaction data, complaints analysis, case reviews)</w:t>
            </w:r>
          </w:p>
          <w:p w:rsidR="00E80D8D" w:rsidRPr="006B3B50" w:rsidRDefault="00E80D8D" w:rsidP="005E2873">
            <w:pPr>
              <w:numPr>
                <w:ilvl w:val="0"/>
                <w:numId w:val="16"/>
              </w:numPr>
              <w:spacing w:after="0"/>
              <w:jc w:val="both"/>
              <w:rPr>
                <w:rFonts w:asciiTheme="minorHAnsi" w:hAnsiTheme="minorHAnsi" w:cstheme="minorHAnsi"/>
                <w:color w:val="auto"/>
                <w:sz w:val="20"/>
                <w:szCs w:val="20"/>
              </w:rPr>
            </w:pPr>
            <w:r w:rsidRPr="006B3B50">
              <w:rPr>
                <w:rFonts w:asciiTheme="minorHAnsi" w:hAnsiTheme="minorHAnsi" w:cstheme="minorHAnsi"/>
                <w:color w:val="auto"/>
                <w:sz w:val="20"/>
                <w:szCs w:val="20"/>
              </w:rPr>
              <w:t>Lead the Aged Care team in meeting the Aged Care Quality Standards, as set by the Aged Care Quality and Safety Commission.</w:t>
            </w:r>
          </w:p>
          <w:p w:rsidR="00E80D8D" w:rsidRPr="006B3B50" w:rsidRDefault="00E80D8D" w:rsidP="005E2873">
            <w:pPr>
              <w:numPr>
                <w:ilvl w:val="0"/>
                <w:numId w:val="16"/>
              </w:numPr>
              <w:spacing w:after="0"/>
              <w:jc w:val="both"/>
              <w:rPr>
                <w:rFonts w:asciiTheme="minorHAnsi" w:hAnsiTheme="minorHAnsi" w:cstheme="minorHAnsi"/>
                <w:color w:val="auto"/>
                <w:sz w:val="20"/>
                <w:szCs w:val="20"/>
              </w:rPr>
            </w:pPr>
            <w:r w:rsidRPr="006B3B50">
              <w:rPr>
                <w:rFonts w:asciiTheme="minorHAnsi" w:hAnsiTheme="minorHAnsi" w:cstheme="minorHAnsi"/>
                <w:color w:val="auto"/>
                <w:sz w:val="20"/>
                <w:szCs w:val="20"/>
              </w:rPr>
              <w:t>Ensure audits are completed as per audit schedule each year</w:t>
            </w:r>
          </w:p>
          <w:p w:rsidR="00E80D8D" w:rsidRPr="006B3B50" w:rsidRDefault="00E80D8D" w:rsidP="005E2873">
            <w:pPr>
              <w:numPr>
                <w:ilvl w:val="0"/>
                <w:numId w:val="16"/>
              </w:numPr>
              <w:spacing w:after="0"/>
              <w:jc w:val="both"/>
              <w:rPr>
                <w:rFonts w:asciiTheme="minorHAnsi" w:hAnsiTheme="minorHAnsi" w:cstheme="minorHAnsi"/>
                <w:color w:val="auto"/>
                <w:sz w:val="20"/>
                <w:szCs w:val="20"/>
              </w:rPr>
            </w:pPr>
            <w:r w:rsidRPr="006B3B50">
              <w:rPr>
                <w:rFonts w:asciiTheme="minorHAnsi" w:hAnsiTheme="minorHAnsi" w:cstheme="minorHAnsi"/>
                <w:color w:val="auto"/>
                <w:sz w:val="20"/>
                <w:szCs w:val="20"/>
              </w:rPr>
              <w:t xml:space="preserve">Ensure that there is a Continuous Quality Improvement Plan in place that is regularly monitored and updated. </w:t>
            </w:r>
          </w:p>
          <w:p w:rsidR="00E80D8D" w:rsidRPr="006B3B50" w:rsidRDefault="00E80D8D" w:rsidP="005E2873">
            <w:pPr>
              <w:numPr>
                <w:ilvl w:val="0"/>
                <w:numId w:val="16"/>
              </w:numPr>
              <w:spacing w:after="0"/>
              <w:jc w:val="both"/>
              <w:rPr>
                <w:rFonts w:asciiTheme="minorHAnsi" w:hAnsiTheme="minorHAnsi" w:cstheme="minorHAnsi"/>
                <w:color w:val="auto"/>
                <w:sz w:val="20"/>
                <w:szCs w:val="20"/>
              </w:rPr>
            </w:pPr>
            <w:r w:rsidRPr="006B3B50">
              <w:rPr>
                <w:rFonts w:asciiTheme="minorHAnsi" w:hAnsiTheme="minorHAnsi" w:cstheme="minorHAnsi"/>
                <w:color w:val="auto"/>
                <w:sz w:val="20"/>
                <w:szCs w:val="20"/>
              </w:rPr>
              <w:t>Ensure that the required KPI’s and clinical indicators are reported each month</w:t>
            </w:r>
          </w:p>
          <w:p w:rsidR="00E80D8D" w:rsidRPr="006B3B50" w:rsidRDefault="00E80D8D" w:rsidP="005E2873">
            <w:pPr>
              <w:numPr>
                <w:ilvl w:val="0"/>
                <w:numId w:val="16"/>
              </w:numPr>
              <w:spacing w:after="0"/>
              <w:jc w:val="both"/>
              <w:rPr>
                <w:rFonts w:asciiTheme="minorHAnsi" w:hAnsiTheme="minorHAnsi" w:cstheme="minorHAnsi"/>
                <w:color w:val="auto"/>
                <w:sz w:val="20"/>
                <w:szCs w:val="20"/>
              </w:rPr>
            </w:pPr>
            <w:r w:rsidRPr="006B3B50">
              <w:rPr>
                <w:rFonts w:asciiTheme="minorHAnsi" w:hAnsiTheme="minorHAnsi" w:cstheme="minorHAnsi"/>
                <w:color w:val="auto"/>
                <w:sz w:val="20"/>
                <w:szCs w:val="20"/>
              </w:rPr>
              <w:t>Foster a positive and progressive staff culture that inspires innovation and generates high levels of staff satisfaction.</w:t>
            </w:r>
          </w:p>
          <w:p w:rsidR="00E80D8D" w:rsidRPr="006B3B50" w:rsidRDefault="00E80D8D" w:rsidP="005E2873">
            <w:pPr>
              <w:numPr>
                <w:ilvl w:val="0"/>
                <w:numId w:val="16"/>
              </w:numPr>
              <w:spacing w:after="0"/>
              <w:jc w:val="both"/>
              <w:rPr>
                <w:rFonts w:asciiTheme="minorHAnsi" w:hAnsiTheme="minorHAnsi" w:cstheme="minorHAnsi"/>
                <w:color w:val="auto"/>
                <w:sz w:val="20"/>
                <w:szCs w:val="20"/>
              </w:rPr>
            </w:pPr>
            <w:r w:rsidRPr="006B3B50">
              <w:rPr>
                <w:rFonts w:asciiTheme="minorHAnsi" w:hAnsiTheme="minorHAnsi" w:cstheme="minorHAnsi"/>
                <w:color w:val="auto"/>
                <w:sz w:val="20"/>
                <w:szCs w:val="20"/>
              </w:rPr>
              <w:t>Ensure that appropriately educated, experienced personnel are appointed and maintain adequate staffing levels at all times to meet service delivery requirements and budgetary targets (recruitment, induction, retention, support, professional development and performance management of staff).</w:t>
            </w:r>
          </w:p>
          <w:p w:rsidR="00E80D8D" w:rsidRPr="006B3B50" w:rsidRDefault="00E80D8D" w:rsidP="005E2873">
            <w:pPr>
              <w:numPr>
                <w:ilvl w:val="0"/>
                <w:numId w:val="16"/>
              </w:numPr>
              <w:spacing w:after="0"/>
              <w:jc w:val="both"/>
              <w:rPr>
                <w:rFonts w:asciiTheme="minorHAnsi" w:hAnsiTheme="minorHAnsi" w:cstheme="minorHAnsi"/>
                <w:color w:val="auto"/>
                <w:sz w:val="20"/>
                <w:szCs w:val="20"/>
              </w:rPr>
            </w:pPr>
            <w:r w:rsidRPr="006B3B50">
              <w:rPr>
                <w:rFonts w:asciiTheme="minorHAnsi" w:hAnsiTheme="minorHAnsi" w:cstheme="minorHAnsi"/>
                <w:color w:val="auto"/>
                <w:sz w:val="20"/>
                <w:szCs w:val="20"/>
              </w:rPr>
              <w:t xml:space="preserve">Ensure 100% of staff appraisals are completed annually and position descriptions are updated annually in conjunction with the Director of Clinical </w:t>
            </w:r>
            <w:r w:rsidR="006B3B50" w:rsidRPr="006B3B50">
              <w:rPr>
                <w:rFonts w:asciiTheme="minorHAnsi" w:hAnsiTheme="minorHAnsi" w:cstheme="minorHAnsi"/>
                <w:color w:val="auto"/>
                <w:sz w:val="20"/>
                <w:szCs w:val="20"/>
              </w:rPr>
              <w:t>Services</w:t>
            </w:r>
            <w:r w:rsidRPr="006B3B50">
              <w:rPr>
                <w:rFonts w:asciiTheme="minorHAnsi" w:hAnsiTheme="minorHAnsi" w:cstheme="minorHAnsi"/>
                <w:color w:val="auto"/>
                <w:sz w:val="20"/>
                <w:szCs w:val="20"/>
              </w:rPr>
              <w:t xml:space="preserve"> and Human Resources </w:t>
            </w:r>
            <w:r w:rsidR="006B3B50" w:rsidRPr="006B3B50">
              <w:rPr>
                <w:rFonts w:asciiTheme="minorHAnsi" w:hAnsiTheme="minorHAnsi" w:cstheme="minorHAnsi"/>
                <w:color w:val="auto"/>
                <w:sz w:val="20"/>
                <w:szCs w:val="20"/>
              </w:rPr>
              <w:t>Manager.</w:t>
            </w:r>
          </w:p>
          <w:p w:rsidR="00E80D8D" w:rsidRPr="006B3B50" w:rsidRDefault="00E80D8D" w:rsidP="005E2873">
            <w:pPr>
              <w:numPr>
                <w:ilvl w:val="0"/>
                <w:numId w:val="16"/>
              </w:numPr>
              <w:spacing w:after="0"/>
              <w:jc w:val="both"/>
              <w:rPr>
                <w:rFonts w:asciiTheme="minorHAnsi" w:hAnsiTheme="minorHAnsi" w:cstheme="minorHAnsi"/>
                <w:color w:val="auto"/>
                <w:sz w:val="20"/>
                <w:szCs w:val="20"/>
              </w:rPr>
            </w:pPr>
            <w:r w:rsidRPr="006B3B50">
              <w:rPr>
                <w:rFonts w:asciiTheme="minorHAnsi" w:hAnsiTheme="minorHAnsi" w:cstheme="minorHAnsi"/>
                <w:color w:val="auto"/>
                <w:sz w:val="20"/>
                <w:szCs w:val="20"/>
              </w:rPr>
              <w:t>Delegate appropriate duties to staff consistent with their roles and responsibilities and experience.</w:t>
            </w:r>
          </w:p>
          <w:p w:rsidR="00E80D8D" w:rsidRPr="006B3B50" w:rsidRDefault="00E80D8D" w:rsidP="005E2873">
            <w:pPr>
              <w:numPr>
                <w:ilvl w:val="0"/>
                <w:numId w:val="16"/>
              </w:numPr>
              <w:spacing w:after="0"/>
              <w:jc w:val="both"/>
              <w:rPr>
                <w:rFonts w:asciiTheme="minorHAnsi" w:hAnsiTheme="minorHAnsi" w:cstheme="minorHAnsi"/>
                <w:color w:val="auto"/>
                <w:sz w:val="20"/>
                <w:szCs w:val="20"/>
              </w:rPr>
            </w:pPr>
            <w:r w:rsidRPr="006B3B50">
              <w:rPr>
                <w:rFonts w:asciiTheme="minorHAnsi" w:hAnsiTheme="minorHAnsi" w:cstheme="minorHAnsi"/>
                <w:color w:val="auto"/>
                <w:sz w:val="20"/>
                <w:szCs w:val="20"/>
              </w:rPr>
              <w:t xml:space="preserve">Responsible for staff </w:t>
            </w:r>
            <w:r w:rsidR="00DB5BBB">
              <w:rPr>
                <w:rFonts w:asciiTheme="minorHAnsi" w:hAnsiTheme="minorHAnsi" w:cstheme="minorHAnsi"/>
                <w:color w:val="auto"/>
                <w:sz w:val="20"/>
                <w:szCs w:val="20"/>
              </w:rPr>
              <w:t xml:space="preserve">departmental </w:t>
            </w:r>
            <w:r w:rsidRPr="006B3B50">
              <w:rPr>
                <w:rFonts w:asciiTheme="minorHAnsi" w:hAnsiTheme="minorHAnsi" w:cstheme="minorHAnsi"/>
                <w:color w:val="auto"/>
                <w:sz w:val="20"/>
                <w:szCs w:val="20"/>
              </w:rPr>
              <w:t>orientation, education and development as required.</w:t>
            </w:r>
          </w:p>
          <w:p w:rsidR="00E80D8D" w:rsidRPr="006B3B50" w:rsidRDefault="00E80D8D" w:rsidP="005E2873">
            <w:pPr>
              <w:numPr>
                <w:ilvl w:val="0"/>
                <w:numId w:val="16"/>
              </w:numPr>
              <w:spacing w:after="0"/>
              <w:jc w:val="both"/>
              <w:rPr>
                <w:rFonts w:asciiTheme="minorHAnsi" w:hAnsiTheme="minorHAnsi" w:cstheme="minorHAnsi"/>
                <w:b/>
                <w:color w:val="auto"/>
                <w:sz w:val="20"/>
                <w:szCs w:val="20"/>
              </w:rPr>
            </w:pPr>
            <w:r w:rsidRPr="006B3B50">
              <w:rPr>
                <w:rFonts w:asciiTheme="minorHAnsi" w:hAnsiTheme="minorHAnsi" w:cstheme="minorHAnsi"/>
                <w:color w:val="auto"/>
                <w:sz w:val="20"/>
                <w:szCs w:val="20"/>
              </w:rPr>
              <w:t>Effective business management of the unit (budget development and monitoring, business KPI reporting, risk planning, assets and supplies managed, business planning, attending and running meetings)</w:t>
            </w:r>
          </w:p>
          <w:p w:rsidR="00E80D8D" w:rsidRPr="006B3B50" w:rsidRDefault="00E80D8D" w:rsidP="005E2873">
            <w:pPr>
              <w:numPr>
                <w:ilvl w:val="0"/>
                <w:numId w:val="16"/>
              </w:numPr>
              <w:spacing w:after="0"/>
              <w:jc w:val="both"/>
              <w:rPr>
                <w:rFonts w:asciiTheme="minorHAnsi" w:hAnsiTheme="minorHAnsi" w:cstheme="minorHAnsi"/>
                <w:b/>
                <w:color w:val="auto"/>
                <w:sz w:val="20"/>
                <w:szCs w:val="20"/>
              </w:rPr>
            </w:pPr>
            <w:r w:rsidRPr="006B3B50">
              <w:rPr>
                <w:rFonts w:asciiTheme="minorHAnsi" w:hAnsiTheme="minorHAnsi" w:cstheme="minorHAnsi"/>
                <w:color w:val="auto"/>
                <w:sz w:val="20"/>
                <w:szCs w:val="20"/>
              </w:rPr>
              <w:t xml:space="preserve">Develop and maintain positive, professional and productive relationships with the Executive and peer managers/supervisors across </w:t>
            </w:r>
            <w:r w:rsidR="006B3B50" w:rsidRPr="006B3B50">
              <w:rPr>
                <w:rFonts w:asciiTheme="minorHAnsi" w:hAnsiTheme="minorHAnsi" w:cstheme="minorHAnsi"/>
                <w:color w:val="auto"/>
                <w:sz w:val="20"/>
                <w:szCs w:val="20"/>
              </w:rPr>
              <w:t>KDH.</w:t>
            </w:r>
          </w:p>
          <w:p w:rsidR="00E80D8D" w:rsidRPr="006B3B50" w:rsidRDefault="00E80D8D" w:rsidP="005E2873">
            <w:pPr>
              <w:pStyle w:val="ListParagraph"/>
              <w:numPr>
                <w:ilvl w:val="0"/>
                <w:numId w:val="16"/>
              </w:numPr>
              <w:spacing w:after="0"/>
              <w:contextualSpacing w:val="0"/>
              <w:rPr>
                <w:rFonts w:asciiTheme="minorHAnsi" w:hAnsiTheme="minorHAnsi" w:cstheme="minorHAnsi"/>
                <w:color w:val="auto"/>
                <w:sz w:val="20"/>
                <w:szCs w:val="20"/>
              </w:rPr>
            </w:pPr>
            <w:r w:rsidRPr="006B3B50">
              <w:rPr>
                <w:rFonts w:asciiTheme="minorHAnsi" w:hAnsiTheme="minorHAnsi" w:cstheme="minorHAnsi"/>
                <w:color w:val="auto"/>
                <w:sz w:val="20"/>
                <w:szCs w:val="20"/>
              </w:rPr>
              <w:t>Provide a report on department activity for the Annual Report</w:t>
            </w:r>
          </w:p>
          <w:p w:rsidR="00E80D8D" w:rsidRPr="006B3B50" w:rsidRDefault="00E80D8D" w:rsidP="005E2873">
            <w:pPr>
              <w:pStyle w:val="ListParagraph"/>
              <w:numPr>
                <w:ilvl w:val="0"/>
                <w:numId w:val="16"/>
              </w:numPr>
              <w:spacing w:after="0"/>
              <w:contextualSpacing w:val="0"/>
              <w:rPr>
                <w:rFonts w:asciiTheme="minorHAnsi" w:hAnsiTheme="minorHAnsi" w:cstheme="minorHAnsi"/>
                <w:color w:val="auto"/>
                <w:sz w:val="20"/>
                <w:szCs w:val="20"/>
              </w:rPr>
            </w:pPr>
            <w:r w:rsidRPr="006B3B50">
              <w:rPr>
                <w:rFonts w:asciiTheme="minorHAnsi" w:hAnsiTheme="minorHAnsi" w:cstheme="minorHAnsi"/>
                <w:color w:val="auto"/>
                <w:sz w:val="20"/>
                <w:szCs w:val="20"/>
              </w:rPr>
              <w:t>Clinical Placement Supervision including orientation, completion of clinical assessments and appraisals</w:t>
            </w:r>
          </w:p>
        </w:tc>
      </w:tr>
      <w:tr w:rsidR="00E80D8D" w:rsidRPr="009201B3" w:rsidTr="00631558">
        <w:trPr>
          <w:trHeight w:val="1077"/>
        </w:trPr>
        <w:tc>
          <w:tcPr>
            <w:tcW w:w="2802" w:type="dxa"/>
            <w:shd w:val="clear" w:color="auto" w:fill="8DB3E2" w:themeFill="text2" w:themeFillTint="66"/>
          </w:tcPr>
          <w:p w:rsidR="00E80D8D" w:rsidRPr="003B1008" w:rsidRDefault="006B3B50" w:rsidP="00E80D8D">
            <w:pPr>
              <w:pStyle w:val="Tabletext"/>
              <w:rPr>
                <w:b/>
                <w:color w:val="auto"/>
              </w:rPr>
            </w:pPr>
            <w:r>
              <w:rPr>
                <w:b/>
                <w:color w:val="auto"/>
              </w:rPr>
              <w:lastRenderedPageBreak/>
              <w:t>Clinical Core Tasks</w:t>
            </w:r>
          </w:p>
        </w:tc>
        <w:tc>
          <w:tcPr>
            <w:tcW w:w="7880" w:type="dxa"/>
          </w:tcPr>
          <w:p w:rsidR="006B3B50" w:rsidRPr="006B3B50" w:rsidRDefault="006B3B50" w:rsidP="006B3B50">
            <w:pPr>
              <w:pStyle w:val="TableBullet"/>
              <w:rPr>
                <w:rFonts w:asciiTheme="minorHAnsi" w:hAnsiTheme="minorHAnsi" w:cstheme="minorHAnsi"/>
                <w:color w:val="auto"/>
              </w:rPr>
            </w:pPr>
            <w:r w:rsidRPr="006B3B50">
              <w:rPr>
                <w:rFonts w:asciiTheme="minorHAnsi" w:hAnsiTheme="minorHAnsi" w:cstheme="minorHAnsi"/>
                <w:color w:val="auto"/>
              </w:rPr>
              <w:t>Lead the team in the provision of comprehensive assessments for consumers, to identify each consumer's physical, and psycho social needs / problems.</w:t>
            </w:r>
          </w:p>
          <w:p w:rsidR="006B3B50" w:rsidRPr="006B3B50" w:rsidRDefault="006B3B50" w:rsidP="006B3B50">
            <w:pPr>
              <w:pStyle w:val="TableBullet"/>
              <w:rPr>
                <w:rFonts w:asciiTheme="minorHAnsi" w:hAnsiTheme="minorHAnsi" w:cstheme="minorHAnsi"/>
                <w:color w:val="auto"/>
              </w:rPr>
            </w:pPr>
            <w:r w:rsidRPr="006B3B50">
              <w:rPr>
                <w:rFonts w:asciiTheme="minorHAnsi" w:hAnsiTheme="minorHAnsi" w:cstheme="minorHAnsi"/>
                <w:color w:val="auto"/>
              </w:rPr>
              <w:t>Lead the team in the development and review of individual care plans for consumers in consultation with the consumer, carers and other health professionals.</w:t>
            </w:r>
          </w:p>
          <w:p w:rsidR="006B3B50" w:rsidRPr="006B3B50" w:rsidRDefault="006B3B50" w:rsidP="006B3B50">
            <w:pPr>
              <w:pStyle w:val="TableBullet"/>
              <w:rPr>
                <w:rFonts w:asciiTheme="minorHAnsi" w:hAnsiTheme="minorHAnsi" w:cstheme="minorHAnsi"/>
                <w:color w:val="auto"/>
              </w:rPr>
            </w:pPr>
            <w:r w:rsidRPr="006B3B50">
              <w:rPr>
                <w:rFonts w:asciiTheme="minorHAnsi" w:hAnsiTheme="minorHAnsi" w:cstheme="minorHAnsi"/>
                <w:color w:val="auto"/>
              </w:rPr>
              <w:t>Ensure documentation is consistent with, and supports requirements under, the Aged Care Funding Instrument (ACFI).</w:t>
            </w:r>
          </w:p>
          <w:p w:rsidR="006B3B50" w:rsidRPr="006B3B50" w:rsidRDefault="006B3B50" w:rsidP="006B3B50">
            <w:pPr>
              <w:pStyle w:val="TableBullet"/>
              <w:rPr>
                <w:rFonts w:asciiTheme="minorHAnsi" w:hAnsiTheme="minorHAnsi" w:cstheme="minorHAnsi"/>
                <w:color w:val="auto"/>
              </w:rPr>
            </w:pPr>
            <w:r w:rsidRPr="006B3B50">
              <w:rPr>
                <w:rFonts w:asciiTheme="minorHAnsi" w:hAnsiTheme="minorHAnsi" w:cstheme="minorHAnsi"/>
                <w:color w:val="auto"/>
              </w:rPr>
              <w:t>Ensure quality care is delivered and evaluated, in accordance with Kerang District Health policies and procedures and best practice guidelines.</w:t>
            </w:r>
          </w:p>
          <w:p w:rsidR="006B3B50" w:rsidRPr="006B3B50" w:rsidRDefault="006B3B50" w:rsidP="006B3B50">
            <w:pPr>
              <w:pStyle w:val="TableBullet"/>
              <w:rPr>
                <w:rFonts w:asciiTheme="minorHAnsi" w:hAnsiTheme="minorHAnsi" w:cstheme="minorHAnsi"/>
                <w:color w:val="auto"/>
              </w:rPr>
            </w:pPr>
            <w:r w:rsidRPr="006B3B50">
              <w:rPr>
                <w:rFonts w:asciiTheme="minorHAnsi" w:hAnsiTheme="minorHAnsi" w:cstheme="minorHAnsi"/>
                <w:color w:val="auto"/>
              </w:rPr>
              <w:t>Be familiar with all emergency equipment, policies and procedures as appropriate to residential aged care.</w:t>
            </w:r>
          </w:p>
          <w:p w:rsidR="00E80D8D" w:rsidRPr="006B3B50" w:rsidRDefault="006B3B50" w:rsidP="005E2873">
            <w:pPr>
              <w:pStyle w:val="TableBullet"/>
              <w:rPr>
                <w:rFonts w:asciiTheme="minorHAnsi" w:hAnsiTheme="minorHAnsi" w:cstheme="minorHAnsi"/>
                <w:color w:val="auto"/>
              </w:rPr>
            </w:pPr>
            <w:r w:rsidRPr="006B3B50">
              <w:rPr>
                <w:rFonts w:asciiTheme="minorHAnsi" w:hAnsiTheme="minorHAnsi" w:cstheme="minorHAnsi"/>
                <w:color w:val="auto"/>
              </w:rPr>
              <w:t>Ensure consumers and carers, are educated to recognise their health needs, to encourage self-care, and maintenance of independence.</w:t>
            </w:r>
          </w:p>
        </w:tc>
      </w:tr>
      <w:tr w:rsidR="00E80D8D" w:rsidRPr="003B1008" w:rsidTr="00631558">
        <w:trPr>
          <w:trHeight w:val="1077"/>
        </w:trPr>
        <w:tc>
          <w:tcPr>
            <w:tcW w:w="2802" w:type="dxa"/>
            <w:shd w:val="clear" w:color="auto" w:fill="8DB3E2" w:themeFill="text2" w:themeFillTint="66"/>
          </w:tcPr>
          <w:p w:rsidR="00E80D8D" w:rsidRPr="006B3B50" w:rsidRDefault="006B3B50" w:rsidP="00E80D8D">
            <w:pPr>
              <w:pStyle w:val="Tabletext"/>
              <w:rPr>
                <w:b/>
                <w:color w:val="auto"/>
                <w:szCs w:val="20"/>
              </w:rPr>
            </w:pPr>
            <w:r w:rsidRPr="006B3B50">
              <w:rPr>
                <w:b/>
                <w:color w:val="auto"/>
                <w:szCs w:val="20"/>
              </w:rPr>
              <w:t>Communication</w:t>
            </w:r>
          </w:p>
        </w:tc>
        <w:tc>
          <w:tcPr>
            <w:tcW w:w="7880" w:type="dxa"/>
          </w:tcPr>
          <w:p w:rsidR="006B3B50" w:rsidRPr="006B3B50" w:rsidRDefault="006B3B50" w:rsidP="005E2873">
            <w:pPr>
              <w:numPr>
                <w:ilvl w:val="0"/>
                <w:numId w:val="11"/>
              </w:numPr>
              <w:spacing w:after="0"/>
              <w:jc w:val="both"/>
              <w:rPr>
                <w:rFonts w:asciiTheme="minorHAnsi" w:hAnsiTheme="minorHAnsi" w:cstheme="minorHAnsi"/>
                <w:color w:val="auto"/>
                <w:sz w:val="20"/>
                <w:szCs w:val="20"/>
              </w:rPr>
            </w:pPr>
            <w:r w:rsidRPr="006B3B50">
              <w:rPr>
                <w:rFonts w:asciiTheme="minorHAnsi" w:hAnsiTheme="minorHAnsi" w:cstheme="minorHAnsi"/>
                <w:color w:val="auto"/>
                <w:sz w:val="20"/>
                <w:szCs w:val="20"/>
              </w:rPr>
              <w:t>Establish and maintain professional relationships with the care team.</w:t>
            </w:r>
          </w:p>
          <w:p w:rsidR="006B3B50" w:rsidRPr="006B3B50" w:rsidRDefault="006B3B50" w:rsidP="005E2873">
            <w:pPr>
              <w:numPr>
                <w:ilvl w:val="0"/>
                <w:numId w:val="11"/>
              </w:numPr>
              <w:spacing w:after="0"/>
              <w:jc w:val="both"/>
              <w:rPr>
                <w:rFonts w:asciiTheme="minorHAnsi" w:hAnsiTheme="minorHAnsi" w:cstheme="minorHAnsi"/>
                <w:color w:val="auto"/>
                <w:sz w:val="20"/>
                <w:szCs w:val="20"/>
              </w:rPr>
            </w:pPr>
            <w:r w:rsidRPr="006B3B50">
              <w:rPr>
                <w:rFonts w:asciiTheme="minorHAnsi" w:hAnsiTheme="minorHAnsi" w:cstheme="minorHAnsi"/>
                <w:color w:val="auto"/>
                <w:sz w:val="20"/>
                <w:szCs w:val="20"/>
              </w:rPr>
              <w:t>Establish and maintain professional relationships with all relevant stakeholders.</w:t>
            </w:r>
          </w:p>
          <w:p w:rsidR="006B3B50" w:rsidRPr="006B3B50" w:rsidRDefault="006B3B50" w:rsidP="005E2873">
            <w:pPr>
              <w:numPr>
                <w:ilvl w:val="0"/>
                <w:numId w:val="11"/>
              </w:numPr>
              <w:spacing w:after="0"/>
              <w:jc w:val="both"/>
              <w:rPr>
                <w:rFonts w:asciiTheme="minorHAnsi" w:hAnsiTheme="minorHAnsi" w:cstheme="minorHAnsi"/>
                <w:color w:val="auto"/>
                <w:sz w:val="20"/>
                <w:szCs w:val="20"/>
              </w:rPr>
            </w:pPr>
            <w:r w:rsidRPr="006B3B50">
              <w:rPr>
                <w:rFonts w:asciiTheme="minorHAnsi" w:hAnsiTheme="minorHAnsi" w:cstheme="minorHAnsi"/>
                <w:color w:val="auto"/>
                <w:sz w:val="20"/>
                <w:szCs w:val="20"/>
              </w:rPr>
              <w:t>Act as a consumer advocate by communicating, investigating and developing resolutions to any consumer concerns, incidents or complaints.</w:t>
            </w:r>
          </w:p>
          <w:p w:rsidR="00E80D8D" w:rsidRPr="006B3B50" w:rsidRDefault="006B3B50" w:rsidP="005E2873">
            <w:pPr>
              <w:numPr>
                <w:ilvl w:val="0"/>
                <w:numId w:val="11"/>
              </w:numPr>
              <w:spacing w:after="0"/>
              <w:jc w:val="both"/>
              <w:rPr>
                <w:rFonts w:asciiTheme="minorHAnsi" w:hAnsiTheme="minorHAnsi" w:cstheme="minorHAnsi"/>
                <w:color w:val="auto"/>
                <w:sz w:val="20"/>
                <w:szCs w:val="20"/>
              </w:rPr>
            </w:pPr>
            <w:r w:rsidRPr="006B3B50">
              <w:rPr>
                <w:rFonts w:asciiTheme="minorHAnsi" w:hAnsiTheme="minorHAnsi" w:cstheme="minorHAnsi"/>
                <w:color w:val="auto"/>
                <w:sz w:val="20"/>
                <w:szCs w:val="20"/>
              </w:rPr>
              <w:t>Effectively communicate all relevant consumer and \ or aged care service information to key stakeholders.</w:t>
            </w:r>
          </w:p>
        </w:tc>
      </w:tr>
      <w:tr w:rsidR="00E80D8D" w:rsidRPr="003B1008" w:rsidTr="00631558">
        <w:trPr>
          <w:trHeight w:val="1077"/>
        </w:trPr>
        <w:tc>
          <w:tcPr>
            <w:tcW w:w="2802" w:type="dxa"/>
            <w:shd w:val="clear" w:color="auto" w:fill="8DB3E2" w:themeFill="text2" w:themeFillTint="66"/>
          </w:tcPr>
          <w:p w:rsidR="00E80D8D" w:rsidRPr="002C48DA" w:rsidRDefault="006B3B50" w:rsidP="00E80D8D">
            <w:pPr>
              <w:pStyle w:val="Numberedheading"/>
              <w:numPr>
                <w:ilvl w:val="0"/>
                <w:numId w:val="0"/>
              </w:numPr>
              <w:rPr>
                <w:color w:val="auto"/>
                <w:sz w:val="20"/>
                <w:szCs w:val="20"/>
              </w:rPr>
            </w:pPr>
            <w:r>
              <w:rPr>
                <w:color w:val="auto"/>
                <w:sz w:val="20"/>
                <w:szCs w:val="20"/>
              </w:rPr>
              <w:t>Professional</w:t>
            </w:r>
          </w:p>
        </w:tc>
        <w:tc>
          <w:tcPr>
            <w:tcW w:w="7880" w:type="dxa"/>
          </w:tcPr>
          <w:p w:rsidR="006B3B50" w:rsidRPr="006B3B50" w:rsidRDefault="006B3B50" w:rsidP="005E2873">
            <w:pPr>
              <w:numPr>
                <w:ilvl w:val="0"/>
                <w:numId w:val="10"/>
              </w:numPr>
              <w:spacing w:after="0"/>
              <w:jc w:val="both"/>
              <w:rPr>
                <w:rFonts w:asciiTheme="minorHAnsi" w:hAnsiTheme="minorHAnsi" w:cstheme="minorHAnsi"/>
                <w:color w:val="auto"/>
                <w:sz w:val="20"/>
                <w:szCs w:val="20"/>
              </w:rPr>
            </w:pPr>
            <w:r w:rsidRPr="006B3B50">
              <w:rPr>
                <w:rFonts w:asciiTheme="minorHAnsi" w:hAnsiTheme="minorHAnsi" w:cstheme="minorHAnsi"/>
                <w:color w:val="auto"/>
                <w:sz w:val="20"/>
                <w:szCs w:val="20"/>
              </w:rPr>
              <w:t xml:space="preserve">Comply with the Nursing and Midwifery Board of Australia Code of Professional Conduct for Nurses. </w:t>
            </w:r>
          </w:p>
          <w:p w:rsidR="006B3B50" w:rsidRPr="006B3B50" w:rsidRDefault="006B3B50" w:rsidP="005E2873">
            <w:pPr>
              <w:numPr>
                <w:ilvl w:val="0"/>
                <w:numId w:val="10"/>
              </w:numPr>
              <w:spacing w:after="0"/>
              <w:jc w:val="both"/>
              <w:rPr>
                <w:rFonts w:asciiTheme="minorHAnsi" w:hAnsiTheme="minorHAnsi" w:cstheme="minorHAnsi"/>
                <w:color w:val="auto"/>
                <w:sz w:val="20"/>
                <w:szCs w:val="20"/>
              </w:rPr>
            </w:pPr>
            <w:r w:rsidRPr="006B3B50">
              <w:rPr>
                <w:rFonts w:asciiTheme="minorHAnsi" w:hAnsiTheme="minorHAnsi" w:cstheme="minorHAnsi"/>
                <w:color w:val="auto"/>
                <w:sz w:val="20"/>
                <w:szCs w:val="20"/>
              </w:rPr>
              <w:t>Function in accordance with legislative requirements.</w:t>
            </w:r>
          </w:p>
          <w:p w:rsidR="006B3B50" w:rsidRPr="006B3B50" w:rsidRDefault="006B3B50" w:rsidP="005E2873">
            <w:pPr>
              <w:numPr>
                <w:ilvl w:val="0"/>
                <w:numId w:val="10"/>
              </w:numPr>
              <w:spacing w:after="0"/>
              <w:jc w:val="both"/>
              <w:rPr>
                <w:rFonts w:asciiTheme="minorHAnsi" w:hAnsiTheme="minorHAnsi" w:cstheme="minorHAnsi"/>
                <w:color w:val="auto"/>
                <w:sz w:val="20"/>
                <w:szCs w:val="20"/>
              </w:rPr>
            </w:pPr>
            <w:r w:rsidRPr="006B3B50">
              <w:rPr>
                <w:rFonts w:asciiTheme="minorHAnsi" w:hAnsiTheme="minorHAnsi" w:cstheme="minorHAnsi"/>
                <w:color w:val="auto"/>
                <w:sz w:val="20"/>
                <w:szCs w:val="20"/>
              </w:rPr>
              <w:t>Be responsible and accountable for own nursing practice.</w:t>
            </w:r>
          </w:p>
          <w:p w:rsidR="00E80D8D" w:rsidRPr="006B3B50" w:rsidRDefault="006B3B50" w:rsidP="005E2873">
            <w:pPr>
              <w:numPr>
                <w:ilvl w:val="0"/>
                <w:numId w:val="10"/>
              </w:numPr>
              <w:spacing w:after="0"/>
              <w:jc w:val="both"/>
              <w:rPr>
                <w:rFonts w:asciiTheme="minorHAnsi" w:hAnsiTheme="minorHAnsi" w:cstheme="minorHAnsi"/>
                <w:color w:val="auto"/>
                <w:sz w:val="20"/>
                <w:szCs w:val="20"/>
              </w:rPr>
            </w:pPr>
            <w:r w:rsidRPr="006B3B50">
              <w:rPr>
                <w:rFonts w:asciiTheme="minorHAnsi" w:hAnsiTheme="minorHAnsi" w:cstheme="minorHAnsi"/>
                <w:color w:val="auto"/>
                <w:sz w:val="20"/>
                <w:szCs w:val="20"/>
              </w:rPr>
              <w:t>Access guidance and support from the CEO, Director of Clinical Services, fellow managers and other relevant staff as appropriate.</w:t>
            </w:r>
          </w:p>
        </w:tc>
      </w:tr>
      <w:tr w:rsidR="00E80D8D" w:rsidRPr="003B1008" w:rsidTr="00631558">
        <w:trPr>
          <w:trHeight w:val="1077"/>
        </w:trPr>
        <w:tc>
          <w:tcPr>
            <w:tcW w:w="2802" w:type="dxa"/>
            <w:shd w:val="clear" w:color="auto" w:fill="8DB3E2" w:themeFill="text2" w:themeFillTint="66"/>
          </w:tcPr>
          <w:p w:rsidR="00E80D8D" w:rsidRPr="003B1008" w:rsidRDefault="00E80D8D" w:rsidP="00E80D8D">
            <w:pPr>
              <w:pStyle w:val="Tabletext"/>
              <w:rPr>
                <w:b/>
                <w:color w:val="auto"/>
              </w:rPr>
            </w:pPr>
            <w:r>
              <w:rPr>
                <w:b/>
                <w:color w:val="auto"/>
              </w:rPr>
              <w:lastRenderedPageBreak/>
              <w:t>Continuous Quality Improvement</w:t>
            </w:r>
          </w:p>
        </w:tc>
        <w:tc>
          <w:tcPr>
            <w:tcW w:w="7880" w:type="dxa"/>
          </w:tcPr>
          <w:p w:rsidR="00E80D8D" w:rsidRDefault="00E80D8D" w:rsidP="005E2873">
            <w:pPr>
              <w:pStyle w:val="ListParagraph"/>
              <w:numPr>
                <w:ilvl w:val="0"/>
                <w:numId w:val="14"/>
              </w:numPr>
              <w:spacing w:after="0"/>
              <w:ind w:left="352" w:hanging="352"/>
              <w:rPr>
                <w:color w:val="auto"/>
                <w:sz w:val="20"/>
                <w:szCs w:val="20"/>
              </w:rPr>
            </w:pPr>
            <w:r w:rsidRPr="00535CD5">
              <w:rPr>
                <w:color w:val="auto"/>
                <w:sz w:val="20"/>
                <w:szCs w:val="20"/>
              </w:rPr>
              <w:t xml:space="preserve">To recommend/discuss any new resources, processes, or equipment that may be required to maintain and further develop effective programs or treatments with the </w:t>
            </w:r>
            <w:r>
              <w:rPr>
                <w:color w:val="auto"/>
                <w:sz w:val="20"/>
                <w:szCs w:val="20"/>
              </w:rPr>
              <w:t>relevant Executive Director.</w:t>
            </w:r>
          </w:p>
          <w:p w:rsidR="00E80D8D" w:rsidRPr="00E80D8D" w:rsidRDefault="00E80D8D" w:rsidP="005E2873">
            <w:pPr>
              <w:pStyle w:val="ListParagraph"/>
              <w:numPr>
                <w:ilvl w:val="0"/>
                <w:numId w:val="14"/>
              </w:numPr>
              <w:spacing w:after="0"/>
              <w:ind w:left="352" w:hanging="352"/>
              <w:rPr>
                <w:color w:val="auto"/>
                <w:sz w:val="20"/>
                <w:szCs w:val="20"/>
              </w:rPr>
            </w:pPr>
            <w:r w:rsidRPr="00535CD5">
              <w:rPr>
                <w:color w:val="auto"/>
                <w:sz w:val="20"/>
                <w:szCs w:val="20"/>
              </w:rPr>
              <w:t>To participate in Quality Improvement activities within the relevant department, team and organisation as required.</w:t>
            </w:r>
          </w:p>
        </w:tc>
      </w:tr>
      <w:tr w:rsidR="00E80D8D" w:rsidRPr="003B1008" w:rsidTr="00631558">
        <w:trPr>
          <w:trHeight w:val="1077"/>
        </w:trPr>
        <w:tc>
          <w:tcPr>
            <w:tcW w:w="2802" w:type="dxa"/>
            <w:shd w:val="clear" w:color="auto" w:fill="8DB3E2" w:themeFill="text2" w:themeFillTint="66"/>
          </w:tcPr>
          <w:p w:rsidR="00E80D8D" w:rsidRDefault="00E80D8D" w:rsidP="00E80D8D">
            <w:pPr>
              <w:pStyle w:val="Tabletext"/>
              <w:rPr>
                <w:b/>
                <w:color w:val="auto"/>
              </w:rPr>
            </w:pPr>
            <w:r>
              <w:rPr>
                <w:b/>
                <w:color w:val="auto"/>
              </w:rPr>
              <w:t>Infection Control</w:t>
            </w:r>
          </w:p>
        </w:tc>
        <w:tc>
          <w:tcPr>
            <w:tcW w:w="7880" w:type="dxa"/>
          </w:tcPr>
          <w:p w:rsidR="00E80D8D" w:rsidRDefault="00E80D8D" w:rsidP="005E2873">
            <w:pPr>
              <w:pStyle w:val="ListParagraph"/>
              <w:numPr>
                <w:ilvl w:val="0"/>
                <w:numId w:val="15"/>
              </w:numPr>
              <w:spacing w:after="0" w:line="20" w:lineRule="atLeast"/>
              <w:ind w:left="352" w:hanging="352"/>
              <w:jc w:val="both"/>
              <w:rPr>
                <w:rFonts w:asciiTheme="minorHAnsi" w:hAnsiTheme="minorHAnsi" w:cs="Arial"/>
                <w:color w:val="auto"/>
                <w:sz w:val="20"/>
                <w:szCs w:val="20"/>
              </w:rPr>
            </w:pPr>
            <w:r w:rsidRPr="00535CD5">
              <w:rPr>
                <w:rFonts w:asciiTheme="minorHAnsi" w:hAnsiTheme="minorHAnsi" w:cs="Arial"/>
                <w:color w:val="auto"/>
                <w:sz w:val="20"/>
                <w:szCs w:val="20"/>
              </w:rPr>
              <w:t>Each staff member has a responsibility to minimize exposure to incidents of infection/cross infection of residents, staff, visitors and the general public.</w:t>
            </w:r>
          </w:p>
          <w:p w:rsidR="00E80D8D" w:rsidRPr="00535CD5" w:rsidRDefault="00E80D8D" w:rsidP="005E2873">
            <w:pPr>
              <w:pStyle w:val="ListParagraph"/>
              <w:numPr>
                <w:ilvl w:val="0"/>
                <w:numId w:val="15"/>
              </w:numPr>
              <w:spacing w:after="0" w:line="20" w:lineRule="atLeast"/>
              <w:ind w:left="352" w:hanging="352"/>
              <w:jc w:val="both"/>
              <w:rPr>
                <w:rFonts w:asciiTheme="minorHAnsi" w:hAnsiTheme="minorHAnsi" w:cs="Arial"/>
                <w:color w:val="auto"/>
                <w:sz w:val="20"/>
                <w:szCs w:val="20"/>
              </w:rPr>
            </w:pPr>
            <w:r w:rsidRPr="00535CD5">
              <w:rPr>
                <w:rFonts w:asciiTheme="minorHAnsi" w:hAnsiTheme="minorHAnsi" w:cs="Arial"/>
                <w:color w:val="auto"/>
                <w:sz w:val="20"/>
                <w:szCs w:val="20"/>
              </w:rPr>
              <w:t>The risk minimisation strategies are to be supported by all staff adhering to the Infection Control Manual policies, procedures and guidelines.</w:t>
            </w:r>
          </w:p>
        </w:tc>
      </w:tr>
      <w:tr w:rsidR="00E80D8D" w:rsidRPr="003B1008" w:rsidTr="00631558">
        <w:trPr>
          <w:trHeight w:val="1077"/>
        </w:trPr>
        <w:tc>
          <w:tcPr>
            <w:tcW w:w="2802" w:type="dxa"/>
            <w:shd w:val="clear" w:color="auto" w:fill="8DB3E2" w:themeFill="text2" w:themeFillTint="66"/>
          </w:tcPr>
          <w:p w:rsidR="00E80D8D" w:rsidRPr="004516F7" w:rsidRDefault="00E80D8D" w:rsidP="00E80D8D">
            <w:pPr>
              <w:pStyle w:val="Tabletext"/>
              <w:rPr>
                <w:b/>
                <w:color w:val="auto"/>
                <w:szCs w:val="20"/>
              </w:rPr>
            </w:pPr>
            <w:r w:rsidRPr="004516F7">
              <w:rPr>
                <w:b/>
                <w:color w:val="auto"/>
                <w:szCs w:val="20"/>
              </w:rPr>
              <w:t>Occupational Health and Safety</w:t>
            </w:r>
          </w:p>
        </w:tc>
        <w:tc>
          <w:tcPr>
            <w:tcW w:w="7880" w:type="dxa"/>
          </w:tcPr>
          <w:p w:rsidR="00E80D8D" w:rsidRPr="00EB58D4" w:rsidRDefault="00E80D8D" w:rsidP="00E80D8D">
            <w:pPr>
              <w:pStyle w:val="Heading3"/>
              <w:rPr>
                <w:rFonts w:asciiTheme="minorHAnsi" w:hAnsiTheme="minorHAnsi" w:cs="Arial"/>
                <w:color w:val="auto"/>
                <w:sz w:val="20"/>
                <w:szCs w:val="20"/>
                <w:lang w:val="en-US" w:eastAsia="en-US"/>
              </w:rPr>
            </w:pPr>
            <w:r w:rsidRPr="00EB58D4">
              <w:rPr>
                <w:rFonts w:asciiTheme="minorHAnsi" w:hAnsiTheme="minorHAnsi" w:cs="Arial"/>
                <w:color w:val="auto"/>
                <w:sz w:val="20"/>
                <w:szCs w:val="20"/>
                <w:lang w:val="en-US" w:eastAsia="en-US"/>
              </w:rPr>
              <w:t>RESPONSIBILITIES: It is the responsibility of every staff member to:</w:t>
            </w:r>
          </w:p>
          <w:p w:rsidR="00E80D8D" w:rsidRPr="00EB58D4" w:rsidRDefault="00E80D8D" w:rsidP="005E2873">
            <w:pPr>
              <w:numPr>
                <w:ilvl w:val="0"/>
                <w:numId w:val="13"/>
              </w:numPr>
              <w:spacing w:after="0"/>
              <w:ind w:left="331" w:hanging="331"/>
              <w:jc w:val="both"/>
              <w:rPr>
                <w:rFonts w:asciiTheme="minorHAnsi" w:hAnsiTheme="minorHAnsi" w:cs="Arial"/>
                <w:color w:val="auto"/>
                <w:sz w:val="20"/>
                <w:szCs w:val="20"/>
              </w:rPr>
            </w:pPr>
            <w:r w:rsidRPr="00EB58D4">
              <w:rPr>
                <w:rFonts w:asciiTheme="minorHAnsi" w:hAnsiTheme="minorHAnsi" w:cs="Arial"/>
                <w:color w:val="auto"/>
                <w:sz w:val="20"/>
                <w:szCs w:val="20"/>
              </w:rPr>
              <w:t>Take reasonable care for your safety and the safety of others while at work.</w:t>
            </w:r>
          </w:p>
          <w:p w:rsidR="00E80D8D" w:rsidRPr="00EB58D4" w:rsidRDefault="00E80D8D" w:rsidP="005E2873">
            <w:pPr>
              <w:numPr>
                <w:ilvl w:val="0"/>
                <w:numId w:val="13"/>
              </w:numPr>
              <w:spacing w:after="0"/>
              <w:ind w:left="331" w:hanging="331"/>
              <w:jc w:val="both"/>
              <w:rPr>
                <w:rFonts w:asciiTheme="minorHAnsi" w:hAnsiTheme="minorHAnsi" w:cs="Arial"/>
                <w:color w:val="auto"/>
                <w:sz w:val="20"/>
                <w:szCs w:val="20"/>
              </w:rPr>
            </w:pPr>
            <w:r w:rsidRPr="00EB58D4">
              <w:rPr>
                <w:rFonts w:asciiTheme="minorHAnsi" w:hAnsiTheme="minorHAnsi" w:cs="Arial"/>
                <w:color w:val="auto"/>
                <w:sz w:val="20"/>
                <w:szCs w:val="20"/>
              </w:rPr>
              <w:t>Report accidents, incidents and potential hazards as soon as reasonably practicable to your supervisor and record on VHIMS reporting system.</w:t>
            </w:r>
          </w:p>
          <w:p w:rsidR="00E80D8D" w:rsidRPr="00EB58D4" w:rsidRDefault="00E80D8D" w:rsidP="005E2873">
            <w:pPr>
              <w:numPr>
                <w:ilvl w:val="0"/>
                <w:numId w:val="13"/>
              </w:numPr>
              <w:spacing w:after="0"/>
              <w:ind w:left="331" w:hanging="331"/>
              <w:jc w:val="both"/>
              <w:rPr>
                <w:rFonts w:asciiTheme="minorHAnsi" w:hAnsiTheme="minorHAnsi" w:cs="Arial"/>
                <w:color w:val="auto"/>
                <w:sz w:val="20"/>
                <w:szCs w:val="20"/>
              </w:rPr>
            </w:pPr>
            <w:r w:rsidRPr="00EB58D4">
              <w:rPr>
                <w:rFonts w:asciiTheme="minorHAnsi" w:hAnsiTheme="minorHAnsi" w:cs="Arial"/>
                <w:color w:val="auto"/>
                <w:sz w:val="20"/>
                <w:szCs w:val="20"/>
              </w:rPr>
              <w:t>Advise your supervisor if you have an injury or illness that may affect your ability to perform the inherent requirements of your position.</w:t>
            </w:r>
          </w:p>
          <w:p w:rsidR="00E80D8D" w:rsidRPr="00EB58D4" w:rsidRDefault="00E80D8D" w:rsidP="005E2873">
            <w:pPr>
              <w:numPr>
                <w:ilvl w:val="0"/>
                <w:numId w:val="13"/>
              </w:numPr>
              <w:spacing w:after="0"/>
              <w:ind w:left="331" w:hanging="331"/>
              <w:jc w:val="both"/>
              <w:rPr>
                <w:rFonts w:asciiTheme="minorHAnsi" w:hAnsiTheme="minorHAnsi" w:cs="Arial"/>
                <w:color w:val="auto"/>
                <w:sz w:val="20"/>
                <w:szCs w:val="20"/>
              </w:rPr>
            </w:pPr>
            <w:r w:rsidRPr="00EB58D4">
              <w:rPr>
                <w:rFonts w:asciiTheme="minorHAnsi" w:hAnsiTheme="minorHAnsi" w:cs="Arial"/>
                <w:color w:val="auto"/>
                <w:sz w:val="20"/>
                <w:szCs w:val="20"/>
              </w:rPr>
              <w:t>Be familiar with emergency and evacuation procedures as detailed in the Emergency Procedures Manual.</w:t>
            </w:r>
          </w:p>
          <w:p w:rsidR="00E80D8D" w:rsidRPr="00EB58D4" w:rsidRDefault="00E80D8D" w:rsidP="005E2873">
            <w:pPr>
              <w:numPr>
                <w:ilvl w:val="0"/>
                <w:numId w:val="13"/>
              </w:numPr>
              <w:spacing w:after="0"/>
              <w:ind w:left="331" w:hanging="331"/>
              <w:jc w:val="both"/>
              <w:rPr>
                <w:rFonts w:asciiTheme="minorHAnsi" w:hAnsiTheme="minorHAnsi" w:cs="Arial"/>
                <w:color w:val="auto"/>
                <w:sz w:val="20"/>
                <w:szCs w:val="20"/>
              </w:rPr>
            </w:pPr>
            <w:r w:rsidRPr="00EB58D4">
              <w:rPr>
                <w:rFonts w:asciiTheme="minorHAnsi" w:hAnsiTheme="minorHAnsi" w:cs="Arial"/>
                <w:color w:val="auto"/>
                <w:sz w:val="20"/>
                <w:szCs w:val="20"/>
              </w:rPr>
              <w:t xml:space="preserve">Complete all Mandatory training requirements as identified and directed. </w:t>
            </w:r>
          </w:p>
          <w:p w:rsidR="00E80D8D" w:rsidRPr="00EB58D4" w:rsidRDefault="00E80D8D" w:rsidP="005E2873">
            <w:pPr>
              <w:numPr>
                <w:ilvl w:val="0"/>
                <w:numId w:val="13"/>
              </w:numPr>
              <w:spacing w:after="0"/>
              <w:ind w:left="331" w:hanging="331"/>
              <w:jc w:val="both"/>
              <w:rPr>
                <w:rFonts w:asciiTheme="minorHAnsi" w:hAnsiTheme="minorHAnsi" w:cs="Arial"/>
                <w:color w:val="auto"/>
                <w:sz w:val="20"/>
                <w:szCs w:val="20"/>
              </w:rPr>
            </w:pPr>
            <w:r w:rsidRPr="00EB58D4">
              <w:rPr>
                <w:rFonts w:asciiTheme="minorHAnsi" w:hAnsiTheme="minorHAnsi" w:cs="Arial"/>
                <w:color w:val="auto"/>
                <w:sz w:val="20"/>
                <w:szCs w:val="20"/>
              </w:rPr>
              <w:t xml:space="preserve">Comply with the Occupational Health and Safety Act and all </w:t>
            </w:r>
            <w:r>
              <w:rPr>
                <w:rFonts w:asciiTheme="minorHAnsi" w:hAnsiTheme="minorHAnsi" w:cs="Arial"/>
                <w:color w:val="auto"/>
                <w:sz w:val="20"/>
                <w:szCs w:val="20"/>
              </w:rPr>
              <w:t>K</w:t>
            </w:r>
            <w:r w:rsidRPr="00EB58D4">
              <w:rPr>
                <w:rFonts w:asciiTheme="minorHAnsi" w:hAnsiTheme="minorHAnsi" w:cs="Arial"/>
                <w:color w:val="auto"/>
                <w:sz w:val="20"/>
                <w:szCs w:val="20"/>
              </w:rPr>
              <w:t>DH O.H. &amp; S. online Policies and Procedures</w:t>
            </w:r>
            <w:r>
              <w:rPr>
                <w:rFonts w:asciiTheme="minorHAnsi" w:hAnsiTheme="minorHAnsi" w:cs="Arial"/>
                <w:color w:val="auto"/>
                <w:sz w:val="20"/>
                <w:szCs w:val="20"/>
              </w:rPr>
              <w:t>.</w:t>
            </w:r>
          </w:p>
        </w:tc>
      </w:tr>
      <w:tr w:rsidR="00E80D8D" w:rsidRPr="003B1008" w:rsidTr="00631558">
        <w:trPr>
          <w:trHeight w:val="1077"/>
        </w:trPr>
        <w:tc>
          <w:tcPr>
            <w:tcW w:w="2802" w:type="dxa"/>
            <w:shd w:val="clear" w:color="auto" w:fill="8DB3E2" w:themeFill="text2" w:themeFillTint="66"/>
          </w:tcPr>
          <w:p w:rsidR="00E80D8D" w:rsidRPr="002C48DA" w:rsidRDefault="00E80D8D" w:rsidP="00E80D8D">
            <w:pPr>
              <w:pStyle w:val="Numberedheading"/>
              <w:numPr>
                <w:ilvl w:val="0"/>
                <w:numId w:val="0"/>
              </w:numPr>
              <w:rPr>
                <w:color w:val="auto"/>
                <w:sz w:val="20"/>
                <w:szCs w:val="20"/>
              </w:rPr>
            </w:pPr>
            <w:r>
              <w:rPr>
                <w:color w:val="auto"/>
                <w:sz w:val="20"/>
                <w:szCs w:val="20"/>
              </w:rPr>
              <w:t>Above and Below the Line Behaviour Modelling</w:t>
            </w:r>
          </w:p>
        </w:tc>
        <w:tc>
          <w:tcPr>
            <w:tcW w:w="7880" w:type="dxa"/>
          </w:tcPr>
          <w:p w:rsidR="00E80D8D" w:rsidRPr="00027EA9" w:rsidRDefault="00E80D8D" w:rsidP="00E80D8D">
            <w:pPr>
              <w:pStyle w:val="TableBullet"/>
              <w:numPr>
                <w:ilvl w:val="0"/>
                <w:numId w:val="0"/>
              </w:numPr>
              <w:ind w:left="33" w:hanging="33"/>
              <w:rPr>
                <w:color w:val="auto"/>
              </w:rPr>
            </w:pPr>
            <w:r>
              <w:rPr>
                <w:color w:val="auto"/>
              </w:rPr>
              <w:t>All staff are expected to comply with and support the Kerang District Health Above and Below the Line Behaviour model, focusing our behaviours on those that reflect our values; Caring, Accountability, Respect and Excellence.</w:t>
            </w:r>
          </w:p>
        </w:tc>
      </w:tr>
      <w:tr w:rsidR="00E80D8D" w:rsidRPr="003B1008" w:rsidTr="00631558">
        <w:trPr>
          <w:trHeight w:val="1077"/>
        </w:trPr>
        <w:tc>
          <w:tcPr>
            <w:tcW w:w="2802" w:type="dxa"/>
            <w:shd w:val="clear" w:color="auto" w:fill="8DB3E2" w:themeFill="text2" w:themeFillTint="66"/>
          </w:tcPr>
          <w:p w:rsidR="00E80D8D" w:rsidRPr="00027EA9" w:rsidRDefault="00E80D8D" w:rsidP="00E80D8D">
            <w:pPr>
              <w:pStyle w:val="Numberedheading"/>
              <w:numPr>
                <w:ilvl w:val="0"/>
                <w:numId w:val="0"/>
              </w:numPr>
              <w:rPr>
                <w:color w:val="auto"/>
                <w:sz w:val="20"/>
                <w:szCs w:val="20"/>
              </w:rPr>
            </w:pPr>
            <w:r>
              <w:rPr>
                <w:color w:val="auto"/>
                <w:sz w:val="20"/>
                <w:szCs w:val="20"/>
              </w:rPr>
              <w:t>Performance Appraisal and Goal Setting</w:t>
            </w:r>
          </w:p>
        </w:tc>
        <w:tc>
          <w:tcPr>
            <w:tcW w:w="7880" w:type="dxa"/>
          </w:tcPr>
          <w:p w:rsidR="00E80D8D" w:rsidRPr="00027EA9" w:rsidRDefault="00E80D8D" w:rsidP="00E80D8D">
            <w:pPr>
              <w:pStyle w:val="TableBullet"/>
              <w:numPr>
                <w:ilvl w:val="0"/>
                <w:numId w:val="0"/>
              </w:numPr>
              <w:ind w:left="394" w:hanging="360"/>
              <w:rPr>
                <w:color w:val="auto"/>
              </w:rPr>
            </w:pPr>
            <w:r>
              <w:rPr>
                <w:color w:val="auto"/>
              </w:rPr>
              <w:t xml:space="preserve">A Performance Appraisal and Goal Setting will be conducted annually </w:t>
            </w:r>
          </w:p>
        </w:tc>
      </w:tr>
    </w:tbl>
    <w:p w:rsidR="00206805" w:rsidRDefault="00206805" w:rsidP="00206805">
      <w:pPr>
        <w:pStyle w:val="Numberedheading"/>
        <w:numPr>
          <w:ilvl w:val="0"/>
          <w:numId w:val="0"/>
        </w:numPr>
        <w:ind w:left="720"/>
      </w:pPr>
    </w:p>
    <w:p w:rsidR="0012023E" w:rsidRDefault="00876AB7" w:rsidP="00876AB7">
      <w:pPr>
        <w:pStyle w:val="Numberedheading"/>
      </w:pPr>
      <w:r>
        <w:t>STANDARDS TO WHICH PERFORMANCE WILL BE ASSESSED</w:t>
      </w:r>
    </w:p>
    <w:p w:rsidR="00876AB7" w:rsidRDefault="00876AB7" w:rsidP="005E2873">
      <w:pPr>
        <w:pStyle w:val="Numberedheading"/>
        <w:numPr>
          <w:ilvl w:val="0"/>
          <w:numId w:val="12"/>
        </w:numPr>
        <w:ind w:left="284" w:hanging="284"/>
        <w:rPr>
          <w:b w:val="0"/>
          <w:sz w:val="20"/>
          <w:szCs w:val="20"/>
        </w:rPr>
      </w:pPr>
      <w:r w:rsidRPr="00876AB7">
        <w:rPr>
          <w:b w:val="0"/>
          <w:sz w:val="20"/>
          <w:szCs w:val="20"/>
        </w:rPr>
        <w:t>Key Performance Indicators</w:t>
      </w:r>
    </w:p>
    <w:p w:rsidR="00876AB7" w:rsidRDefault="00876AB7" w:rsidP="005E2873">
      <w:pPr>
        <w:pStyle w:val="Numberedheading"/>
        <w:numPr>
          <w:ilvl w:val="0"/>
          <w:numId w:val="12"/>
        </w:numPr>
        <w:ind w:left="284" w:hanging="284"/>
        <w:rPr>
          <w:b w:val="0"/>
          <w:sz w:val="20"/>
          <w:szCs w:val="20"/>
        </w:rPr>
      </w:pPr>
      <w:r>
        <w:rPr>
          <w:b w:val="0"/>
          <w:sz w:val="20"/>
          <w:szCs w:val="20"/>
        </w:rPr>
        <w:t>Demonstrating organisational philosophy in all activities</w:t>
      </w:r>
    </w:p>
    <w:p w:rsidR="00876AB7" w:rsidRDefault="00876AB7" w:rsidP="005E2873">
      <w:pPr>
        <w:pStyle w:val="Numberedheading"/>
        <w:numPr>
          <w:ilvl w:val="0"/>
          <w:numId w:val="12"/>
        </w:numPr>
        <w:ind w:left="284" w:hanging="284"/>
        <w:rPr>
          <w:b w:val="0"/>
          <w:sz w:val="20"/>
          <w:szCs w:val="20"/>
        </w:rPr>
      </w:pPr>
      <w:r>
        <w:rPr>
          <w:b w:val="0"/>
          <w:sz w:val="20"/>
          <w:szCs w:val="20"/>
        </w:rPr>
        <w:t>Compliance with organisational policy, procedures and practices</w:t>
      </w:r>
    </w:p>
    <w:p w:rsidR="00876AB7" w:rsidRDefault="00876AB7" w:rsidP="005E2873">
      <w:pPr>
        <w:pStyle w:val="Numberedheading"/>
        <w:numPr>
          <w:ilvl w:val="0"/>
          <w:numId w:val="12"/>
        </w:numPr>
        <w:ind w:left="284" w:hanging="284"/>
        <w:rPr>
          <w:b w:val="0"/>
          <w:sz w:val="20"/>
          <w:szCs w:val="20"/>
        </w:rPr>
      </w:pPr>
      <w:r>
        <w:rPr>
          <w:b w:val="0"/>
          <w:sz w:val="20"/>
          <w:szCs w:val="20"/>
        </w:rPr>
        <w:t>Compliance with goals induction setting within the first six months of employment</w:t>
      </w:r>
    </w:p>
    <w:p w:rsidR="00876AB7" w:rsidRDefault="00EF162C" w:rsidP="005E2873">
      <w:pPr>
        <w:pStyle w:val="Numberedheading"/>
        <w:numPr>
          <w:ilvl w:val="0"/>
          <w:numId w:val="12"/>
        </w:numPr>
        <w:ind w:left="284" w:hanging="284"/>
        <w:rPr>
          <w:b w:val="0"/>
          <w:sz w:val="20"/>
          <w:szCs w:val="20"/>
        </w:rPr>
      </w:pPr>
      <w:r>
        <w:rPr>
          <w:b w:val="0"/>
          <w:sz w:val="20"/>
          <w:szCs w:val="20"/>
        </w:rPr>
        <w:t>Compliance</w:t>
      </w:r>
      <w:r w:rsidR="00876AB7">
        <w:rPr>
          <w:b w:val="0"/>
          <w:sz w:val="20"/>
          <w:szCs w:val="20"/>
        </w:rPr>
        <w:t xml:space="preserve"> with </w:t>
      </w:r>
      <w:r>
        <w:rPr>
          <w:b w:val="0"/>
          <w:sz w:val="20"/>
          <w:szCs w:val="20"/>
        </w:rPr>
        <w:t>position</w:t>
      </w:r>
      <w:r w:rsidR="00876AB7">
        <w:rPr>
          <w:b w:val="0"/>
          <w:sz w:val="20"/>
          <w:szCs w:val="20"/>
        </w:rPr>
        <w:t xml:space="preserve"> description and goals set at annual performance appraisal</w:t>
      </w:r>
    </w:p>
    <w:p w:rsidR="00876AB7" w:rsidRDefault="00EF162C" w:rsidP="005E2873">
      <w:pPr>
        <w:pStyle w:val="Numberedheading"/>
        <w:numPr>
          <w:ilvl w:val="0"/>
          <w:numId w:val="12"/>
        </w:numPr>
        <w:ind w:left="284" w:hanging="284"/>
        <w:rPr>
          <w:b w:val="0"/>
          <w:sz w:val="20"/>
          <w:szCs w:val="20"/>
        </w:rPr>
      </w:pPr>
      <w:r>
        <w:rPr>
          <w:b w:val="0"/>
          <w:sz w:val="20"/>
          <w:szCs w:val="20"/>
        </w:rPr>
        <w:t>Contribution to the team and organisation</w:t>
      </w:r>
    </w:p>
    <w:p w:rsidR="00EF162C" w:rsidRDefault="00EF162C" w:rsidP="005E2873">
      <w:pPr>
        <w:pStyle w:val="Numberedheading"/>
        <w:numPr>
          <w:ilvl w:val="0"/>
          <w:numId w:val="12"/>
        </w:numPr>
        <w:ind w:left="284" w:hanging="284"/>
        <w:rPr>
          <w:b w:val="0"/>
          <w:sz w:val="20"/>
          <w:szCs w:val="20"/>
        </w:rPr>
      </w:pPr>
      <w:r>
        <w:rPr>
          <w:b w:val="0"/>
          <w:sz w:val="20"/>
          <w:szCs w:val="20"/>
        </w:rPr>
        <w:t>Management, peer, client and community feedback.</w:t>
      </w:r>
    </w:p>
    <w:p w:rsidR="00EF162C" w:rsidRPr="00876AB7" w:rsidRDefault="00EF162C" w:rsidP="00EF162C">
      <w:pPr>
        <w:pStyle w:val="Numberedheading"/>
        <w:numPr>
          <w:ilvl w:val="0"/>
          <w:numId w:val="0"/>
        </w:numPr>
        <w:ind w:left="284"/>
        <w:rPr>
          <w:b w:val="0"/>
          <w:sz w:val="20"/>
          <w:szCs w:val="20"/>
        </w:rPr>
      </w:pPr>
    </w:p>
    <w:p w:rsidR="0012023E" w:rsidRPr="00EF162C" w:rsidRDefault="00FE52B0" w:rsidP="00FE52B0">
      <w:pPr>
        <w:pStyle w:val="Numberedheading"/>
        <w:rPr>
          <w:color w:val="595959" w:themeColor="text1" w:themeTint="A6"/>
        </w:rPr>
      </w:pPr>
      <w:r w:rsidRPr="00EF162C">
        <w:rPr>
          <w:color w:val="595959" w:themeColor="text1" w:themeTint="A6"/>
        </w:rPr>
        <w:t>ACCEPTANCE AND AGREEMENT</w:t>
      </w:r>
    </w:p>
    <w:p w:rsidR="00FE52B0" w:rsidRPr="00A52EAB" w:rsidRDefault="00FE52B0" w:rsidP="00FE52B0">
      <w:pPr>
        <w:rPr>
          <w:color w:val="auto"/>
          <w:sz w:val="20"/>
        </w:rPr>
      </w:pPr>
      <w:r w:rsidRPr="00A52EAB">
        <w:rPr>
          <w:color w:val="auto"/>
          <w:sz w:val="20"/>
        </w:rPr>
        <w:t xml:space="preserve">All </w:t>
      </w:r>
      <w:r w:rsidR="00EF162C">
        <w:rPr>
          <w:color w:val="auto"/>
          <w:sz w:val="20"/>
        </w:rPr>
        <w:t>Kerang District Health</w:t>
      </w:r>
      <w:r w:rsidRPr="00A52EAB">
        <w:rPr>
          <w:color w:val="auto"/>
          <w:sz w:val="20"/>
        </w:rPr>
        <w:t xml:space="preserve"> team members must:</w:t>
      </w:r>
    </w:p>
    <w:p w:rsidR="00086EE8" w:rsidRPr="00B463F7" w:rsidRDefault="00086EE8" w:rsidP="00D5009D">
      <w:pPr>
        <w:pStyle w:val="Bullet1"/>
        <w:rPr>
          <w:sz w:val="20"/>
        </w:rPr>
      </w:pPr>
      <w:r w:rsidRPr="00B463F7">
        <w:rPr>
          <w:sz w:val="20"/>
        </w:rPr>
        <w:t xml:space="preserve">Demonstrate and role model </w:t>
      </w:r>
      <w:r w:rsidR="00631558">
        <w:rPr>
          <w:sz w:val="20"/>
        </w:rPr>
        <w:t>Kerang District Health</w:t>
      </w:r>
      <w:r w:rsidRPr="00B463F7">
        <w:rPr>
          <w:sz w:val="20"/>
        </w:rPr>
        <w:t xml:space="preserve"> values</w:t>
      </w:r>
      <w:r w:rsidR="002A34D3">
        <w:rPr>
          <w:sz w:val="20"/>
        </w:rPr>
        <w:t>.</w:t>
      </w:r>
    </w:p>
    <w:p w:rsidR="00D5009D" w:rsidRPr="00B463F7" w:rsidRDefault="00086EE8" w:rsidP="00D5009D">
      <w:pPr>
        <w:pStyle w:val="Bullet1"/>
        <w:rPr>
          <w:sz w:val="20"/>
        </w:rPr>
      </w:pPr>
      <w:r w:rsidRPr="00B463F7">
        <w:rPr>
          <w:sz w:val="20"/>
        </w:rPr>
        <w:t>Comply</w:t>
      </w:r>
      <w:r w:rsidR="00D5009D" w:rsidRPr="00B463F7">
        <w:rPr>
          <w:sz w:val="20"/>
        </w:rPr>
        <w:t xml:space="preserve"> with all </w:t>
      </w:r>
      <w:r w:rsidR="00631558">
        <w:rPr>
          <w:sz w:val="20"/>
        </w:rPr>
        <w:t>Kerang District Health</w:t>
      </w:r>
      <w:r w:rsidR="00D5009D" w:rsidRPr="00B463F7">
        <w:rPr>
          <w:sz w:val="20"/>
        </w:rPr>
        <w:t xml:space="preserve"> Policies and Procedures.</w:t>
      </w:r>
    </w:p>
    <w:p w:rsidR="00D5009D" w:rsidRDefault="00086EE8" w:rsidP="00D5009D">
      <w:pPr>
        <w:pStyle w:val="Bullet1"/>
        <w:rPr>
          <w:sz w:val="20"/>
        </w:rPr>
      </w:pPr>
      <w:r w:rsidRPr="00B463F7">
        <w:rPr>
          <w:sz w:val="20"/>
        </w:rPr>
        <w:t>Comply</w:t>
      </w:r>
      <w:r w:rsidR="00D5009D" w:rsidRPr="00B463F7">
        <w:rPr>
          <w:sz w:val="20"/>
        </w:rPr>
        <w:t xml:space="preserve"> with the </w:t>
      </w:r>
      <w:r w:rsidR="002A34D3">
        <w:rPr>
          <w:sz w:val="20"/>
        </w:rPr>
        <w:t>r</w:t>
      </w:r>
      <w:r w:rsidR="00D5009D" w:rsidRPr="00B463F7">
        <w:rPr>
          <w:sz w:val="20"/>
        </w:rPr>
        <w:t>equirements of the National Safety &amp; Quality Health Service Standards.</w:t>
      </w:r>
    </w:p>
    <w:p w:rsidR="00386525" w:rsidRPr="00B463F7" w:rsidRDefault="00386525" w:rsidP="00D5009D">
      <w:pPr>
        <w:pStyle w:val="Bullet1"/>
        <w:rPr>
          <w:sz w:val="20"/>
        </w:rPr>
      </w:pPr>
      <w:r>
        <w:rPr>
          <w:sz w:val="20"/>
        </w:rPr>
        <w:t>Work in accordance with the Data Accountability Framework to maintain data integrity.</w:t>
      </w:r>
    </w:p>
    <w:p w:rsidR="00D5009D" w:rsidRPr="00B463F7" w:rsidRDefault="00086EE8" w:rsidP="00D5009D">
      <w:pPr>
        <w:pStyle w:val="Bullet1"/>
        <w:rPr>
          <w:sz w:val="20"/>
        </w:rPr>
      </w:pPr>
      <w:r w:rsidRPr="00B463F7">
        <w:rPr>
          <w:sz w:val="20"/>
        </w:rPr>
        <w:t xml:space="preserve">Complete and maintain </w:t>
      </w:r>
      <w:r w:rsidR="00D5009D" w:rsidRPr="00B463F7">
        <w:rPr>
          <w:sz w:val="20"/>
        </w:rPr>
        <w:t>all mandatory training relevant to area of practice.</w:t>
      </w:r>
    </w:p>
    <w:p w:rsidR="00D5009D" w:rsidRPr="00B463F7" w:rsidRDefault="00086EE8" w:rsidP="00D5009D">
      <w:pPr>
        <w:pStyle w:val="Bullet1"/>
        <w:rPr>
          <w:sz w:val="20"/>
        </w:rPr>
      </w:pPr>
      <w:r w:rsidRPr="00B463F7">
        <w:rPr>
          <w:sz w:val="20"/>
        </w:rPr>
        <w:lastRenderedPageBreak/>
        <w:t xml:space="preserve">Participate </w:t>
      </w:r>
      <w:r w:rsidR="00D5009D" w:rsidRPr="00B463F7">
        <w:rPr>
          <w:sz w:val="20"/>
        </w:rPr>
        <w:t xml:space="preserve">in </w:t>
      </w:r>
      <w:r w:rsidR="00631558">
        <w:rPr>
          <w:sz w:val="20"/>
        </w:rPr>
        <w:t>Kerang District Health’s</w:t>
      </w:r>
      <w:r w:rsidR="00D5009D" w:rsidRPr="00B463F7">
        <w:rPr>
          <w:sz w:val="20"/>
        </w:rPr>
        <w:t xml:space="preserve"> performance </w:t>
      </w:r>
      <w:r w:rsidRPr="00B463F7">
        <w:rPr>
          <w:sz w:val="20"/>
        </w:rPr>
        <w:t xml:space="preserve">development process </w:t>
      </w:r>
      <w:r w:rsidR="00D5009D" w:rsidRPr="00B463F7">
        <w:rPr>
          <w:sz w:val="20"/>
        </w:rPr>
        <w:t>as required.</w:t>
      </w:r>
    </w:p>
    <w:p w:rsidR="00D5009D" w:rsidRPr="00B463F7" w:rsidRDefault="00086EE8" w:rsidP="00D5009D">
      <w:pPr>
        <w:pStyle w:val="Bullet1"/>
        <w:rPr>
          <w:sz w:val="20"/>
        </w:rPr>
      </w:pPr>
      <w:r w:rsidRPr="00B463F7">
        <w:rPr>
          <w:sz w:val="20"/>
        </w:rPr>
        <w:t xml:space="preserve">Contribute </w:t>
      </w:r>
      <w:r w:rsidR="00D5009D" w:rsidRPr="00B463F7">
        <w:rPr>
          <w:sz w:val="20"/>
        </w:rPr>
        <w:t xml:space="preserve">to a safe and healthy working environment. </w:t>
      </w:r>
    </w:p>
    <w:p w:rsidR="00D5009D" w:rsidRPr="00B463F7" w:rsidRDefault="00086EE8" w:rsidP="00D5009D">
      <w:pPr>
        <w:pStyle w:val="Bullet1"/>
        <w:rPr>
          <w:sz w:val="20"/>
        </w:rPr>
      </w:pPr>
      <w:r w:rsidRPr="00B463F7">
        <w:rPr>
          <w:sz w:val="20"/>
        </w:rPr>
        <w:t>Report</w:t>
      </w:r>
      <w:r w:rsidR="00D5009D" w:rsidRPr="00B463F7">
        <w:rPr>
          <w:sz w:val="20"/>
        </w:rPr>
        <w:t xml:space="preserve"> unsafe work practices in the incident reporting system. </w:t>
      </w:r>
    </w:p>
    <w:p w:rsidR="00A064E4" w:rsidRPr="008B3886" w:rsidRDefault="00086EE8" w:rsidP="008B3886">
      <w:pPr>
        <w:pStyle w:val="Bullet1"/>
        <w:rPr>
          <w:sz w:val="20"/>
        </w:rPr>
      </w:pPr>
      <w:r w:rsidRPr="00B463F7">
        <w:rPr>
          <w:sz w:val="20"/>
        </w:rPr>
        <w:t xml:space="preserve">Promote </w:t>
      </w:r>
      <w:r w:rsidR="00D5009D" w:rsidRPr="00B463F7">
        <w:rPr>
          <w:sz w:val="20"/>
        </w:rPr>
        <w:t>a no blame culture of safety and wellbeing.</w:t>
      </w:r>
    </w:p>
    <w:p w:rsidR="00D5009D" w:rsidRPr="00B463F7" w:rsidRDefault="00086EE8" w:rsidP="00D5009D">
      <w:pPr>
        <w:pStyle w:val="Bullet1"/>
        <w:rPr>
          <w:sz w:val="20"/>
        </w:rPr>
      </w:pPr>
      <w:r w:rsidRPr="00B463F7">
        <w:rPr>
          <w:sz w:val="20"/>
        </w:rPr>
        <w:t>Maintain</w:t>
      </w:r>
      <w:r w:rsidR="00D5009D" w:rsidRPr="00B463F7">
        <w:rPr>
          <w:sz w:val="20"/>
        </w:rPr>
        <w:t xml:space="preserve"> working knowledge of emergency procedures and location of emergency equipment.</w:t>
      </w:r>
    </w:p>
    <w:p w:rsidR="00D5009D" w:rsidRPr="00B463F7" w:rsidRDefault="00086EE8" w:rsidP="00D5009D">
      <w:pPr>
        <w:pStyle w:val="Bullet1"/>
        <w:rPr>
          <w:sz w:val="20"/>
        </w:rPr>
      </w:pPr>
      <w:r w:rsidRPr="00B463F7">
        <w:rPr>
          <w:sz w:val="20"/>
        </w:rPr>
        <w:t>Take</w:t>
      </w:r>
      <w:r w:rsidR="00D5009D" w:rsidRPr="00B463F7">
        <w:rPr>
          <w:sz w:val="20"/>
        </w:rPr>
        <w:t xml:space="preserve"> all reasonable steps to prevent bullying, discrimination and harassment in the workplace.</w:t>
      </w:r>
    </w:p>
    <w:p w:rsidR="0054595D" w:rsidRDefault="00086EE8" w:rsidP="0054595D">
      <w:pPr>
        <w:pStyle w:val="Bullet1"/>
        <w:rPr>
          <w:sz w:val="20"/>
        </w:rPr>
      </w:pPr>
      <w:r w:rsidRPr="00B463F7">
        <w:rPr>
          <w:sz w:val="20"/>
        </w:rPr>
        <w:t>Observe</w:t>
      </w:r>
      <w:r w:rsidR="00D5009D" w:rsidRPr="00B463F7">
        <w:rPr>
          <w:sz w:val="20"/>
        </w:rPr>
        <w:t xml:space="preserve"> child safe principles and expectations for appropriate behaviour toward and in the company of children. </w:t>
      </w:r>
    </w:p>
    <w:p w:rsidR="00535CD5" w:rsidRPr="00ED6C97" w:rsidRDefault="00535CD5" w:rsidP="00535CD5">
      <w:pPr>
        <w:pStyle w:val="Bullet1"/>
        <w:rPr>
          <w:sz w:val="20"/>
        </w:rPr>
      </w:pPr>
      <w:r>
        <w:rPr>
          <w:sz w:val="20"/>
        </w:rPr>
        <w:t>Comply with reasonable direction or duties as requested by their manager</w:t>
      </w:r>
    </w:p>
    <w:p w:rsidR="00535CD5" w:rsidRDefault="00535CD5" w:rsidP="00535CD5">
      <w:pPr>
        <w:pStyle w:val="Bullet1"/>
        <w:numPr>
          <w:ilvl w:val="0"/>
          <w:numId w:val="0"/>
        </w:numPr>
        <w:rPr>
          <w:sz w:val="20"/>
        </w:rPr>
      </w:pPr>
    </w:p>
    <w:p w:rsidR="00FE52B0" w:rsidRPr="00B463F7" w:rsidRDefault="00876AB7" w:rsidP="00A77ADC">
      <w:pPr>
        <w:rPr>
          <w:sz w:val="20"/>
        </w:rPr>
      </w:pPr>
      <w:r>
        <w:rPr>
          <w:sz w:val="20"/>
        </w:rPr>
        <w:t>Kerang District Health</w:t>
      </w:r>
      <w:r w:rsidR="00D5009D" w:rsidRPr="00B463F7">
        <w:rPr>
          <w:sz w:val="20"/>
        </w:rPr>
        <w:t xml:space="preserve"> strongly supports patients in expressing their wi</w:t>
      </w:r>
      <w:r w:rsidR="00A52EAB">
        <w:rPr>
          <w:sz w:val="20"/>
        </w:rPr>
        <w:t xml:space="preserve">shes and values. Clinical staff </w:t>
      </w:r>
      <w:r w:rsidR="00D5009D" w:rsidRPr="00B463F7">
        <w:rPr>
          <w:sz w:val="20"/>
        </w:rPr>
        <w:t>are encouraged to engage in Advance Care Planning (ACP) discussions with patients.</w:t>
      </w:r>
    </w:p>
    <w:p w:rsidR="0012023E" w:rsidRPr="00B463F7" w:rsidRDefault="00876AB7" w:rsidP="00A77ADC">
      <w:pPr>
        <w:rPr>
          <w:sz w:val="20"/>
        </w:rPr>
      </w:pPr>
      <w:r>
        <w:rPr>
          <w:sz w:val="20"/>
        </w:rPr>
        <w:t>Kerang District Health</w:t>
      </w:r>
      <w:r w:rsidR="00086EE8" w:rsidRPr="00B463F7">
        <w:rPr>
          <w:sz w:val="20"/>
        </w:rPr>
        <w:t xml:space="preserve"> has a zero tolerance of child abuse, and all allegations and safety concerns will be treated very seriously. For more information refer to </w:t>
      </w:r>
      <w:r>
        <w:rPr>
          <w:sz w:val="20"/>
        </w:rPr>
        <w:t>Kerang District Health’s</w:t>
      </w:r>
      <w:r w:rsidR="00086EE8" w:rsidRPr="00B463F7">
        <w:rPr>
          <w:sz w:val="20"/>
        </w:rPr>
        <w:t xml:space="preserve"> Child Safe Policy.</w:t>
      </w:r>
    </w:p>
    <w:p w:rsidR="00086EE8" w:rsidRPr="00B463F7" w:rsidRDefault="00876AB7" w:rsidP="00A77ADC">
      <w:pPr>
        <w:rPr>
          <w:sz w:val="20"/>
        </w:rPr>
      </w:pPr>
      <w:r>
        <w:rPr>
          <w:sz w:val="20"/>
        </w:rPr>
        <w:t>Kerang District Health</w:t>
      </w:r>
      <w:r w:rsidR="00086EE8" w:rsidRPr="00B463F7">
        <w:rPr>
          <w:sz w:val="20"/>
        </w:rPr>
        <w:t xml:space="preserve"> is an equal opportunity employer and is committed to providing for its employees a work environment which is free from harassment or discrimination.</w:t>
      </w:r>
    </w:p>
    <w:p w:rsidR="00086EE8" w:rsidRPr="00B463F7" w:rsidRDefault="00876AB7" w:rsidP="00A77ADC">
      <w:pPr>
        <w:rPr>
          <w:sz w:val="20"/>
        </w:rPr>
      </w:pPr>
      <w:r>
        <w:rPr>
          <w:sz w:val="20"/>
        </w:rPr>
        <w:t>Kerang District Health</w:t>
      </w:r>
      <w:r w:rsidR="00086EE8" w:rsidRPr="00B463F7">
        <w:rPr>
          <w:sz w:val="20"/>
        </w:rPr>
        <w:t xml:space="preserve"> is a smoke</w:t>
      </w:r>
      <w:r w:rsidR="00324300">
        <w:rPr>
          <w:sz w:val="20"/>
        </w:rPr>
        <w:t>-</w:t>
      </w:r>
      <w:r w:rsidR="00086EE8" w:rsidRPr="00B463F7">
        <w:rPr>
          <w:sz w:val="20"/>
        </w:rPr>
        <w:t>free environment.</w:t>
      </w:r>
    </w:p>
    <w:p w:rsidR="00905AF7" w:rsidRDefault="00905AF7" w:rsidP="00A77ADC">
      <w:pPr>
        <w:rPr>
          <w:b/>
          <w:color w:val="auto"/>
          <w:sz w:val="20"/>
        </w:rPr>
      </w:pPr>
    </w:p>
    <w:p w:rsidR="00A77ADC" w:rsidRPr="0054595D" w:rsidRDefault="00011DD5" w:rsidP="00A77ADC">
      <w:pPr>
        <w:rPr>
          <w:b/>
          <w:color w:val="auto"/>
          <w:sz w:val="20"/>
        </w:rPr>
      </w:pPr>
      <w:r w:rsidRPr="0054595D">
        <w:rPr>
          <w:b/>
          <w:color w:val="auto"/>
          <w:sz w:val="20"/>
        </w:rPr>
        <w:t xml:space="preserve">ACCEPTANCE </w:t>
      </w:r>
    </w:p>
    <w:p w:rsidR="00A77ADC" w:rsidRPr="00B463F7" w:rsidRDefault="00A77ADC" w:rsidP="00A77ADC">
      <w:pPr>
        <w:rPr>
          <w:i/>
          <w:sz w:val="20"/>
        </w:rPr>
      </w:pPr>
      <w:r w:rsidRPr="00B463F7">
        <w:rPr>
          <w:i/>
          <w:sz w:val="20"/>
        </w:rPr>
        <w:t>I have read, understood and agree that this position description represents the duties, responsibilities and accountabilities expected of me in my employment in t</w:t>
      </w:r>
      <w:r w:rsidR="00A52EAB">
        <w:rPr>
          <w:i/>
          <w:sz w:val="20"/>
        </w:rPr>
        <w:t xml:space="preserve">his position. I understand </w:t>
      </w:r>
      <w:r w:rsidR="00876AB7">
        <w:rPr>
          <w:i/>
          <w:sz w:val="20"/>
        </w:rPr>
        <w:t>Kerang District Health</w:t>
      </w:r>
      <w:r w:rsidRPr="00B463F7">
        <w:rPr>
          <w:i/>
          <w:sz w:val="20"/>
        </w:rPr>
        <w:t xml:space="preserve"> reserves the right to modify position descriptions as required, </w:t>
      </w:r>
      <w:r w:rsidR="00A52EAB">
        <w:rPr>
          <w:i/>
          <w:sz w:val="20"/>
        </w:rPr>
        <w:t xml:space="preserve">and </w:t>
      </w:r>
      <w:r w:rsidRPr="00B463F7">
        <w:rPr>
          <w:i/>
          <w:sz w:val="20"/>
        </w:rPr>
        <w:t>I will be consulted when this occurs.</w:t>
      </w:r>
    </w:p>
    <w:tbl>
      <w:tblPr>
        <w:tblStyle w:val="TableGrid"/>
        <w:tblW w:w="0" w:type="auto"/>
        <w:tblLook w:val="04A0" w:firstRow="1" w:lastRow="0" w:firstColumn="1" w:lastColumn="0" w:noHBand="0" w:noVBand="1"/>
      </w:tblPr>
      <w:tblGrid>
        <w:gridCol w:w="4565"/>
        <w:gridCol w:w="5891"/>
      </w:tblGrid>
      <w:tr w:rsidR="00036918" w:rsidTr="00036918">
        <w:tc>
          <w:tcPr>
            <w:tcW w:w="10598" w:type="dxa"/>
            <w:gridSpan w:val="2"/>
            <w:shd w:val="clear" w:color="auto" w:fill="8DB3E2" w:themeFill="text2" w:themeFillTint="66"/>
          </w:tcPr>
          <w:p w:rsidR="00036918" w:rsidRPr="00036918" w:rsidRDefault="00036918" w:rsidP="008E6818">
            <w:pPr>
              <w:spacing w:before="240" w:line="276" w:lineRule="auto"/>
              <w:rPr>
                <w:rFonts w:ascii="Arial" w:hAnsi="Arial" w:cs="Arial"/>
                <w:b/>
                <w:sz w:val="20"/>
                <w:szCs w:val="22"/>
              </w:rPr>
            </w:pPr>
            <w:r w:rsidRPr="00036918">
              <w:rPr>
                <w:rFonts w:ascii="Arial" w:hAnsi="Arial" w:cs="Arial"/>
                <w:b/>
                <w:sz w:val="20"/>
                <w:szCs w:val="22"/>
              </w:rPr>
              <w:t>Position Incumbent</w:t>
            </w:r>
          </w:p>
        </w:tc>
      </w:tr>
      <w:tr w:rsidR="00036918" w:rsidTr="00036918">
        <w:tc>
          <w:tcPr>
            <w:tcW w:w="4621" w:type="dxa"/>
          </w:tcPr>
          <w:p w:rsidR="00036918" w:rsidRPr="00036918" w:rsidRDefault="00036918" w:rsidP="008E6818">
            <w:pPr>
              <w:spacing w:before="240" w:line="276" w:lineRule="auto"/>
              <w:rPr>
                <w:rFonts w:ascii="Arial" w:hAnsi="Arial" w:cs="Arial"/>
                <w:b/>
                <w:sz w:val="20"/>
                <w:szCs w:val="22"/>
              </w:rPr>
            </w:pPr>
            <w:r w:rsidRPr="00036918">
              <w:rPr>
                <w:rFonts w:ascii="Arial" w:hAnsi="Arial" w:cs="Arial"/>
                <w:b/>
                <w:sz w:val="20"/>
                <w:szCs w:val="22"/>
              </w:rPr>
              <w:t>Signed</w:t>
            </w:r>
          </w:p>
        </w:tc>
        <w:tc>
          <w:tcPr>
            <w:tcW w:w="5977" w:type="dxa"/>
          </w:tcPr>
          <w:p w:rsidR="00036918" w:rsidRPr="00036918" w:rsidRDefault="00036918" w:rsidP="008E6818">
            <w:pPr>
              <w:spacing w:before="240" w:line="276" w:lineRule="auto"/>
              <w:rPr>
                <w:rFonts w:ascii="Arial" w:hAnsi="Arial" w:cs="Arial"/>
                <w:sz w:val="20"/>
                <w:szCs w:val="22"/>
              </w:rPr>
            </w:pPr>
          </w:p>
        </w:tc>
      </w:tr>
      <w:tr w:rsidR="00036918" w:rsidTr="00036918">
        <w:tc>
          <w:tcPr>
            <w:tcW w:w="4621" w:type="dxa"/>
          </w:tcPr>
          <w:p w:rsidR="00036918" w:rsidRPr="00036918" w:rsidRDefault="00036918" w:rsidP="008E6818">
            <w:pPr>
              <w:spacing w:before="240" w:line="276" w:lineRule="auto"/>
              <w:rPr>
                <w:rFonts w:ascii="Arial" w:hAnsi="Arial" w:cs="Arial"/>
                <w:b/>
                <w:sz w:val="20"/>
                <w:szCs w:val="22"/>
              </w:rPr>
            </w:pPr>
            <w:r w:rsidRPr="00036918">
              <w:rPr>
                <w:rFonts w:ascii="Arial" w:hAnsi="Arial" w:cs="Arial"/>
                <w:b/>
                <w:sz w:val="20"/>
                <w:szCs w:val="22"/>
              </w:rPr>
              <w:t>Print Name</w:t>
            </w:r>
          </w:p>
        </w:tc>
        <w:tc>
          <w:tcPr>
            <w:tcW w:w="5977" w:type="dxa"/>
          </w:tcPr>
          <w:p w:rsidR="00036918" w:rsidRPr="00036918" w:rsidRDefault="00036918" w:rsidP="008E6818">
            <w:pPr>
              <w:spacing w:before="240" w:line="276" w:lineRule="auto"/>
              <w:rPr>
                <w:rFonts w:ascii="Arial" w:hAnsi="Arial" w:cs="Arial"/>
                <w:sz w:val="20"/>
                <w:szCs w:val="22"/>
              </w:rPr>
            </w:pPr>
          </w:p>
        </w:tc>
      </w:tr>
      <w:tr w:rsidR="00036918" w:rsidTr="00036918">
        <w:trPr>
          <w:trHeight w:val="65"/>
        </w:trPr>
        <w:tc>
          <w:tcPr>
            <w:tcW w:w="4621" w:type="dxa"/>
          </w:tcPr>
          <w:p w:rsidR="00036918" w:rsidRPr="00036918" w:rsidRDefault="00036918" w:rsidP="008E6818">
            <w:pPr>
              <w:spacing w:before="240" w:line="276" w:lineRule="auto"/>
              <w:rPr>
                <w:rFonts w:ascii="Arial" w:hAnsi="Arial" w:cs="Arial"/>
                <w:b/>
                <w:sz w:val="20"/>
                <w:szCs w:val="22"/>
              </w:rPr>
            </w:pPr>
            <w:r w:rsidRPr="00036918">
              <w:rPr>
                <w:rFonts w:ascii="Arial" w:hAnsi="Arial" w:cs="Arial"/>
                <w:b/>
                <w:sz w:val="20"/>
                <w:szCs w:val="22"/>
              </w:rPr>
              <w:t>Date</w:t>
            </w:r>
          </w:p>
        </w:tc>
        <w:tc>
          <w:tcPr>
            <w:tcW w:w="5977" w:type="dxa"/>
          </w:tcPr>
          <w:p w:rsidR="00036918" w:rsidRPr="00036918" w:rsidRDefault="00036918" w:rsidP="008E6818">
            <w:pPr>
              <w:spacing w:before="240" w:line="276" w:lineRule="auto"/>
              <w:rPr>
                <w:rFonts w:ascii="Arial" w:hAnsi="Arial" w:cs="Arial"/>
                <w:sz w:val="20"/>
                <w:szCs w:val="22"/>
              </w:rPr>
            </w:pPr>
          </w:p>
        </w:tc>
      </w:tr>
    </w:tbl>
    <w:p w:rsidR="00011DD5" w:rsidRDefault="00011DD5" w:rsidP="00011DD5">
      <w:pPr>
        <w:pStyle w:val="Tabletext"/>
        <w:rPr>
          <w:i/>
          <w:sz w:val="16"/>
        </w:rPr>
      </w:pPr>
    </w:p>
    <w:tbl>
      <w:tblPr>
        <w:tblStyle w:val="TableGrid"/>
        <w:tblW w:w="0" w:type="auto"/>
        <w:tblLook w:val="04A0" w:firstRow="1" w:lastRow="0" w:firstColumn="1" w:lastColumn="0" w:noHBand="0" w:noVBand="1"/>
      </w:tblPr>
      <w:tblGrid>
        <w:gridCol w:w="4566"/>
        <w:gridCol w:w="5890"/>
      </w:tblGrid>
      <w:tr w:rsidR="00BD38EB" w:rsidTr="00BD38EB">
        <w:trPr>
          <w:trHeight w:val="65"/>
        </w:trPr>
        <w:tc>
          <w:tcPr>
            <w:tcW w:w="1059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D38EB" w:rsidRDefault="00BD38EB">
            <w:pPr>
              <w:spacing w:before="240" w:line="276" w:lineRule="auto"/>
              <w:rPr>
                <w:rFonts w:ascii="Arial" w:hAnsi="Arial" w:cs="Arial"/>
                <w:b/>
                <w:sz w:val="20"/>
                <w:szCs w:val="22"/>
              </w:rPr>
            </w:pPr>
            <w:r>
              <w:rPr>
                <w:rFonts w:ascii="Arial" w:hAnsi="Arial" w:cs="Arial"/>
                <w:b/>
                <w:sz w:val="20"/>
                <w:szCs w:val="22"/>
              </w:rPr>
              <w:t xml:space="preserve">Manager </w:t>
            </w:r>
          </w:p>
        </w:tc>
      </w:tr>
      <w:tr w:rsidR="00BD38EB" w:rsidTr="00BD38EB">
        <w:trPr>
          <w:trHeight w:val="65"/>
        </w:trPr>
        <w:tc>
          <w:tcPr>
            <w:tcW w:w="4621" w:type="dxa"/>
            <w:tcBorders>
              <w:top w:val="single" w:sz="4" w:space="0" w:color="auto"/>
              <w:left w:val="single" w:sz="4" w:space="0" w:color="auto"/>
              <w:bottom w:val="single" w:sz="4" w:space="0" w:color="auto"/>
              <w:right w:val="single" w:sz="4" w:space="0" w:color="auto"/>
            </w:tcBorders>
            <w:hideMark/>
          </w:tcPr>
          <w:p w:rsidR="00BD38EB" w:rsidRDefault="00BD38EB">
            <w:pPr>
              <w:spacing w:before="240" w:line="276" w:lineRule="auto"/>
              <w:rPr>
                <w:rFonts w:ascii="Arial" w:hAnsi="Arial" w:cs="Arial"/>
                <w:b/>
                <w:sz w:val="20"/>
                <w:szCs w:val="22"/>
              </w:rPr>
            </w:pPr>
            <w:r>
              <w:rPr>
                <w:rFonts w:ascii="Arial" w:hAnsi="Arial" w:cs="Arial"/>
                <w:b/>
                <w:sz w:val="20"/>
                <w:szCs w:val="22"/>
              </w:rPr>
              <w:t>Signed:</w:t>
            </w:r>
          </w:p>
        </w:tc>
        <w:tc>
          <w:tcPr>
            <w:tcW w:w="5977" w:type="dxa"/>
            <w:tcBorders>
              <w:top w:val="single" w:sz="4" w:space="0" w:color="auto"/>
              <w:left w:val="single" w:sz="4" w:space="0" w:color="auto"/>
              <w:bottom w:val="single" w:sz="4" w:space="0" w:color="auto"/>
              <w:right w:val="single" w:sz="4" w:space="0" w:color="auto"/>
            </w:tcBorders>
          </w:tcPr>
          <w:p w:rsidR="00BD38EB" w:rsidRDefault="00BD38EB">
            <w:pPr>
              <w:spacing w:before="240" w:line="276" w:lineRule="auto"/>
              <w:rPr>
                <w:rFonts w:ascii="Arial" w:hAnsi="Arial" w:cs="Arial"/>
                <w:sz w:val="20"/>
                <w:szCs w:val="22"/>
              </w:rPr>
            </w:pPr>
          </w:p>
        </w:tc>
      </w:tr>
      <w:tr w:rsidR="00BD38EB" w:rsidTr="00BD38EB">
        <w:trPr>
          <w:trHeight w:val="65"/>
        </w:trPr>
        <w:tc>
          <w:tcPr>
            <w:tcW w:w="4621" w:type="dxa"/>
            <w:tcBorders>
              <w:top w:val="single" w:sz="4" w:space="0" w:color="auto"/>
              <w:left w:val="single" w:sz="4" w:space="0" w:color="auto"/>
              <w:bottom w:val="single" w:sz="4" w:space="0" w:color="auto"/>
              <w:right w:val="single" w:sz="4" w:space="0" w:color="auto"/>
            </w:tcBorders>
            <w:hideMark/>
          </w:tcPr>
          <w:p w:rsidR="00BD38EB" w:rsidRDefault="00BD38EB">
            <w:pPr>
              <w:spacing w:before="240" w:line="276" w:lineRule="auto"/>
              <w:rPr>
                <w:rFonts w:ascii="Arial" w:hAnsi="Arial" w:cs="Arial"/>
                <w:b/>
                <w:sz w:val="20"/>
                <w:szCs w:val="22"/>
              </w:rPr>
            </w:pPr>
            <w:r>
              <w:rPr>
                <w:rFonts w:ascii="Arial" w:hAnsi="Arial" w:cs="Arial"/>
                <w:b/>
                <w:sz w:val="20"/>
                <w:szCs w:val="22"/>
              </w:rPr>
              <w:t>Print Name:</w:t>
            </w:r>
          </w:p>
        </w:tc>
        <w:tc>
          <w:tcPr>
            <w:tcW w:w="5977" w:type="dxa"/>
            <w:tcBorders>
              <w:top w:val="single" w:sz="4" w:space="0" w:color="auto"/>
              <w:left w:val="single" w:sz="4" w:space="0" w:color="auto"/>
              <w:bottom w:val="single" w:sz="4" w:space="0" w:color="auto"/>
              <w:right w:val="single" w:sz="4" w:space="0" w:color="auto"/>
            </w:tcBorders>
          </w:tcPr>
          <w:p w:rsidR="00BD38EB" w:rsidRDefault="00BD38EB">
            <w:pPr>
              <w:spacing w:before="240" w:line="276" w:lineRule="auto"/>
              <w:rPr>
                <w:rFonts w:ascii="Arial" w:hAnsi="Arial" w:cs="Arial"/>
                <w:sz w:val="20"/>
                <w:szCs w:val="22"/>
              </w:rPr>
            </w:pPr>
          </w:p>
        </w:tc>
      </w:tr>
    </w:tbl>
    <w:p w:rsidR="00BD38EB" w:rsidRDefault="00BD38EB" w:rsidP="00011DD5">
      <w:pPr>
        <w:pStyle w:val="Tabletext"/>
        <w:rPr>
          <w:i/>
          <w:sz w:val="16"/>
        </w:rPr>
      </w:pPr>
    </w:p>
    <w:p w:rsidR="00905AF7" w:rsidRDefault="00905AF7" w:rsidP="00011DD5">
      <w:pPr>
        <w:pStyle w:val="Tabletext"/>
        <w:rPr>
          <w:i/>
          <w:sz w:val="16"/>
        </w:rPr>
      </w:pPr>
    </w:p>
    <w:p w:rsidR="00F70DB4" w:rsidRPr="00011DD5" w:rsidRDefault="00011DD5" w:rsidP="00011DD5">
      <w:pPr>
        <w:pStyle w:val="Tabletext"/>
        <w:rPr>
          <w:i/>
          <w:sz w:val="16"/>
        </w:rPr>
      </w:pPr>
      <w:r w:rsidRPr="00011DD5">
        <w:rPr>
          <w:i/>
          <w:sz w:val="16"/>
        </w:rPr>
        <w:t xml:space="preserve">Privacy Statement:  Information may be collected and stored for the purpose of recruitment and selection. The information will only be used and disclosed for the primary purpose of its collection. Some exceptions exist. These may be obtained from the </w:t>
      </w:r>
      <w:r w:rsidR="00876AB7">
        <w:rPr>
          <w:i/>
          <w:sz w:val="16"/>
        </w:rPr>
        <w:t>Human Resources</w:t>
      </w:r>
      <w:r w:rsidR="00256707">
        <w:rPr>
          <w:i/>
          <w:sz w:val="16"/>
        </w:rPr>
        <w:t xml:space="preserve"> department.</w:t>
      </w:r>
    </w:p>
    <w:sectPr w:rsidR="00F70DB4" w:rsidRPr="00011DD5" w:rsidSect="000C3B9D">
      <w:headerReference w:type="default" r:id="rId8"/>
      <w:footerReference w:type="default" r:id="rId9"/>
      <w:headerReference w:type="first" r:id="rId10"/>
      <w:footerReference w:type="first" r:id="rId11"/>
      <w:pgSz w:w="11906" w:h="16838"/>
      <w:pgMar w:top="720" w:right="720" w:bottom="720" w:left="720" w:header="567"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C92" w:rsidRDefault="00EC1C92">
      <w:r>
        <w:separator/>
      </w:r>
    </w:p>
  </w:endnote>
  <w:endnote w:type="continuationSeparator" w:id="0">
    <w:p w:rsidR="00EC1C92" w:rsidRDefault="00EC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26"/>
    </w:tblGrid>
    <w:tr w:rsidR="0012023E" w:rsidRPr="0012023E" w:rsidTr="00C03CAC">
      <w:trPr>
        <w:trHeight w:val="571"/>
      </w:trPr>
      <w:tc>
        <w:tcPr>
          <w:tcW w:w="5341" w:type="dxa"/>
        </w:tcPr>
        <w:p w:rsidR="0012023E" w:rsidRPr="0012023E" w:rsidRDefault="00225461" w:rsidP="00E80D8D">
          <w:pPr>
            <w:tabs>
              <w:tab w:val="center" w:pos="4153"/>
              <w:tab w:val="right" w:pos="8306"/>
              <w:tab w:val="left" w:pos="9072"/>
              <w:tab w:val="left" w:pos="9180"/>
            </w:tabs>
            <w:spacing w:after="0"/>
            <w:rPr>
              <w:rFonts w:cs="Arial"/>
              <w:b/>
              <w:sz w:val="20"/>
              <w:szCs w:val="20"/>
            </w:rPr>
          </w:pPr>
          <w:r>
            <w:rPr>
              <w:rFonts w:cs="Arial"/>
              <w:b/>
              <w:sz w:val="20"/>
              <w:szCs w:val="20"/>
            </w:rPr>
            <w:t xml:space="preserve">Kerang District Health </w:t>
          </w:r>
          <w:r w:rsidR="000C3B9D">
            <w:rPr>
              <w:rFonts w:cs="Arial"/>
              <w:b/>
              <w:sz w:val="20"/>
              <w:szCs w:val="20"/>
            </w:rPr>
            <w:t>Position Description</w:t>
          </w:r>
          <w:r w:rsidR="0012023E" w:rsidRPr="0012023E">
            <w:rPr>
              <w:rFonts w:cs="Arial"/>
              <w:b/>
              <w:sz w:val="20"/>
              <w:szCs w:val="20"/>
            </w:rPr>
            <w:t xml:space="preserve"> | </w:t>
          </w:r>
          <w:r w:rsidR="00E80D8D">
            <w:rPr>
              <w:rFonts w:cs="Arial"/>
              <w:sz w:val="20"/>
              <w:szCs w:val="20"/>
            </w:rPr>
            <w:t>NUM – Aged Care</w:t>
          </w:r>
        </w:p>
      </w:tc>
      <w:tc>
        <w:tcPr>
          <w:tcW w:w="5341" w:type="dxa"/>
        </w:tcPr>
        <w:p w:rsidR="0012023E" w:rsidRPr="0012023E" w:rsidRDefault="0012023E" w:rsidP="0012023E">
          <w:pPr>
            <w:tabs>
              <w:tab w:val="center" w:pos="4153"/>
              <w:tab w:val="right" w:pos="8306"/>
              <w:tab w:val="left" w:pos="9072"/>
              <w:tab w:val="left" w:pos="9180"/>
            </w:tabs>
            <w:spacing w:after="0"/>
            <w:jc w:val="right"/>
            <w:rPr>
              <w:rFonts w:cs="Arial"/>
              <w:sz w:val="17"/>
              <w:szCs w:val="20"/>
            </w:rPr>
          </w:pPr>
          <w:r w:rsidRPr="0012023E">
            <w:rPr>
              <w:rFonts w:cs="Arial"/>
              <w:sz w:val="17"/>
              <w:szCs w:val="20"/>
            </w:rPr>
            <w:t xml:space="preserve">Page </w:t>
          </w:r>
          <w:r w:rsidRPr="0012023E">
            <w:rPr>
              <w:rFonts w:cs="Arial"/>
              <w:sz w:val="17"/>
              <w:szCs w:val="20"/>
            </w:rPr>
            <w:fldChar w:fldCharType="begin"/>
          </w:r>
          <w:r w:rsidRPr="0012023E">
            <w:rPr>
              <w:rFonts w:cs="Arial"/>
              <w:sz w:val="17"/>
              <w:szCs w:val="20"/>
            </w:rPr>
            <w:instrText xml:space="preserve"> PAGE </w:instrText>
          </w:r>
          <w:r w:rsidRPr="0012023E">
            <w:rPr>
              <w:rFonts w:cs="Arial"/>
              <w:sz w:val="17"/>
              <w:szCs w:val="20"/>
            </w:rPr>
            <w:fldChar w:fldCharType="separate"/>
          </w:r>
          <w:r w:rsidR="005B3AB5">
            <w:rPr>
              <w:rFonts w:cs="Arial"/>
              <w:noProof/>
              <w:sz w:val="17"/>
              <w:szCs w:val="20"/>
            </w:rPr>
            <w:t>5</w:t>
          </w:r>
          <w:r w:rsidRPr="0012023E">
            <w:rPr>
              <w:rFonts w:cs="Arial"/>
              <w:sz w:val="17"/>
              <w:szCs w:val="20"/>
            </w:rPr>
            <w:fldChar w:fldCharType="end"/>
          </w:r>
          <w:r w:rsidRPr="0012023E">
            <w:rPr>
              <w:rFonts w:cs="Arial"/>
              <w:sz w:val="17"/>
              <w:szCs w:val="20"/>
            </w:rPr>
            <w:t xml:space="preserve"> of </w:t>
          </w:r>
          <w:r w:rsidRPr="0012023E">
            <w:rPr>
              <w:rFonts w:cs="Arial"/>
              <w:sz w:val="17"/>
              <w:szCs w:val="20"/>
            </w:rPr>
            <w:fldChar w:fldCharType="begin"/>
          </w:r>
          <w:r w:rsidRPr="0012023E">
            <w:rPr>
              <w:rFonts w:cs="Arial"/>
              <w:sz w:val="17"/>
              <w:szCs w:val="20"/>
            </w:rPr>
            <w:instrText xml:space="preserve"> NUMPAGES </w:instrText>
          </w:r>
          <w:r w:rsidRPr="0012023E">
            <w:rPr>
              <w:rFonts w:cs="Arial"/>
              <w:sz w:val="17"/>
              <w:szCs w:val="20"/>
            </w:rPr>
            <w:fldChar w:fldCharType="separate"/>
          </w:r>
          <w:r w:rsidR="005B3AB5">
            <w:rPr>
              <w:rFonts w:cs="Arial"/>
              <w:noProof/>
              <w:sz w:val="17"/>
              <w:szCs w:val="20"/>
            </w:rPr>
            <w:t>5</w:t>
          </w:r>
          <w:r w:rsidRPr="0012023E">
            <w:rPr>
              <w:rFonts w:cs="Arial"/>
              <w:noProof/>
              <w:sz w:val="17"/>
              <w:szCs w:val="20"/>
            </w:rPr>
            <w:fldChar w:fldCharType="end"/>
          </w:r>
        </w:p>
      </w:tc>
    </w:tr>
  </w:tbl>
  <w:p w:rsidR="0012023E" w:rsidRDefault="0012023E" w:rsidP="0012023E">
    <w:pPr>
      <w:pStyle w:val="Footer-TermsofReferen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26"/>
    </w:tblGrid>
    <w:tr w:rsidR="000C3B9D" w:rsidRPr="0012023E" w:rsidTr="0047713A">
      <w:tc>
        <w:tcPr>
          <w:tcW w:w="5341" w:type="dxa"/>
        </w:tcPr>
        <w:p w:rsidR="000C3B9D" w:rsidRPr="0012023E" w:rsidRDefault="000C3B9D" w:rsidP="00E80D8D">
          <w:pPr>
            <w:tabs>
              <w:tab w:val="center" w:pos="4153"/>
              <w:tab w:val="right" w:pos="8306"/>
              <w:tab w:val="left" w:pos="9072"/>
              <w:tab w:val="left" w:pos="9180"/>
            </w:tabs>
            <w:spacing w:after="0"/>
            <w:rPr>
              <w:rFonts w:cs="Arial"/>
              <w:b/>
              <w:sz w:val="20"/>
              <w:szCs w:val="20"/>
            </w:rPr>
          </w:pPr>
          <w:r>
            <w:rPr>
              <w:rFonts w:cs="Arial"/>
              <w:b/>
              <w:sz w:val="20"/>
              <w:szCs w:val="20"/>
            </w:rPr>
            <w:t>Position Description</w:t>
          </w:r>
          <w:r w:rsidR="00C15D73">
            <w:rPr>
              <w:rFonts w:cs="Arial"/>
              <w:b/>
              <w:sz w:val="20"/>
              <w:szCs w:val="20"/>
            </w:rPr>
            <w:t xml:space="preserve"> Template</w:t>
          </w:r>
          <w:r w:rsidRPr="0012023E">
            <w:rPr>
              <w:rFonts w:cs="Arial"/>
              <w:b/>
              <w:sz w:val="20"/>
              <w:szCs w:val="20"/>
            </w:rPr>
            <w:t xml:space="preserve"> | </w:t>
          </w:r>
          <w:r w:rsidR="00E80D8D">
            <w:rPr>
              <w:rFonts w:cs="Arial"/>
              <w:b/>
              <w:sz w:val="20"/>
              <w:szCs w:val="20"/>
            </w:rPr>
            <w:t>NUM – Aged Care</w:t>
          </w:r>
        </w:p>
      </w:tc>
      <w:tc>
        <w:tcPr>
          <w:tcW w:w="5341" w:type="dxa"/>
        </w:tcPr>
        <w:p w:rsidR="000C3B9D" w:rsidRPr="0012023E" w:rsidRDefault="000C3B9D" w:rsidP="0047713A">
          <w:pPr>
            <w:tabs>
              <w:tab w:val="center" w:pos="4153"/>
              <w:tab w:val="right" w:pos="8306"/>
              <w:tab w:val="left" w:pos="9072"/>
              <w:tab w:val="left" w:pos="9180"/>
            </w:tabs>
            <w:spacing w:after="0"/>
            <w:jc w:val="right"/>
            <w:rPr>
              <w:rFonts w:cs="Arial"/>
              <w:sz w:val="17"/>
              <w:szCs w:val="20"/>
            </w:rPr>
          </w:pPr>
          <w:r w:rsidRPr="0012023E">
            <w:rPr>
              <w:rFonts w:cs="Arial"/>
              <w:sz w:val="17"/>
              <w:szCs w:val="20"/>
            </w:rPr>
            <w:t xml:space="preserve">Page </w:t>
          </w:r>
          <w:r w:rsidRPr="0012023E">
            <w:rPr>
              <w:rFonts w:cs="Arial"/>
              <w:sz w:val="17"/>
              <w:szCs w:val="20"/>
            </w:rPr>
            <w:fldChar w:fldCharType="begin"/>
          </w:r>
          <w:r w:rsidRPr="0012023E">
            <w:rPr>
              <w:rFonts w:cs="Arial"/>
              <w:sz w:val="17"/>
              <w:szCs w:val="20"/>
            </w:rPr>
            <w:instrText xml:space="preserve"> PAGE </w:instrText>
          </w:r>
          <w:r w:rsidRPr="0012023E">
            <w:rPr>
              <w:rFonts w:cs="Arial"/>
              <w:sz w:val="17"/>
              <w:szCs w:val="20"/>
            </w:rPr>
            <w:fldChar w:fldCharType="separate"/>
          </w:r>
          <w:r w:rsidR="005B3AB5">
            <w:rPr>
              <w:rFonts w:cs="Arial"/>
              <w:noProof/>
              <w:sz w:val="17"/>
              <w:szCs w:val="20"/>
            </w:rPr>
            <w:t>1</w:t>
          </w:r>
          <w:r w:rsidRPr="0012023E">
            <w:rPr>
              <w:rFonts w:cs="Arial"/>
              <w:sz w:val="17"/>
              <w:szCs w:val="20"/>
            </w:rPr>
            <w:fldChar w:fldCharType="end"/>
          </w:r>
          <w:r w:rsidRPr="0012023E">
            <w:rPr>
              <w:rFonts w:cs="Arial"/>
              <w:sz w:val="17"/>
              <w:szCs w:val="20"/>
            </w:rPr>
            <w:t xml:space="preserve"> of </w:t>
          </w:r>
          <w:r w:rsidRPr="0012023E">
            <w:rPr>
              <w:rFonts w:cs="Arial"/>
              <w:sz w:val="17"/>
              <w:szCs w:val="20"/>
            </w:rPr>
            <w:fldChar w:fldCharType="begin"/>
          </w:r>
          <w:r w:rsidRPr="0012023E">
            <w:rPr>
              <w:rFonts w:cs="Arial"/>
              <w:sz w:val="17"/>
              <w:szCs w:val="20"/>
            </w:rPr>
            <w:instrText xml:space="preserve"> NUMPAGES </w:instrText>
          </w:r>
          <w:r w:rsidRPr="0012023E">
            <w:rPr>
              <w:rFonts w:cs="Arial"/>
              <w:sz w:val="17"/>
              <w:szCs w:val="20"/>
            </w:rPr>
            <w:fldChar w:fldCharType="separate"/>
          </w:r>
          <w:r w:rsidR="005B3AB5">
            <w:rPr>
              <w:rFonts w:cs="Arial"/>
              <w:noProof/>
              <w:sz w:val="17"/>
              <w:szCs w:val="20"/>
            </w:rPr>
            <w:t>5</w:t>
          </w:r>
          <w:r w:rsidRPr="0012023E">
            <w:rPr>
              <w:rFonts w:cs="Arial"/>
              <w:noProof/>
              <w:sz w:val="17"/>
              <w:szCs w:val="20"/>
            </w:rPr>
            <w:fldChar w:fldCharType="end"/>
          </w:r>
        </w:p>
      </w:tc>
    </w:tr>
  </w:tbl>
  <w:p w:rsidR="000C3B9D" w:rsidRDefault="000C3B9D" w:rsidP="000C3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C92" w:rsidRDefault="00EC1C92">
      <w:r>
        <w:separator/>
      </w:r>
    </w:p>
  </w:footnote>
  <w:footnote w:type="continuationSeparator" w:id="0">
    <w:p w:rsidR="00EC1C92" w:rsidRDefault="00EC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E4" w:rsidRDefault="00036918" w:rsidP="00A064E4">
    <w:pPr>
      <w:pStyle w:val="Header"/>
      <w:pBdr>
        <w:bottom w:val="single" w:sz="12" w:space="1" w:color="auto"/>
      </w:pBdr>
      <w:jc w:val="center"/>
      <w:rPr>
        <w:b/>
        <w:sz w:val="24"/>
      </w:rPr>
    </w:pPr>
    <w:r>
      <w:rPr>
        <w:b/>
        <w:bCs/>
        <w:noProof/>
        <w:color w:val="1F497D"/>
        <w:sz w:val="24"/>
      </w:rPr>
      <w:drawing>
        <wp:inline distT="0" distB="0" distL="0" distR="0" wp14:anchorId="01ECFFD8" wp14:editId="7C1FA249">
          <wp:extent cx="1197196" cy="445273"/>
          <wp:effectExtent l="0" t="0" r="3175" b="0"/>
          <wp:docPr id="7" name="Picture 7" descr="Description: Description: Description: Description: Description: Description: Description: Description: Description: Description: Description: cid:image001.png@01CDF31C.5163E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cid:image001.png@01CDF31C.5163EE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9530" cy="446141"/>
                  </a:xfrm>
                  <a:prstGeom prst="rect">
                    <a:avLst/>
                  </a:prstGeom>
                  <a:noFill/>
                  <a:ln>
                    <a:noFill/>
                  </a:ln>
                </pic:spPr>
              </pic:pic>
            </a:graphicData>
          </a:graphic>
        </wp:inline>
      </w:drawing>
    </w:r>
  </w:p>
  <w:p w:rsidR="00225461" w:rsidRDefault="00225461" w:rsidP="00A064E4">
    <w:pPr>
      <w:pStyle w:val="Header"/>
      <w:pBdr>
        <w:bottom w:val="single" w:sz="12" w:space="1" w:color="auto"/>
      </w:pBdr>
      <w:jc w:val="center"/>
    </w:pPr>
    <w:r w:rsidRPr="00036918">
      <w:rPr>
        <w:b/>
        <w:sz w:val="24"/>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40" w:rsidRDefault="00E40D49" w:rsidP="00357340">
    <w:pPr>
      <w:pStyle w:val="Header"/>
      <w:jc w:val="right"/>
    </w:pPr>
    <w:r>
      <w:rPr>
        <w:b/>
        <w:bCs/>
        <w:noProof/>
        <w:color w:val="1F497D"/>
        <w:sz w:val="24"/>
      </w:rPr>
      <w:drawing>
        <wp:inline distT="0" distB="0" distL="0" distR="0" wp14:anchorId="34F4C0D4" wp14:editId="2C965EAB">
          <wp:extent cx="2505808" cy="931985"/>
          <wp:effectExtent l="0" t="0" r="0" b="1905"/>
          <wp:docPr id="1" name="Picture 1" descr="Description: Description: Description: Description: Description: Description: Description: Description: Description: Description: Description: cid:image001.png@01CDF31C.5163E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cid:image001.png@01CDF31C.5163EE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06160" cy="932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397"/>
    <w:multiLevelType w:val="hybridMultilevel"/>
    <w:tmpl w:val="A7A62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F423A4"/>
    <w:multiLevelType w:val="hybridMultilevel"/>
    <w:tmpl w:val="EF647490"/>
    <w:lvl w:ilvl="0" w:tplc="AD704ABA">
      <w:start w:val="1"/>
      <w:numFmt w:val="bullet"/>
      <w:pStyle w:val="Bullet2"/>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207E2EB0"/>
    <w:multiLevelType w:val="multilevel"/>
    <w:tmpl w:val="A22CFBC4"/>
    <w:numStyleLink w:val="Item5Level2List"/>
  </w:abstractNum>
  <w:abstractNum w:abstractNumId="3" w15:restartNumberingAfterBreak="0">
    <w:nsid w:val="291F48BE"/>
    <w:multiLevelType w:val="hybridMultilevel"/>
    <w:tmpl w:val="DA661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2B2874"/>
    <w:multiLevelType w:val="hybridMultilevel"/>
    <w:tmpl w:val="D286E8DA"/>
    <w:lvl w:ilvl="0" w:tplc="9E300126">
      <w:start w:val="1"/>
      <w:numFmt w:val="bullet"/>
      <w:pStyle w:val="Bullet1"/>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33EC1EBF"/>
    <w:multiLevelType w:val="hybridMultilevel"/>
    <w:tmpl w:val="106C766A"/>
    <w:lvl w:ilvl="0" w:tplc="A54A867E">
      <w:start w:val="1"/>
      <w:numFmt w:val="decimal"/>
      <w:pStyle w:val="NumberedText"/>
      <w:lvlText w:val="%1."/>
      <w:lvlJc w:val="left"/>
      <w:pPr>
        <w:ind w:left="70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46D7913"/>
    <w:multiLevelType w:val="hybridMultilevel"/>
    <w:tmpl w:val="5E7E6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E6A59"/>
    <w:multiLevelType w:val="hybridMultilevel"/>
    <w:tmpl w:val="43D8082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4FB1EA1"/>
    <w:multiLevelType w:val="multilevel"/>
    <w:tmpl w:val="B82CEAFC"/>
    <w:lvl w:ilvl="0">
      <w:start w:val="1"/>
      <w:numFmt w:val="decimal"/>
      <w:pStyle w:val="Level2List"/>
      <w:lvlText w:val="4.%1"/>
      <w:lvlJc w:val="left"/>
      <w:pPr>
        <w:ind w:left="360" w:firstLine="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29B2D8C"/>
    <w:multiLevelType w:val="hybridMultilevel"/>
    <w:tmpl w:val="01AA1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4B55336"/>
    <w:multiLevelType w:val="hybridMultilevel"/>
    <w:tmpl w:val="B2B20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D51E2A"/>
    <w:multiLevelType w:val="hybridMultilevel"/>
    <w:tmpl w:val="F12CA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B62789"/>
    <w:multiLevelType w:val="hybridMultilevel"/>
    <w:tmpl w:val="B75CC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065AB1"/>
    <w:multiLevelType w:val="hybridMultilevel"/>
    <w:tmpl w:val="0D6AD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0A7F53"/>
    <w:multiLevelType w:val="hybridMultilevel"/>
    <w:tmpl w:val="D562C59A"/>
    <w:lvl w:ilvl="0" w:tplc="26420152">
      <w:start w:val="1"/>
      <w:numFmt w:val="decimal"/>
      <w:pStyle w:val="Numberedheading"/>
      <w:lvlText w:val="%1."/>
      <w:lvlJc w:val="left"/>
      <w:pPr>
        <w:ind w:left="720" w:hanging="360"/>
      </w:pPr>
      <w:rPr>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93111B"/>
    <w:multiLevelType w:val="multilevel"/>
    <w:tmpl w:val="A22CFBC4"/>
    <w:styleLink w:val="Item5Level2List"/>
    <w:lvl w:ilvl="0">
      <w:start w:val="1"/>
      <w:numFmt w:val="decimal"/>
      <w:pStyle w:val="Item5Level2"/>
      <w:lvlText w:val="5.%1"/>
      <w:lvlJc w:val="left"/>
      <w:pPr>
        <w:ind w:left="323" w:firstLine="74"/>
      </w:pPr>
      <w:rPr>
        <w:rFonts w:hint="default"/>
      </w:rPr>
    </w:lvl>
    <w:lvl w:ilvl="1">
      <w:start w:val="3"/>
      <w:numFmt w:val="decimal"/>
      <w:lvlText w:val="%1.%2."/>
      <w:lvlJc w:val="left"/>
      <w:pPr>
        <w:ind w:left="755" w:hanging="432"/>
      </w:pPr>
      <w:rPr>
        <w:rFonts w:hint="default"/>
      </w:rPr>
    </w:lvl>
    <w:lvl w:ilvl="2">
      <w:start w:val="1"/>
      <w:numFmt w:val="decimal"/>
      <w:lvlText w:val="%1.%2.%3."/>
      <w:lvlJc w:val="left"/>
      <w:pPr>
        <w:ind w:left="1187" w:hanging="504"/>
      </w:pPr>
      <w:rPr>
        <w:rFonts w:hint="default"/>
      </w:rPr>
    </w:lvl>
    <w:lvl w:ilvl="3">
      <w:start w:val="1"/>
      <w:numFmt w:val="decimal"/>
      <w:lvlText w:val="%1.%2.%3.%4."/>
      <w:lvlJc w:val="left"/>
      <w:pPr>
        <w:ind w:left="1691" w:hanging="648"/>
      </w:pPr>
      <w:rPr>
        <w:rFonts w:hint="default"/>
      </w:rPr>
    </w:lvl>
    <w:lvl w:ilvl="4">
      <w:start w:val="1"/>
      <w:numFmt w:val="decimal"/>
      <w:lvlText w:val="%1.%2.%3.%4.%5."/>
      <w:lvlJc w:val="left"/>
      <w:pPr>
        <w:ind w:left="2195" w:hanging="792"/>
      </w:pPr>
      <w:rPr>
        <w:rFonts w:hint="default"/>
      </w:rPr>
    </w:lvl>
    <w:lvl w:ilvl="5">
      <w:start w:val="1"/>
      <w:numFmt w:val="decimal"/>
      <w:lvlText w:val="%1.%2.%3.%4.%5.%6."/>
      <w:lvlJc w:val="left"/>
      <w:pPr>
        <w:ind w:left="2699" w:hanging="936"/>
      </w:pPr>
      <w:rPr>
        <w:rFonts w:hint="default"/>
      </w:rPr>
    </w:lvl>
    <w:lvl w:ilvl="6">
      <w:start w:val="1"/>
      <w:numFmt w:val="decimal"/>
      <w:lvlText w:val="%1.%2.%3.%4.%5.%6.%7."/>
      <w:lvlJc w:val="left"/>
      <w:pPr>
        <w:ind w:left="3203" w:hanging="1080"/>
      </w:pPr>
      <w:rPr>
        <w:rFonts w:hint="default"/>
      </w:rPr>
    </w:lvl>
    <w:lvl w:ilvl="7">
      <w:start w:val="1"/>
      <w:numFmt w:val="decimal"/>
      <w:lvlText w:val="%1.%2.%3.%4.%5.%6.%7.%8."/>
      <w:lvlJc w:val="left"/>
      <w:pPr>
        <w:ind w:left="3707" w:hanging="1224"/>
      </w:pPr>
      <w:rPr>
        <w:rFonts w:hint="default"/>
      </w:rPr>
    </w:lvl>
    <w:lvl w:ilvl="8">
      <w:start w:val="1"/>
      <w:numFmt w:val="decimal"/>
      <w:lvlText w:val="%1.%2.%3.%4.%5.%6.%7.%8.%9."/>
      <w:lvlJc w:val="left"/>
      <w:pPr>
        <w:ind w:left="4283" w:hanging="1440"/>
      </w:pPr>
      <w:rPr>
        <w:rFonts w:hint="default"/>
      </w:rPr>
    </w:lvl>
  </w:abstractNum>
  <w:abstractNum w:abstractNumId="16" w15:restartNumberingAfterBreak="0">
    <w:nsid w:val="71812D67"/>
    <w:multiLevelType w:val="hybridMultilevel"/>
    <w:tmpl w:val="271CD24A"/>
    <w:lvl w:ilvl="0" w:tplc="8D0811C4">
      <w:start w:val="1"/>
      <w:numFmt w:val="bullet"/>
      <w:pStyle w:val="TableBullet"/>
      <w:lvlText w:val=""/>
      <w:lvlJc w:val="left"/>
      <w:pPr>
        <w:ind w:left="39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79439B"/>
    <w:multiLevelType w:val="hybridMultilevel"/>
    <w:tmpl w:val="33FA66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E41CAC"/>
    <w:multiLevelType w:val="hybridMultilevel"/>
    <w:tmpl w:val="6EFE937E"/>
    <w:lvl w:ilvl="0" w:tplc="E21CC9BE">
      <w:start w:val="1"/>
      <w:numFmt w:val="lowerLetter"/>
      <w:pStyle w:val="Lettered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5"/>
  </w:num>
  <w:num w:numId="3">
    <w:abstractNumId w:val="8"/>
  </w:num>
  <w:num w:numId="4">
    <w:abstractNumId w:val="15"/>
  </w:num>
  <w:num w:numId="5">
    <w:abstractNumId w:val="2"/>
  </w:num>
  <w:num w:numId="6">
    <w:abstractNumId w:val="4"/>
  </w:num>
  <w:num w:numId="7">
    <w:abstractNumId w:val="1"/>
  </w:num>
  <w:num w:numId="8">
    <w:abstractNumId w:val="14"/>
  </w:num>
  <w:num w:numId="9">
    <w:abstractNumId w:val="16"/>
  </w:num>
  <w:num w:numId="10">
    <w:abstractNumId w:val="9"/>
  </w:num>
  <w:num w:numId="11">
    <w:abstractNumId w:val="3"/>
  </w:num>
  <w:num w:numId="12">
    <w:abstractNumId w:val="11"/>
  </w:num>
  <w:num w:numId="13">
    <w:abstractNumId w:val="13"/>
  </w:num>
  <w:num w:numId="14">
    <w:abstractNumId w:val="0"/>
  </w:num>
  <w:num w:numId="15">
    <w:abstractNumId w:val="6"/>
  </w:num>
  <w:num w:numId="16">
    <w:abstractNumId w:val="10"/>
  </w:num>
  <w:num w:numId="17">
    <w:abstractNumId w:val="12"/>
  </w:num>
  <w:num w:numId="18">
    <w:abstractNumId w:val="7"/>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A8"/>
    <w:rsid w:val="00007DA9"/>
    <w:rsid w:val="000116B2"/>
    <w:rsid w:val="00011DD5"/>
    <w:rsid w:val="00015296"/>
    <w:rsid w:val="00024618"/>
    <w:rsid w:val="00024F66"/>
    <w:rsid w:val="00027EA9"/>
    <w:rsid w:val="00036918"/>
    <w:rsid w:val="000639BF"/>
    <w:rsid w:val="00075052"/>
    <w:rsid w:val="00086EE8"/>
    <w:rsid w:val="000964E0"/>
    <w:rsid w:val="000A6709"/>
    <w:rsid w:val="000B7E03"/>
    <w:rsid w:val="000C2289"/>
    <w:rsid w:val="000C3B9D"/>
    <w:rsid w:val="000C49C4"/>
    <w:rsid w:val="000D5EF6"/>
    <w:rsid w:val="000F4B0C"/>
    <w:rsid w:val="001011C3"/>
    <w:rsid w:val="0012023E"/>
    <w:rsid w:val="00127639"/>
    <w:rsid w:val="00133001"/>
    <w:rsid w:val="001452F6"/>
    <w:rsid w:val="0015047E"/>
    <w:rsid w:val="001577F0"/>
    <w:rsid w:val="00164CDD"/>
    <w:rsid w:val="00177B2F"/>
    <w:rsid w:val="001837BD"/>
    <w:rsid w:val="00185F7C"/>
    <w:rsid w:val="00196CB4"/>
    <w:rsid w:val="001974F2"/>
    <w:rsid w:val="001A10A1"/>
    <w:rsid w:val="001B1983"/>
    <w:rsid w:val="001B2DF0"/>
    <w:rsid w:val="001E2E39"/>
    <w:rsid w:val="001E2F27"/>
    <w:rsid w:val="001E3B95"/>
    <w:rsid w:val="001E615A"/>
    <w:rsid w:val="001F74A9"/>
    <w:rsid w:val="00202A9D"/>
    <w:rsid w:val="00206805"/>
    <w:rsid w:val="00222099"/>
    <w:rsid w:val="00225461"/>
    <w:rsid w:val="002256B0"/>
    <w:rsid w:val="002338F3"/>
    <w:rsid w:val="00234444"/>
    <w:rsid w:val="00256707"/>
    <w:rsid w:val="00266CE6"/>
    <w:rsid w:val="002710E1"/>
    <w:rsid w:val="00276F70"/>
    <w:rsid w:val="002A34D3"/>
    <w:rsid w:val="002A764E"/>
    <w:rsid w:val="002C48DA"/>
    <w:rsid w:val="002F3B3D"/>
    <w:rsid w:val="002F66E8"/>
    <w:rsid w:val="002F69BD"/>
    <w:rsid w:val="0030678F"/>
    <w:rsid w:val="003134F5"/>
    <w:rsid w:val="0031517B"/>
    <w:rsid w:val="003167E8"/>
    <w:rsid w:val="00323C30"/>
    <w:rsid w:val="00324300"/>
    <w:rsid w:val="003246BC"/>
    <w:rsid w:val="00325927"/>
    <w:rsid w:val="00333826"/>
    <w:rsid w:val="003474EC"/>
    <w:rsid w:val="003521C6"/>
    <w:rsid w:val="003545D9"/>
    <w:rsid w:val="00357340"/>
    <w:rsid w:val="00382036"/>
    <w:rsid w:val="00386525"/>
    <w:rsid w:val="003A71FF"/>
    <w:rsid w:val="003B1008"/>
    <w:rsid w:val="003C695D"/>
    <w:rsid w:val="003D7B53"/>
    <w:rsid w:val="003F54D4"/>
    <w:rsid w:val="003F7A7F"/>
    <w:rsid w:val="00400468"/>
    <w:rsid w:val="00400D87"/>
    <w:rsid w:val="00407E96"/>
    <w:rsid w:val="004117AD"/>
    <w:rsid w:val="004204FD"/>
    <w:rsid w:val="00425EF1"/>
    <w:rsid w:val="00432920"/>
    <w:rsid w:val="0048445F"/>
    <w:rsid w:val="00486FC6"/>
    <w:rsid w:val="004B5110"/>
    <w:rsid w:val="004C075C"/>
    <w:rsid w:val="004C429C"/>
    <w:rsid w:val="004F293E"/>
    <w:rsid w:val="004F7743"/>
    <w:rsid w:val="00517E3A"/>
    <w:rsid w:val="00535CD5"/>
    <w:rsid w:val="005440C4"/>
    <w:rsid w:val="0054595D"/>
    <w:rsid w:val="005648E0"/>
    <w:rsid w:val="0056608B"/>
    <w:rsid w:val="005714DE"/>
    <w:rsid w:val="00581C9F"/>
    <w:rsid w:val="005B3AB5"/>
    <w:rsid w:val="005C5C19"/>
    <w:rsid w:val="005C74BB"/>
    <w:rsid w:val="005E2873"/>
    <w:rsid w:val="005E499A"/>
    <w:rsid w:val="005F00E6"/>
    <w:rsid w:val="005F3838"/>
    <w:rsid w:val="005F5961"/>
    <w:rsid w:val="005F5CFB"/>
    <w:rsid w:val="005F6ADD"/>
    <w:rsid w:val="005F7CC8"/>
    <w:rsid w:val="00600934"/>
    <w:rsid w:val="00601088"/>
    <w:rsid w:val="00602837"/>
    <w:rsid w:val="006227CF"/>
    <w:rsid w:val="006271B7"/>
    <w:rsid w:val="00631558"/>
    <w:rsid w:val="00650E95"/>
    <w:rsid w:val="00652D09"/>
    <w:rsid w:val="00656590"/>
    <w:rsid w:val="006732D1"/>
    <w:rsid w:val="006A407A"/>
    <w:rsid w:val="006A523E"/>
    <w:rsid w:val="006B3B50"/>
    <w:rsid w:val="006C33CC"/>
    <w:rsid w:val="006C4A3C"/>
    <w:rsid w:val="006C647E"/>
    <w:rsid w:val="006D0F1F"/>
    <w:rsid w:val="00705FA8"/>
    <w:rsid w:val="0071237A"/>
    <w:rsid w:val="0071430C"/>
    <w:rsid w:val="00725971"/>
    <w:rsid w:val="00733903"/>
    <w:rsid w:val="007402A4"/>
    <w:rsid w:val="00747478"/>
    <w:rsid w:val="00764A0E"/>
    <w:rsid w:val="00764EB8"/>
    <w:rsid w:val="00771030"/>
    <w:rsid w:val="0077774F"/>
    <w:rsid w:val="00784176"/>
    <w:rsid w:val="007906BD"/>
    <w:rsid w:val="007B4B8A"/>
    <w:rsid w:val="007B51D3"/>
    <w:rsid w:val="007C04A7"/>
    <w:rsid w:val="007C22AE"/>
    <w:rsid w:val="007D53A2"/>
    <w:rsid w:val="0080214F"/>
    <w:rsid w:val="008113C7"/>
    <w:rsid w:val="00812CAA"/>
    <w:rsid w:val="008144E6"/>
    <w:rsid w:val="00814C6C"/>
    <w:rsid w:val="00816FD4"/>
    <w:rsid w:val="00823CF0"/>
    <w:rsid w:val="00834316"/>
    <w:rsid w:val="00842265"/>
    <w:rsid w:val="00874703"/>
    <w:rsid w:val="00876AB7"/>
    <w:rsid w:val="008911D5"/>
    <w:rsid w:val="008A68B4"/>
    <w:rsid w:val="008B2B8F"/>
    <w:rsid w:val="008B3886"/>
    <w:rsid w:val="008C4C25"/>
    <w:rsid w:val="008D0C9C"/>
    <w:rsid w:val="008E1FFC"/>
    <w:rsid w:val="008E5514"/>
    <w:rsid w:val="008F162A"/>
    <w:rsid w:val="008F22D5"/>
    <w:rsid w:val="00901C9C"/>
    <w:rsid w:val="00905AF7"/>
    <w:rsid w:val="00921331"/>
    <w:rsid w:val="00941800"/>
    <w:rsid w:val="00960E1E"/>
    <w:rsid w:val="00961C4E"/>
    <w:rsid w:val="00963340"/>
    <w:rsid w:val="0096352E"/>
    <w:rsid w:val="00975DAE"/>
    <w:rsid w:val="009A27A3"/>
    <w:rsid w:val="009B6565"/>
    <w:rsid w:val="009C780D"/>
    <w:rsid w:val="009F11D1"/>
    <w:rsid w:val="009F6E57"/>
    <w:rsid w:val="00A006BB"/>
    <w:rsid w:val="00A064E4"/>
    <w:rsid w:val="00A2476C"/>
    <w:rsid w:val="00A4186F"/>
    <w:rsid w:val="00A4226C"/>
    <w:rsid w:val="00A519CB"/>
    <w:rsid w:val="00A52EAB"/>
    <w:rsid w:val="00A63E68"/>
    <w:rsid w:val="00A72641"/>
    <w:rsid w:val="00A77ADC"/>
    <w:rsid w:val="00A9075E"/>
    <w:rsid w:val="00A97CB1"/>
    <w:rsid w:val="00AB45CB"/>
    <w:rsid w:val="00AE0310"/>
    <w:rsid w:val="00AF55FF"/>
    <w:rsid w:val="00AF757C"/>
    <w:rsid w:val="00B002EB"/>
    <w:rsid w:val="00B0179A"/>
    <w:rsid w:val="00B041AF"/>
    <w:rsid w:val="00B06F06"/>
    <w:rsid w:val="00B27606"/>
    <w:rsid w:val="00B377DD"/>
    <w:rsid w:val="00B463F7"/>
    <w:rsid w:val="00B47F9B"/>
    <w:rsid w:val="00B62FCA"/>
    <w:rsid w:val="00B6476D"/>
    <w:rsid w:val="00B65EF0"/>
    <w:rsid w:val="00B77F15"/>
    <w:rsid w:val="00B83D1D"/>
    <w:rsid w:val="00BA489D"/>
    <w:rsid w:val="00BB52B4"/>
    <w:rsid w:val="00BC2061"/>
    <w:rsid w:val="00BC2672"/>
    <w:rsid w:val="00BC56E6"/>
    <w:rsid w:val="00BD38EB"/>
    <w:rsid w:val="00BD40C7"/>
    <w:rsid w:val="00BF69E0"/>
    <w:rsid w:val="00C03CAC"/>
    <w:rsid w:val="00C10A7B"/>
    <w:rsid w:val="00C15D73"/>
    <w:rsid w:val="00C24A20"/>
    <w:rsid w:val="00C4083B"/>
    <w:rsid w:val="00C52FCB"/>
    <w:rsid w:val="00C61415"/>
    <w:rsid w:val="00C66C40"/>
    <w:rsid w:val="00C677FE"/>
    <w:rsid w:val="00C9226E"/>
    <w:rsid w:val="00CA0978"/>
    <w:rsid w:val="00CA2D14"/>
    <w:rsid w:val="00CA4B34"/>
    <w:rsid w:val="00CB7FE4"/>
    <w:rsid w:val="00CD1D0D"/>
    <w:rsid w:val="00CE2991"/>
    <w:rsid w:val="00CF6DCA"/>
    <w:rsid w:val="00D11DB3"/>
    <w:rsid w:val="00D23B4F"/>
    <w:rsid w:val="00D264D5"/>
    <w:rsid w:val="00D5009D"/>
    <w:rsid w:val="00D51994"/>
    <w:rsid w:val="00D96243"/>
    <w:rsid w:val="00DB520B"/>
    <w:rsid w:val="00DB5BBB"/>
    <w:rsid w:val="00DB72DB"/>
    <w:rsid w:val="00DC0835"/>
    <w:rsid w:val="00DE075B"/>
    <w:rsid w:val="00DF1B1A"/>
    <w:rsid w:val="00E10A22"/>
    <w:rsid w:val="00E11A22"/>
    <w:rsid w:val="00E14EEC"/>
    <w:rsid w:val="00E1522C"/>
    <w:rsid w:val="00E16727"/>
    <w:rsid w:val="00E21DC8"/>
    <w:rsid w:val="00E34DC9"/>
    <w:rsid w:val="00E40D49"/>
    <w:rsid w:val="00E41711"/>
    <w:rsid w:val="00E4296F"/>
    <w:rsid w:val="00E46560"/>
    <w:rsid w:val="00E575B1"/>
    <w:rsid w:val="00E6170A"/>
    <w:rsid w:val="00E72A93"/>
    <w:rsid w:val="00E80D8D"/>
    <w:rsid w:val="00E8244A"/>
    <w:rsid w:val="00E85780"/>
    <w:rsid w:val="00E86251"/>
    <w:rsid w:val="00EA4345"/>
    <w:rsid w:val="00EA486E"/>
    <w:rsid w:val="00EA7423"/>
    <w:rsid w:val="00EC1C92"/>
    <w:rsid w:val="00EC2F73"/>
    <w:rsid w:val="00ED2410"/>
    <w:rsid w:val="00ED43A0"/>
    <w:rsid w:val="00ED53A4"/>
    <w:rsid w:val="00ED6559"/>
    <w:rsid w:val="00EE155E"/>
    <w:rsid w:val="00EF162C"/>
    <w:rsid w:val="00EF629C"/>
    <w:rsid w:val="00EF7F9F"/>
    <w:rsid w:val="00F047BC"/>
    <w:rsid w:val="00F14A91"/>
    <w:rsid w:val="00F15DFA"/>
    <w:rsid w:val="00F37A3B"/>
    <w:rsid w:val="00F458C0"/>
    <w:rsid w:val="00F46AE7"/>
    <w:rsid w:val="00F70DB4"/>
    <w:rsid w:val="00F87261"/>
    <w:rsid w:val="00F94E32"/>
    <w:rsid w:val="00FA362A"/>
    <w:rsid w:val="00FB1407"/>
    <w:rsid w:val="00FE00E3"/>
    <w:rsid w:val="00FE52B0"/>
    <w:rsid w:val="00FE7885"/>
    <w:rsid w:val="00FF36F4"/>
    <w:rsid w:val="00FF73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9B2783AF-4B24-404C-B71C-C436F496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Body"/>
    <w:qFormat/>
    <w:rsid w:val="001011C3"/>
    <w:pPr>
      <w:spacing w:after="120"/>
    </w:pPr>
    <w:rPr>
      <w:rFonts w:ascii="Calibri" w:hAnsi="Calibri"/>
      <w:color w:val="595959"/>
      <w:sz w:val="22"/>
      <w:szCs w:val="24"/>
    </w:rPr>
  </w:style>
  <w:style w:type="paragraph" w:styleId="Heading1">
    <w:name w:val="heading 1"/>
    <w:aliases w:val="Title - Terms of Reference"/>
    <w:basedOn w:val="Normal"/>
    <w:next w:val="Normal"/>
    <w:link w:val="Heading1Char"/>
    <w:autoRedefine/>
    <w:rsid w:val="00961C4E"/>
    <w:pPr>
      <w:keepNext/>
      <w:pBdr>
        <w:bottom w:val="single" w:sz="4" w:space="1" w:color="595959"/>
      </w:pBdr>
      <w:spacing w:before="240" w:after="60"/>
      <w:jc w:val="both"/>
      <w:outlineLvl w:val="0"/>
    </w:pPr>
    <w:rPr>
      <w:rFonts w:cs="Arial"/>
      <w:bCs/>
      <w:caps/>
      <w:color w:val="3D1A6F"/>
      <w:kern w:val="32"/>
      <w:sz w:val="36"/>
      <w:szCs w:val="22"/>
      <w:lang w:eastAsia="en-US"/>
    </w:rPr>
  </w:style>
  <w:style w:type="paragraph" w:styleId="Heading2">
    <w:name w:val="heading 2"/>
    <w:basedOn w:val="Normal"/>
    <w:next w:val="Normal"/>
    <w:link w:val="Heading2Char"/>
    <w:semiHidden/>
    <w:unhideWhenUsed/>
    <w:qFormat/>
    <w:rsid w:val="00E1522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35C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3E68"/>
    <w:pPr>
      <w:ind w:left="283"/>
    </w:pPr>
    <w:rPr>
      <w:lang w:eastAsia="en-US"/>
    </w:rPr>
  </w:style>
  <w:style w:type="paragraph" w:styleId="BodyText2">
    <w:name w:val="Body Text 2"/>
    <w:basedOn w:val="Normal"/>
    <w:rsid w:val="00A63E68"/>
    <w:pPr>
      <w:spacing w:line="480" w:lineRule="auto"/>
    </w:pPr>
    <w:rPr>
      <w:lang w:eastAsia="en-US"/>
    </w:rPr>
  </w:style>
  <w:style w:type="paragraph" w:customStyle="1" w:styleId="Default">
    <w:name w:val="Default"/>
    <w:rsid w:val="00A63E68"/>
    <w:pPr>
      <w:autoSpaceDE w:val="0"/>
      <w:autoSpaceDN w:val="0"/>
      <w:adjustRightInd w:val="0"/>
    </w:pPr>
    <w:rPr>
      <w:rFonts w:ascii="Arial" w:hAnsi="Arial" w:cs="Arial"/>
      <w:color w:val="000000"/>
      <w:sz w:val="24"/>
      <w:szCs w:val="24"/>
    </w:rPr>
  </w:style>
  <w:style w:type="character" w:styleId="CommentReference">
    <w:name w:val="annotation reference"/>
    <w:semiHidden/>
    <w:rsid w:val="00A63E68"/>
    <w:rPr>
      <w:sz w:val="16"/>
      <w:szCs w:val="16"/>
    </w:rPr>
  </w:style>
  <w:style w:type="paragraph" w:styleId="CommentText">
    <w:name w:val="annotation text"/>
    <w:basedOn w:val="Normal"/>
    <w:link w:val="CommentTextChar"/>
    <w:semiHidden/>
    <w:rsid w:val="00A63E68"/>
    <w:rPr>
      <w:sz w:val="20"/>
      <w:szCs w:val="20"/>
      <w:lang w:eastAsia="en-US"/>
    </w:rPr>
  </w:style>
  <w:style w:type="paragraph" w:styleId="BalloonText">
    <w:name w:val="Balloon Text"/>
    <w:basedOn w:val="Normal"/>
    <w:semiHidden/>
    <w:rsid w:val="00A63E68"/>
    <w:rPr>
      <w:rFonts w:ascii="Tahoma" w:hAnsi="Tahoma" w:cs="Tahoma"/>
      <w:sz w:val="16"/>
      <w:szCs w:val="16"/>
    </w:rPr>
  </w:style>
  <w:style w:type="paragraph" w:styleId="Header">
    <w:name w:val="header"/>
    <w:basedOn w:val="Normal"/>
    <w:rsid w:val="00A63E68"/>
    <w:pPr>
      <w:tabs>
        <w:tab w:val="center" w:pos="4153"/>
        <w:tab w:val="right" w:pos="8306"/>
      </w:tabs>
    </w:pPr>
  </w:style>
  <w:style w:type="paragraph" w:styleId="Footer">
    <w:name w:val="footer"/>
    <w:basedOn w:val="Normal"/>
    <w:link w:val="FooterChar"/>
    <w:rsid w:val="00A63E68"/>
    <w:pPr>
      <w:tabs>
        <w:tab w:val="center" w:pos="4153"/>
        <w:tab w:val="right" w:pos="8306"/>
      </w:tabs>
    </w:pPr>
  </w:style>
  <w:style w:type="paragraph" w:styleId="DocumentMap">
    <w:name w:val="Document Map"/>
    <w:basedOn w:val="Normal"/>
    <w:semiHidden/>
    <w:rsid w:val="00650E95"/>
    <w:pPr>
      <w:shd w:val="clear" w:color="auto" w:fill="000080"/>
    </w:pPr>
    <w:rPr>
      <w:rFonts w:ascii="Tahoma" w:hAnsi="Tahoma" w:cs="Tahoma"/>
      <w:sz w:val="20"/>
      <w:szCs w:val="20"/>
    </w:rPr>
  </w:style>
  <w:style w:type="character" w:customStyle="1" w:styleId="Heading1Char">
    <w:name w:val="Heading 1 Char"/>
    <w:aliases w:val="Title - Terms of Reference Char"/>
    <w:link w:val="Heading1"/>
    <w:rsid w:val="00961C4E"/>
    <w:rPr>
      <w:rFonts w:ascii="Calibri" w:hAnsi="Calibri" w:cs="Arial"/>
      <w:bCs/>
      <w:caps/>
      <w:color w:val="3D1A6F"/>
      <w:kern w:val="32"/>
      <w:sz w:val="36"/>
      <w:szCs w:val="22"/>
      <w:lang w:eastAsia="en-US"/>
    </w:rPr>
  </w:style>
  <w:style w:type="character" w:customStyle="1" w:styleId="Heading2Char">
    <w:name w:val="Heading 2 Char"/>
    <w:link w:val="Heading2"/>
    <w:semiHidden/>
    <w:rsid w:val="00E1522C"/>
    <w:rPr>
      <w:rFonts w:ascii="Cambria" w:eastAsia="Times New Roman" w:hAnsi="Cambria" w:cs="Times New Roman"/>
      <w:b/>
      <w:bCs/>
      <w:i/>
      <w:iCs/>
      <w:color w:val="595959"/>
      <w:sz w:val="28"/>
      <w:szCs w:val="28"/>
    </w:rPr>
  </w:style>
  <w:style w:type="paragraph" w:customStyle="1" w:styleId="H2">
    <w:name w:val="H2"/>
    <w:basedOn w:val="Normal"/>
    <w:link w:val="H2Char"/>
    <w:qFormat/>
    <w:rsid w:val="00F14A91"/>
    <w:pPr>
      <w:spacing w:before="240" w:after="80"/>
      <w:jc w:val="both"/>
      <w:outlineLvl w:val="0"/>
    </w:pPr>
    <w:rPr>
      <w:rFonts w:cs="Arial"/>
      <w:b/>
      <w:bCs/>
      <w:caps/>
      <w:sz w:val="24"/>
      <w:szCs w:val="20"/>
    </w:rPr>
  </w:style>
  <w:style w:type="paragraph" w:customStyle="1" w:styleId="LetteredText">
    <w:name w:val="Lettered Text"/>
    <w:basedOn w:val="Normal"/>
    <w:link w:val="LetteredTextChar"/>
    <w:qFormat/>
    <w:rsid w:val="00325927"/>
    <w:pPr>
      <w:numPr>
        <w:numId w:val="1"/>
      </w:numPr>
      <w:spacing w:before="120"/>
      <w:ind w:left="568" w:hanging="284"/>
    </w:pPr>
  </w:style>
  <w:style w:type="character" w:customStyle="1" w:styleId="H2Char">
    <w:name w:val="H2 Char"/>
    <w:link w:val="H2"/>
    <w:rsid w:val="00F14A91"/>
    <w:rPr>
      <w:rFonts w:ascii="Calibri" w:hAnsi="Calibri" w:cs="Arial"/>
      <w:b/>
      <w:bCs/>
      <w:caps/>
      <w:color w:val="595959"/>
      <w:sz w:val="24"/>
    </w:rPr>
  </w:style>
  <w:style w:type="paragraph" w:customStyle="1" w:styleId="Footer-TermsofReference">
    <w:name w:val="Footer - Terms of Reference"/>
    <w:basedOn w:val="Footer"/>
    <w:link w:val="Footer-TermsofReferenceChar"/>
    <w:qFormat/>
    <w:rsid w:val="007C22AE"/>
    <w:pPr>
      <w:spacing w:after="60"/>
    </w:pPr>
    <w:rPr>
      <w:rFonts w:cs="Arial"/>
      <w:sz w:val="17"/>
      <w:szCs w:val="20"/>
    </w:rPr>
  </w:style>
  <w:style w:type="character" w:customStyle="1" w:styleId="LetteredTextChar">
    <w:name w:val="Lettered Text Char"/>
    <w:link w:val="LetteredText"/>
    <w:rsid w:val="00325927"/>
    <w:rPr>
      <w:rFonts w:ascii="Calibri" w:hAnsi="Calibri"/>
      <w:color w:val="595959"/>
      <w:sz w:val="22"/>
      <w:szCs w:val="24"/>
    </w:rPr>
  </w:style>
  <w:style w:type="paragraph" w:customStyle="1" w:styleId="H3">
    <w:name w:val="H3"/>
    <w:basedOn w:val="H2"/>
    <w:link w:val="H3Char"/>
    <w:qFormat/>
    <w:rsid w:val="001011C3"/>
    <w:rPr>
      <w:caps w:val="0"/>
      <w:sz w:val="22"/>
    </w:rPr>
  </w:style>
  <w:style w:type="character" w:customStyle="1" w:styleId="FooterChar">
    <w:name w:val="Footer Char"/>
    <w:link w:val="Footer"/>
    <w:rsid w:val="007C22AE"/>
    <w:rPr>
      <w:rFonts w:ascii="Calibri" w:hAnsi="Calibri"/>
      <w:color w:val="595959"/>
      <w:szCs w:val="24"/>
    </w:rPr>
  </w:style>
  <w:style w:type="character" w:customStyle="1" w:styleId="Footer-TermsofReferenceChar">
    <w:name w:val="Footer - Terms of Reference Char"/>
    <w:link w:val="Footer-TermsofReference"/>
    <w:rsid w:val="007C22AE"/>
    <w:rPr>
      <w:rFonts w:ascii="Calibri" w:hAnsi="Calibri" w:cs="Arial"/>
      <w:color w:val="595959"/>
      <w:sz w:val="17"/>
      <w:szCs w:val="24"/>
    </w:rPr>
  </w:style>
  <w:style w:type="paragraph" w:customStyle="1" w:styleId="NumberedText">
    <w:name w:val="Numbered Text"/>
    <w:basedOn w:val="LetteredText"/>
    <w:link w:val="NumberedTextChar"/>
    <w:qFormat/>
    <w:rsid w:val="0056608B"/>
    <w:pPr>
      <w:numPr>
        <w:numId w:val="2"/>
      </w:numPr>
      <w:ind w:left="284" w:hanging="284"/>
    </w:pPr>
  </w:style>
  <w:style w:type="character" w:customStyle="1" w:styleId="H3Char">
    <w:name w:val="H3 Char"/>
    <w:link w:val="H3"/>
    <w:rsid w:val="001011C3"/>
    <w:rPr>
      <w:rFonts w:ascii="Calibri" w:hAnsi="Calibri" w:cs="Arial"/>
      <w:b/>
      <w:bCs/>
      <w:color w:val="595959"/>
      <w:sz w:val="22"/>
    </w:rPr>
  </w:style>
  <w:style w:type="paragraph" w:customStyle="1" w:styleId="H1">
    <w:name w:val="H1"/>
    <w:basedOn w:val="H2"/>
    <w:link w:val="H1Char"/>
    <w:qFormat/>
    <w:rsid w:val="006D0F1F"/>
    <w:pPr>
      <w:pBdr>
        <w:bottom w:val="single" w:sz="4" w:space="1" w:color="auto"/>
      </w:pBdr>
      <w:spacing w:after="120"/>
      <w:jc w:val="left"/>
    </w:pPr>
    <w:rPr>
      <w:b w:val="0"/>
      <w:caps w:val="0"/>
      <w:color w:val="411E75"/>
      <w:sz w:val="72"/>
      <w:szCs w:val="30"/>
    </w:rPr>
  </w:style>
  <w:style w:type="character" w:customStyle="1" w:styleId="NumberedTextChar">
    <w:name w:val="Numbered Text Char"/>
    <w:basedOn w:val="LetteredTextChar"/>
    <w:link w:val="NumberedText"/>
    <w:rsid w:val="0056608B"/>
    <w:rPr>
      <w:rFonts w:ascii="Calibri" w:hAnsi="Calibri"/>
      <w:color w:val="595959"/>
      <w:sz w:val="22"/>
      <w:szCs w:val="24"/>
    </w:rPr>
  </w:style>
  <w:style w:type="paragraph" w:customStyle="1" w:styleId="TableHeading1">
    <w:name w:val="Table Heading 1"/>
    <w:basedOn w:val="Normal"/>
    <w:link w:val="TableHeading1Char"/>
    <w:qFormat/>
    <w:rsid w:val="006C647E"/>
    <w:pPr>
      <w:spacing w:after="0"/>
      <w:jc w:val="center"/>
    </w:pPr>
    <w:rPr>
      <w:rFonts w:eastAsia="Calibri" w:cs="Arial"/>
      <w:b/>
      <w:color w:val="FFFFFF"/>
      <w:szCs w:val="22"/>
      <w:lang w:eastAsia="en-US"/>
    </w:rPr>
  </w:style>
  <w:style w:type="character" w:customStyle="1" w:styleId="H1Char">
    <w:name w:val="H1 Char"/>
    <w:link w:val="H1"/>
    <w:rsid w:val="006D0F1F"/>
    <w:rPr>
      <w:rFonts w:ascii="Calibri" w:hAnsi="Calibri" w:cs="Arial"/>
      <w:bCs/>
      <w:color w:val="411E75"/>
      <w:sz w:val="72"/>
      <w:szCs w:val="30"/>
    </w:rPr>
  </w:style>
  <w:style w:type="paragraph" w:customStyle="1" w:styleId="Tabletext">
    <w:name w:val="Table text"/>
    <w:basedOn w:val="Normal"/>
    <w:link w:val="TabletextChar"/>
    <w:qFormat/>
    <w:rsid w:val="002F69BD"/>
    <w:pPr>
      <w:spacing w:before="60" w:after="60"/>
    </w:pPr>
    <w:rPr>
      <w:rFonts w:eastAsia="Calibri" w:cs="Arial"/>
      <w:sz w:val="20"/>
      <w:szCs w:val="18"/>
      <w:lang w:eastAsia="en-US"/>
    </w:rPr>
  </w:style>
  <w:style w:type="paragraph" w:customStyle="1" w:styleId="TableHeading">
    <w:name w:val="Table Heading"/>
    <w:basedOn w:val="TableHeading1"/>
    <w:link w:val="TableHeadingChar"/>
    <w:qFormat/>
    <w:rsid w:val="006C647E"/>
  </w:style>
  <w:style w:type="character" w:customStyle="1" w:styleId="TabletextChar">
    <w:name w:val="Table text Char"/>
    <w:link w:val="Tabletext"/>
    <w:rsid w:val="002F69BD"/>
    <w:rPr>
      <w:rFonts w:ascii="Calibri" w:eastAsia="Calibri" w:hAnsi="Calibri" w:cs="Arial"/>
      <w:color w:val="595959"/>
      <w:szCs w:val="18"/>
      <w:lang w:eastAsia="en-US"/>
    </w:rPr>
  </w:style>
  <w:style w:type="character" w:customStyle="1" w:styleId="TableHeading1Char">
    <w:name w:val="Table Heading 1 Char"/>
    <w:link w:val="TableHeading1"/>
    <w:rsid w:val="006C647E"/>
    <w:rPr>
      <w:rFonts w:ascii="Calibri" w:eastAsia="Calibri" w:hAnsi="Calibri" w:cs="Arial"/>
      <w:b/>
      <w:color w:val="FFFFFF"/>
      <w:sz w:val="22"/>
      <w:szCs w:val="22"/>
      <w:lang w:eastAsia="en-US"/>
    </w:rPr>
  </w:style>
  <w:style w:type="character" w:customStyle="1" w:styleId="TableHeadingChar">
    <w:name w:val="Table Heading Char"/>
    <w:link w:val="TableHeading"/>
    <w:rsid w:val="006C647E"/>
  </w:style>
  <w:style w:type="paragraph" w:customStyle="1" w:styleId="Level2List">
    <w:name w:val="Level 2 List"/>
    <w:basedOn w:val="Tabletext"/>
    <w:link w:val="Level2ListChar"/>
    <w:rsid w:val="006C647E"/>
    <w:pPr>
      <w:numPr>
        <w:numId w:val="3"/>
      </w:numPr>
    </w:pPr>
  </w:style>
  <w:style w:type="character" w:customStyle="1" w:styleId="Level2ListChar">
    <w:name w:val="Level 2 List Char"/>
    <w:link w:val="Level2List"/>
    <w:rsid w:val="006C647E"/>
    <w:rPr>
      <w:rFonts w:ascii="Calibri" w:eastAsia="Calibri" w:hAnsi="Calibri" w:cs="Arial"/>
      <w:color w:val="595959"/>
      <w:szCs w:val="18"/>
      <w:lang w:eastAsia="en-US"/>
    </w:rPr>
  </w:style>
  <w:style w:type="numbering" w:customStyle="1" w:styleId="Item5Level2List">
    <w:name w:val="Item 5 Level 2 List"/>
    <w:rsid w:val="006C647E"/>
    <w:pPr>
      <w:numPr>
        <w:numId w:val="4"/>
      </w:numPr>
    </w:pPr>
  </w:style>
  <w:style w:type="paragraph" w:customStyle="1" w:styleId="Item5Level2">
    <w:name w:val="Item 5 Level 2"/>
    <w:basedOn w:val="Level2List"/>
    <w:link w:val="Item5Level2Char"/>
    <w:rsid w:val="006C647E"/>
    <w:pPr>
      <w:numPr>
        <w:numId w:val="5"/>
      </w:numPr>
    </w:pPr>
  </w:style>
  <w:style w:type="character" w:customStyle="1" w:styleId="Item5Level2Char">
    <w:name w:val="Item 5 Level 2 Char"/>
    <w:link w:val="Item5Level2"/>
    <w:rsid w:val="006C647E"/>
    <w:rPr>
      <w:rFonts w:ascii="Calibri" w:eastAsia="Calibri" w:hAnsi="Calibri" w:cs="Arial"/>
      <w:color w:val="595959"/>
      <w:szCs w:val="18"/>
      <w:lang w:eastAsia="en-US"/>
    </w:rPr>
  </w:style>
  <w:style w:type="paragraph" w:styleId="ListParagraph">
    <w:name w:val="List Paragraph"/>
    <w:aliases w:val="List Paragraph wide"/>
    <w:basedOn w:val="Normal"/>
    <w:uiPriority w:val="34"/>
    <w:qFormat/>
    <w:rsid w:val="00A4226C"/>
    <w:pPr>
      <w:ind w:left="720"/>
      <w:contextualSpacing/>
    </w:pPr>
  </w:style>
  <w:style w:type="table" w:styleId="TableGrid">
    <w:name w:val="Table Grid"/>
    <w:basedOn w:val="TableNormal"/>
    <w:uiPriority w:val="59"/>
    <w:rsid w:val="0001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B6565"/>
    <w:rPr>
      <w:color w:val="0000FF" w:themeColor="hyperlink"/>
      <w:u w:val="single"/>
    </w:rPr>
  </w:style>
  <w:style w:type="paragraph" w:customStyle="1" w:styleId="Bullet1">
    <w:name w:val="Bullet 1"/>
    <w:basedOn w:val="LetteredText"/>
    <w:link w:val="Bullet1Char"/>
    <w:qFormat/>
    <w:rsid w:val="00086EE8"/>
    <w:pPr>
      <w:numPr>
        <w:numId w:val="6"/>
      </w:numPr>
      <w:ind w:left="284" w:hanging="284"/>
    </w:pPr>
  </w:style>
  <w:style w:type="paragraph" w:customStyle="1" w:styleId="Bullet2">
    <w:name w:val="Bullet 2"/>
    <w:basedOn w:val="Bullet1"/>
    <w:link w:val="Bullet2Char"/>
    <w:qFormat/>
    <w:rsid w:val="00325927"/>
    <w:pPr>
      <w:numPr>
        <w:numId w:val="7"/>
      </w:numPr>
      <w:ind w:left="1135" w:hanging="284"/>
    </w:pPr>
  </w:style>
  <w:style w:type="character" w:customStyle="1" w:styleId="Bullet1Char">
    <w:name w:val="Bullet 1 Char"/>
    <w:basedOn w:val="LetteredTextChar"/>
    <w:link w:val="Bullet1"/>
    <w:rsid w:val="00086EE8"/>
    <w:rPr>
      <w:rFonts w:ascii="Calibri" w:hAnsi="Calibri"/>
      <w:color w:val="595959"/>
      <w:sz w:val="22"/>
      <w:szCs w:val="24"/>
    </w:rPr>
  </w:style>
  <w:style w:type="character" w:customStyle="1" w:styleId="Bullet2Char">
    <w:name w:val="Bullet 2 Char"/>
    <w:basedOn w:val="Bullet1Char"/>
    <w:link w:val="Bullet2"/>
    <w:rsid w:val="00325927"/>
    <w:rPr>
      <w:rFonts w:ascii="Calibri" w:hAnsi="Calibri"/>
      <w:color w:val="595959"/>
      <w:sz w:val="22"/>
      <w:szCs w:val="24"/>
    </w:rPr>
  </w:style>
  <w:style w:type="paragraph" w:customStyle="1" w:styleId="Numberedheading">
    <w:name w:val="Numbered heading"/>
    <w:basedOn w:val="Normal"/>
    <w:link w:val="NumberedheadingChar"/>
    <w:qFormat/>
    <w:rsid w:val="002338F3"/>
    <w:pPr>
      <w:numPr>
        <w:numId w:val="8"/>
      </w:numPr>
      <w:spacing w:before="120"/>
    </w:pPr>
    <w:rPr>
      <w:b/>
      <w:sz w:val="24"/>
    </w:rPr>
  </w:style>
  <w:style w:type="character" w:styleId="PlaceholderText">
    <w:name w:val="Placeholder Text"/>
    <w:basedOn w:val="DefaultParagraphFont"/>
    <w:uiPriority w:val="99"/>
    <w:semiHidden/>
    <w:rsid w:val="00015296"/>
    <w:rPr>
      <w:color w:val="808080"/>
    </w:rPr>
  </w:style>
  <w:style w:type="character" w:customStyle="1" w:styleId="NumberedheadingChar">
    <w:name w:val="Numbered heading Char"/>
    <w:basedOn w:val="DefaultParagraphFont"/>
    <w:link w:val="Numberedheading"/>
    <w:rsid w:val="002338F3"/>
    <w:rPr>
      <w:rFonts w:ascii="Calibri" w:hAnsi="Calibri"/>
      <w:b/>
      <w:color w:val="595959"/>
      <w:sz w:val="24"/>
      <w:szCs w:val="24"/>
    </w:rPr>
  </w:style>
  <w:style w:type="paragraph" w:customStyle="1" w:styleId="TableBullet">
    <w:name w:val="Table Bullet"/>
    <w:basedOn w:val="Tabletext"/>
    <w:link w:val="TableBulletChar"/>
    <w:qFormat/>
    <w:rsid w:val="005648E0"/>
    <w:pPr>
      <w:numPr>
        <w:numId w:val="9"/>
      </w:numPr>
    </w:pPr>
  </w:style>
  <w:style w:type="character" w:customStyle="1" w:styleId="TableBulletChar">
    <w:name w:val="Table Bullet Char"/>
    <w:basedOn w:val="TabletextChar"/>
    <w:link w:val="TableBullet"/>
    <w:rsid w:val="005648E0"/>
    <w:rPr>
      <w:rFonts w:ascii="Calibri" w:eastAsia="Calibri" w:hAnsi="Calibri" w:cs="Arial"/>
      <w:color w:val="595959"/>
      <w:szCs w:val="18"/>
      <w:lang w:eastAsia="en-US"/>
    </w:rPr>
  </w:style>
  <w:style w:type="paragraph" w:styleId="CommentSubject">
    <w:name w:val="annotation subject"/>
    <w:basedOn w:val="CommentText"/>
    <w:next w:val="CommentText"/>
    <w:link w:val="CommentSubjectChar"/>
    <w:rsid w:val="00F458C0"/>
    <w:rPr>
      <w:b/>
      <w:bCs/>
      <w:lang w:eastAsia="en-AU"/>
    </w:rPr>
  </w:style>
  <w:style w:type="character" w:customStyle="1" w:styleId="CommentTextChar">
    <w:name w:val="Comment Text Char"/>
    <w:basedOn w:val="DefaultParagraphFont"/>
    <w:link w:val="CommentText"/>
    <w:semiHidden/>
    <w:rsid w:val="00F458C0"/>
    <w:rPr>
      <w:rFonts w:ascii="Calibri" w:hAnsi="Calibri"/>
      <w:color w:val="595959"/>
      <w:lang w:eastAsia="en-US"/>
    </w:rPr>
  </w:style>
  <w:style w:type="character" w:customStyle="1" w:styleId="CommentSubjectChar">
    <w:name w:val="Comment Subject Char"/>
    <w:basedOn w:val="CommentTextChar"/>
    <w:link w:val="CommentSubject"/>
    <w:rsid w:val="00F458C0"/>
    <w:rPr>
      <w:rFonts w:ascii="Calibri" w:hAnsi="Calibri"/>
      <w:b/>
      <w:bCs/>
      <w:color w:val="595959"/>
      <w:lang w:eastAsia="en-US"/>
    </w:rPr>
  </w:style>
  <w:style w:type="character" w:customStyle="1" w:styleId="Heading3Char">
    <w:name w:val="Heading 3 Char"/>
    <w:basedOn w:val="DefaultParagraphFont"/>
    <w:link w:val="Heading3"/>
    <w:semiHidden/>
    <w:rsid w:val="00535CD5"/>
    <w:rPr>
      <w:rFonts w:asciiTheme="majorHAnsi" w:eastAsiaTheme="majorEastAsia" w:hAnsiTheme="majorHAnsi" w:cstheme="majorBidi"/>
      <w:b/>
      <w:bCs/>
      <w:color w:val="4F81BD" w:themeColor="accent1"/>
      <w:sz w:val="22"/>
      <w:szCs w:val="24"/>
    </w:rPr>
  </w:style>
  <w:style w:type="paragraph" w:styleId="NormalWeb">
    <w:name w:val="Normal (Web)"/>
    <w:basedOn w:val="Normal"/>
    <w:uiPriority w:val="99"/>
    <w:unhideWhenUsed/>
    <w:rsid w:val="00EC2F73"/>
    <w:pPr>
      <w:spacing w:before="100" w:beforeAutospacing="1" w:after="100" w:afterAutospacing="1"/>
    </w:pPr>
    <w:rPr>
      <w:rFonts w:ascii="Times New Roman" w:hAnsi="Times New Roman"/>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96827">
      <w:bodyDiv w:val="1"/>
      <w:marLeft w:val="0"/>
      <w:marRight w:val="0"/>
      <w:marTop w:val="0"/>
      <w:marBottom w:val="0"/>
      <w:divBdr>
        <w:top w:val="none" w:sz="0" w:space="0" w:color="auto"/>
        <w:left w:val="none" w:sz="0" w:space="0" w:color="auto"/>
        <w:bottom w:val="none" w:sz="0" w:space="0" w:color="auto"/>
        <w:right w:val="none" w:sz="0" w:space="0" w:color="auto"/>
      </w:divBdr>
    </w:div>
    <w:div w:id="141331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F2674.F5891FA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F2674.F5891FA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D58F63384345D59F23FC6E03F17254"/>
        <w:category>
          <w:name w:val="General"/>
          <w:gallery w:val="placeholder"/>
        </w:category>
        <w:types>
          <w:type w:val="bbPlcHdr"/>
        </w:types>
        <w:behaviors>
          <w:behavior w:val="content"/>
        </w:behaviors>
        <w:guid w:val="{0BB9494E-DE1F-4B48-8DB5-7B9FB1F3FA56}"/>
      </w:docPartPr>
      <w:docPartBody>
        <w:p w:rsidR="006D4D42" w:rsidRDefault="00AB5F18" w:rsidP="00AB5F18">
          <w:pPr>
            <w:pStyle w:val="A1D58F63384345D59F23FC6E03F17254"/>
          </w:pPr>
          <w:r w:rsidRPr="001A10A1">
            <w:t>Please Select</w:t>
          </w:r>
        </w:p>
      </w:docPartBody>
    </w:docPart>
    <w:docPart>
      <w:docPartPr>
        <w:name w:val="59E24E2B50BE4AE7B1212585A9675540"/>
        <w:category>
          <w:name w:val="General"/>
          <w:gallery w:val="placeholder"/>
        </w:category>
        <w:types>
          <w:type w:val="bbPlcHdr"/>
        </w:types>
        <w:behaviors>
          <w:behavior w:val="content"/>
        </w:behaviors>
        <w:guid w:val="{76B12FD5-8056-4E03-9B6E-D08C8AE559AD}"/>
      </w:docPartPr>
      <w:docPartBody>
        <w:p w:rsidR="006D4D42" w:rsidRDefault="00AB5F18">
          <w: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18"/>
    <w:rsid w:val="00093B09"/>
    <w:rsid w:val="00164482"/>
    <w:rsid w:val="005D2727"/>
    <w:rsid w:val="00601858"/>
    <w:rsid w:val="006D4D42"/>
    <w:rsid w:val="0085694D"/>
    <w:rsid w:val="00A72A8E"/>
    <w:rsid w:val="00AB5F18"/>
    <w:rsid w:val="00C20FDC"/>
    <w:rsid w:val="00D97064"/>
    <w:rsid w:val="00E77DE1"/>
    <w:rsid w:val="00F30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F18"/>
    <w:rPr>
      <w:color w:val="808080"/>
    </w:rPr>
  </w:style>
  <w:style w:type="paragraph" w:customStyle="1" w:styleId="19B2DF99BEE9441E87CC191BC2E96633">
    <w:name w:val="19B2DF99BEE9441E87CC191BC2E96633"/>
    <w:rsid w:val="00AB5F18"/>
    <w:pPr>
      <w:spacing w:before="60" w:after="60" w:line="240" w:lineRule="auto"/>
    </w:pPr>
    <w:rPr>
      <w:rFonts w:ascii="Calibri" w:eastAsia="Calibri" w:hAnsi="Calibri" w:cs="Arial"/>
      <w:color w:val="595959"/>
      <w:sz w:val="21"/>
      <w:szCs w:val="18"/>
      <w:lang w:eastAsia="en-US"/>
    </w:rPr>
  </w:style>
  <w:style w:type="paragraph" w:customStyle="1" w:styleId="19B2DF99BEE9441E87CC191BC2E966331">
    <w:name w:val="19B2DF99BEE9441E87CC191BC2E966331"/>
    <w:rsid w:val="00AB5F18"/>
    <w:pPr>
      <w:spacing w:before="60" w:after="60" w:line="240" w:lineRule="auto"/>
    </w:pPr>
    <w:rPr>
      <w:rFonts w:ascii="Calibri" w:eastAsia="Calibri" w:hAnsi="Calibri" w:cs="Arial"/>
      <w:color w:val="595959"/>
      <w:sz w:val="21"/>
      <w:szCs w:val="18"/>
      <w:lang w:eastAsia="en-US"/>
    </w:rPr>
  </w:style>
  <w:style w:type="paragraph" w:customStyle="1" w:styleId="A1D58F63384345D59F23FC6E03F17254">
    <w:name w:val="A1D58F63384345D59F23FC6E03F17254"/>
    <w:rsid w:val="00AB5F18"/>
    <w:pPr>
      <w:spacing w:before="60" w:after="60" w:line="240" w:lineRule="auto"/>
    </w:pPr>
    <w:rPr>
      <w:rFonts w:ascii="Calibri" w:eastAsia="Calibri" w:hAnsi="Calibri" w:cs="Arial"/>
      <w:color w:val="595959"/>
      <w:sz w:val="21"/>
      <w:szCs w:val="18"/>
      <w:lang w:eastAsia="en-US"/>
    </w:rPr>
  </w:style>
  <w:style w:type="paragraph" w:customStyle="1" w:styleId="D2F5A53B33824C4B8E68B7A095BEB04F">
    <w:name w:val="D2F5A53B33824C4B8E68B7A095BEB04F"/>
    <w:rsid w:val="00AB5F18"/>
  </w:style>
  <w:style w:type="paragraph" w:customStyle="1" w:styleId="8CB2F479B9AD41E8A867537E36628B30">
    <w:name w:val="8CB2F479B9AD41E8A867537E36628B30"/>
    <w:rsid w:val="00AB5F18"/>
  </w:style>
  <w:style w:type="paragraph" w:customStyle="1" w:styleId="55BF3B5FB6E54787AB33EEDA95886978">
    <w:name w:val="55BF3B5FB6E54787AB33EEDA95886978"/>
    <w:rsid w:val="00AB5F18"/>
  </w:style>
  <w:style w:type="paragraph" w:customStyle="1" w:styleId="07BF346448DF49DA941E2942ADB44698">
    <w:name w:val="07BF346448DF49DA941E2942ADB44698"/>
    <w:rsid w:val="00AB5F18"/>
  </w:style>
  <w:style w:type="paragraph" w:customStyle="1" w:styleId="B2E94A8E46BE49A39E09E3A9BB1AC58F">
    <w:name w:val="B2E94A8E46BE49A39E09E3A9BB1AC58F"/>
    <w:rsid w:val="00E77DE1"/>
  </w:style>
  <w:style w:type="paragraph" w:customStyle="1" w:styleId="5AB8F00D674C4F518D57D2816EC88B67">
    <w:name w:val="5AB8F00D674C4F518D57D2816EC88B67"/>
    <w:rsid w:val="00E77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2526F-3174-4FD2-8225-D33A038E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1822</Words>
  <Characters>11203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PeterMac</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Maritz</dc:creator>
  <cp:lastModifiedBy>Michelle Maritz</cp:lastModifiedBy>
  <cp:revision>8</cp:revision>
  <cp:lastPrinted>2021-08-24T05:26:00Z</cp:lastPrinted>
  <dcterms:created xsi:type="dcterms:W3CDTF">2020-12-02T22:43:00Z</dcterms:created>
  <dcterms:modified xsi:type="dcterms:W3CDTF">2021-08-24T05:27:00Z</dcterms:modified>
</cp:coreProperties>
</file>