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773A" w14:textId="77777777" w:rsidR="00421FA1" w:rsidRPr="008E24A9" w:rsidRDefault="00421FA1" w:rsidP="001024E5">
      <w:pPr>
        <w:rPr>
          <w:rFonts w:ascii="Calibri" w:hAnsi="Calibri" w:cs="Calibri"/>
          <w:b/>
          <w:sz w:val="28"/>
          <w:szCs w:val="28"/>
        </w:rPr>
      </w:pPr>
    </w:p>
    <w:tbl>
      <w:tblPr>
        <w:tblpPr w:leftFromText="180" w:rightFromText="180" w:vertAnchor="text" w:tblpX="-704"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7115"/>
      </w:tblGrid>
      <w:tr w:rsidR="006D6FB7" w:rsidRPr="00F534CE" w14:paraId="3FE6DEC4" w14:textId="77777777" w:rsidTr="002D56C9">
        <w:tc>
          <w:tcPr>
            <w:tcW w:w="3483" w:type="dxa"/>
            <w:shd w:val="clear" w:color="auto" w:fill="E6E6E6"/>
          </w:tcPr>
          <w:p w14:paraId="734FAF6E" w14:textId="77777777" w:rsidR="006D6FB7" w:rsidRPr="00840905" w:rsidRDefault="006D6FB7" w:rsidP="006D6FB7">
            <w:pPr>
              <w:spacing w:before="120" w:after="120"/>
              <w:rPr>
                <w:rFonts w:ascii="Arial" w:hAnsi="Arial" w:cs="Arial"/>
                <w:b/>
                <w:sz w:val="22"/>
                <w:szCs w:val="22"/>
              </w:rPr>
            </w:pPr>
            <w:r w:rsidRPr="00840905">
              <w:rPr>
                <w:rFonts w:ascii="Arial" w:hAnsi="Arial" w:cs="Arial"/>
                <w:b/>
                <w:sz w:val="22"/>
                <w:szCs w:val="22"/>
              </w:rPr>
              <w:t>Position Title:</w:t>
            </w:r>
          </w:p>
        </w:tc>
        <w:tc>
          <w:tcPr>
            <w:tcW w:w="7115" w:type="dxa"/>
            <w:shd w:val="clear" w:color="auto" w:fill="auto"/>
          </w:tcPr>
          <w:p w14:paraId="5309F41D" w14:textId="77777777" w:rsidR="006D6FB7" w:rsidRPr="00840905" w:rsidRDefault="006D6FB7" w:rsidP="006D6FB7">
            <w:pPr>
              <w:spacing w:before="120" w:after="120"/>
              <w:rPr>
                <w:rFonts w:ascii="Arial" w:hAnsi="Arial" w:cs="Arial"/>
                <w:sz w:val="22"/>
                <w:szCs w:val="22"/>
              </w:rPr>
            </w:pPr>
            <w:r w:rsidRPr="00840905">
              <w:rPr>
                <w:rFonts w:ascii="Arial" w:hAnsi="Arial" w:cs="Arial"/>
                <w:sz w:val="22"/>
                <w:szCs w:val="22"/>
              </w:rPr>
              <w:t>Director of Clinical Services</w:t>
            </w:r>
          </w:p>
        </w:tc>
      </w:tr>
      <w:tr w:rsidR="006D6FB7" w:rsidRPr="00F534CE" w14:paraId="0FAD8230" w14:textId="77777777" w:rsidTr="002D56C9">
        <w:trPr>
          <w:trHeight w:val="461"/>
        </w:trPr>
        <w:tc>
          <w:tcPr>
            <w:tcW w:w="3483" w:type="dxa"/>
            <w:shd w:val="clear" w:color="auto" w:fill="E6E6E6"/>
          </w:tcPr>
          <w:p w14:paraId="16FCE411" w14:textId="77777777" w:rsidR="006D6FB7" w:rsidRPr="00840905" w:rsidRDefault="006D6FB7" w:rsidP="006D6FB7">
            <w:pPr>
              <w:spacing w:before="120" w:after="120"/>
              <w:rPr>
                <w:rFonts w:ascii="Arial" w:hAnsi="Arial" w:cs="Arial"/>
                <w:b/>
                <w:sz w:val="22"/>
                <w:szCs w:val="22"/>
              </w:rPr>
            </w:pPr>
            <w:r w:rsidRPr="00840905">
              <w:rPr>
                <w:rFonts w:ascii="Arial" w:hAnsi="Arial" w:cs="Arial"/>
                <w:b/>
                <w:sz w:val="22"/>
                <w:szCs w:val="22"/>
              </w:rPr>
              <w:t>Directorate/Team:</w:t>
            </w:r>
          </w:p>
        </w:tc>
        <w:tc>
          <w:tcPr>
            <w:tcW w:w="7115" w:type="dxa"/>
            <w:shd w:val="clear" w:color="auto" w:fill="auto"/>
          </w:tcPr>
          <w:p w14:paraId="7EC61200" w14:textId="77777777" w:rsidR="006D6FB7" w:rsidRPr="00840905" w:rsidRDefault="006D6FB7" w:rsidP="006D6FB7">
            <w:pPr>
              <w:spacing w:before="120" w:after="120"/>
              <w:rPr>
                <w:rFonts w:ascii="Arial" w:hAnsi="Arial" w:cs="Arial"/>
                <w:sz w:val="22"/>
                <w:szCs w:val="22"/>
              </w:rPr>
            </w:pPr>
            <w:r w:rsidRPr="00840905">
              <w:rPr>
                <w:rFonts w:ascii="Arial" w:hAnsi="Arial" w:cs="Arial"/>
                <w:sz w:val="22"/>
                <w:szCs w:val="22"/>
              </w:rPr>
              <w:t>Executive</w:t>
            </w:r>
          </w:p>
        </w:tc>
      </w:tr>
      <w:tr w:rsidR="006D6FB7" w:rsidRPr="00F534CE" w14:paraId="308008EC" w14:textId="77777777" w:rsidTr="00D46A5A">
        <w:trPr>
          <w:trHeight w:val="398"/>
        </w:trPr>
        <w:tc>
          <w:tcPr>
            <w:tcW w:w="3483" w:type="dxa"/>
            <w:shd w:val="clear" w:color="auto" w:fill="E6E6E6"/>
          </w:tcPr>
          <w:p w14:paraId="0E682C67" w14:textId="77777777" w:rsidR="006D6FB7" w:rsidRPr="00840905" w:rsidRDefault="006D6FB7" w:rsidP="006D6FB7">
            <w:pPr>
              <w:spacing w:before="120" w:after="120"/>
              <w:rPr>
                <w:rFonts w:ascii="Arial" w:hAnsi="Arial" w:cs="Arial"/>
                <w:b/>
                <w:sz w:val="22"/>
                <w:szCs w:val="22"/>
              </w:rPr>
            </w:pPr>
            <w:r w:rsidRPr="00840905">
              <w:rPr>
                <w:rFonts w:ascii="Arial" w:hAnsi="Arial" w:cs="Arial"/>
                <w:b/>
                <w:sz w:val="22"/>
                <w:szCs w:val="22"/>
              </w:rPr>
              <w:t>Classification/Award:</w:t>
            </w:r>
          </w:p>
        </w:tc>
        <w:tc>
          <w:tcPr>
            <w:tcW w:w="7115" w:type="dxa"/>
            <w:shd w:val="clear" w:color="auto" w:fill="auto"/>
          </w:tcPr>
          <w:p w14:paraId="4D7C3167" w14:textId="023D26B2" w:rsidR="006D6FB7" w:rsidRPr="00840905" w:rsidRDefault="00D46A5A" w:rsidP="00D46A5A">
            <w:pPr>
              <w:spacing w:before="120" w:after="120"/>
              <w:rPr>
                <w:rFonts w:ascii="Arial" w:hAnsi="Arial" w:cs="Arial"/>
                <w:sz w:val="22"/>
                <w:szCs w:val="22"/>
              </w:rPr>
            </w:pPr>
            <w:r>
              <w:rPr>
                <w:rFonts w:ascii="Arial" w:hAnsi="Arial" w:cs="Arial"/>
                <w:sz w:val="22"/>
                <w:szCs w:val="22"/>
              </w:rPr>
              <w:t>Contract</w:t>
            </w:r>
            <w:r w:rsidR="006D6FB7" w:rsidRPr="00840905">
              <w:rPr>
                <w:rFonts w:ascii="Arial" w:hAnsi="Arial" w:cs="Arial"/>
                <w:sz w:val="22"/>
                <w:szCs w:val="22"/>
              </w:rPr>
              <w:t xml:space="preserve"> </w:t>
            </w:r>
          </w:p>
        </w:tc>
      </w:tr>
      <w:tr w:rsidR="006D6FB7" w:rsidRPr="00F534CE" w14:paraId="7F6776CB" w14:textId="77777777" w:rsidTr="002D56C9">
        <w:tc>
          <w:tcPr>
            <w:tcW w:w="3483" w:type="dxa"/>
            <w:shd w:val="clear" w:color="auto" w:fill="E6E6E6"/>
          </w:tcPr>
          <w:p w14:paraId="3AE30AAB" w14:textId="77777777" w:rsidR="006D6FB7" w:rsidRPr="00840905" w:rsidRDefault="006D6FB7" w:rsidP="006D6FB7">
            <w:pPr>
              <w:spacing w:before="120" w:after="120"/>
              <w:rPr>
                <w:rFonts w:ascii="Arial" w:hAnsi="Arial" w:cs="Arial"/>
                <w:b/>
                <w:sz w:val="22"/>
                <w:szCs w:val="22"/>
              </w:rPr>
            </w:pPr>
            <w:r w:rsidRPr="00840905">
              <w:rPr>
                <w:rFonts w:ascii="Arial" w:hAnsi="Arial" w:cs="Arial"/>
                <w:b/>
                <w:sz w:val="22"/>
                <w:szCs w:val="22"/>
              </w:rPr>
              <w:t>Date Approved:</w:t>
            </w:r>
            <w:r w:rsidRPr="00840905">
              <w:rPr>
                <w:rFonts w:ascii="Arial" w:hAnsi="Arial" w:cs="Arial"/>
                <w:sz w:val="22"/>
                <w:szCs w:val="22"/>
              </w:rPr>
              <w:t xml:space="preserve">  </w:t>
            </w:r>
          </w:p>
        </w:tc>
        <w:tc>
          <w:tcPr>
            <w:tcW w:w="7115" w:type="dxa"/>
            <w:shd w:val="clear" w:color="auto" w:fill="auto"/>
          </w:tcPr>
          <w:p w14:paraId="331D2028" w14:textId="1FDE4637" w:rsidR="004336D6" w:rsidRPr="004336D6" w:rsidRDefault="00D46A5A" w:rsidP="00D46A5A">
            <w:pPr>
              <w:spacing w:before="120" w:after="120"/>
              <w:rPr>
                <w:rFonts w:ascii="Arial" w:hAnsi="Arial" w:cs="Arial"/>
                <w:i/>
                <w:sz w:val="22"/>
                <w:szCs w:val="22"/>
              </w:rPr>
            </w:pPr>
            <w:r>
              <w:rPr>
                <w:rFonts w:ascii="Arial" w:hAnsi="Arial" w:cs="Arial"/>
                <w:sz w:val="22"/>
                <w:szCs w:val="22"/>
              </w:rPr>
              <w:t>Novem</w:t>
            </w:r>
            <w:r w:rsidR="00834340" w:rsidRPr="00D46A5A">
              <w:rPr>
                <w:rFonts w:ascii="Arial" w:hAnsi="Arial" w:cs="Arial"/>
                <w:sz w:val="22"/>
                <w:szCs w:val="22"/>
              </w:rPr>
              <w:t>ber 2021</w:t>
            </w:r>
          </w:p>
        </w:tc>
      </w:tr>
      <w:tr w:rsidR="006D6FB7" w:rsidRPr="00F534CE" w14:paraId="422F71B8" w14:textId="77777777" w:rsidTr="002D56C9">
        <w:trPr>
          <w:trHeight w:val="396"/>
        </w:trPr>
        <w:tc>
          <w:tcPr>
            <w:tcW w:w="3483" w:type="dxa"/>
            <w:shd w:val="clear" w:color="auto" w:fill="E6E6E6"/>
          </w:tcPr>
          <w:p w14:paraId="4F06FC1F" w14:textId="77777777" w:rsidR="006D6FB7" w:rsidRPr="00840905" w:rsidRDefault="006D6FB7" w:rsidP="006D6FB7">
            <w:pPr>
              <w:spacing w:before="120" w:after="120"/>
              <w:rPr>
                <w:rFonts w:ascii="Arial" w:hAnsi="Arial" w:cs="Arial"/>
                <w:b/>
                <w:sz w:val="22"/>
                <w:szCs w:val="22"/>
              </w:rPr>
            </w:pPr>
            <w:r w:rsidRPr="00840905">
              <w:rPr>
                <w:rFonts w:ascii="Arial" w:hAnsi="Arial" w:cs="Arial"/>
                <w:b/>
                <w:sz w:val="22"/>
                <w:szCs w:val="22"/>
              </w:rPr>
              <w:t>Approved by:</w:t>
            </w:r>
          </w:p>
        </w:tc>
        <w:tc>
          <w:tcPr>
            <w:tcW w:w="7115" w:type="dxa"/>
            <w:shd w:val="clear" w:color="auto" w:fill="auto"/>
          </w:tcPr>
          <w:p w14:paraId="5A030DA6" w14:textId="7155632B" w:rsidR="006D6FB7" w:rsidRPr="00840905" w:rsidRDefault="00DD259C" w:rsidP="006D6FB7">
            <w:pPr>
              <w:spacing w:before="120"/>
              <w:rPr>
                <w:rFonts w:ascii="Arial" w:hAnsi="Arial" w:cs="Arial"/>
                <w:sz w:val="22"/>
                <w:szCs w:val="22"/>
              </w:rPr>
            </w:pPr>
            <w:r>
              <w:rPr>
                <w:rFonts w:ascii="Arial" w:hAnsi="Arial" w:cs="Arial"/>
                <w:sz w:val="22"/>
                <w:szCs w:val="22"/>
              </w:rPr>
              <w:t xml:space="preserve">Chief Executive Officer </w:t>
            </w:r>
          </w:p>
        </w:tc>
      </w:tr>
      <w:tr w:rsidR="008B0122" w:rsidRPr="00F534CE" w14:paraId="47796A00" w14:textId="77777777" w:rsidTr="008B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2"/>
            <w:tcBorders>
              <w:top w:val="single" w:sz="4" w:space="0" w:color="auto"/>
              <w:left w:val="single" w:sz="4" w:space="0" w:color="auto"/>
              <w:bottom w:val="single" w:sz="4" w:space="0" w:color="auto"/>
              <w:right w:val="single" w:sz="4" w:space="0" w:color="auto"/>
            </w:tcBorders>
            <w:shd w:val="clear" w:color="auto" w:fill="BFBFBF"/>
          </w:tcPr>
          <w:p w14:paraId="312A8692" w14:textId="77777777" w:rsidR="008B0122" w:rsidRPr="00840905" w:rsidRDefault="008B0122" w:rsidP="008B0122">
            <w:pPr>
              <w:spacing w:before="120" w:after="120"/>
              <w:rPr>
                <w:rFonts w:ascii="Arial" w:hAnsi="Arial" w:cs="Arial"/>
                <w:b/>
                <w:sz w:val="22"/>
                <w:szCs w:val="22"/>
              </w:rPr>
            </w:pPr>
            <w:r w:rsidRPr="00840905">
              <w:rPr>
                <w:rFonts w:ascii="Arial" w:hAnsi="Arial" w:cs="Arial"/>
                <w:b/>
                <w:sz w:val="22"/>
                <w:szCs w:val="22"/>
              </w:rPr>
              <w:t>ALEXANDRA DISTRICT HEALTH</w:t>
            </w:r>
          </w:p>
        </w:tc>
      </w:tr>
      <w:tr w:rsidR="008B0122" w:rsidRPr="00F534CE" w14:paraId="4467C309" w14:textId="77777777" w:rsidTr="008B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2"/>
            <w:tcBorders>
              <w:top w:val="single" w:sz="4" w:space="0" w:color="auto"/>
              <w:left w:val="single" w:sz="4" w:space="0" w:color="auto"/>
              <w:bottom w:val="single" w:sz="4" w:space="0" w:color="auto"/>
              <w:right w:val="single" w:sz="4" w:space="0" w:color="auto"/>
            </w:tcBorders>
            <w:shd w:val="clear" w:color="auto" w:fill="auto"/>
          </w:tcPr>
          <w:p w14:paraId="17E46F79" w14:textId="73CA50D8" w:rsidR="00840905" w:rsidRPr="00840905" w:rsidRDefault="00840905" w:rsidP="00840905">
            <w:pPr>
              <w:rPr>
                <w:rFonts w:ascii="Arial" w:hAnsi="Arial" w:cs="Arial"/>
                <w:color w:val="000000" w:themeColor="text1"/>
                <w:sz w:val="22"/>
                <w:szCs w:val="22"/>
                <w:shd w:val="clear" w:color="auto" w:fill="FFFFFF"/>
                <w:lang w:eastAsia="en-US"/>
              </w:rPr>
            </w:pPr>
            <w:r w:rsidRPr="00840905">
              <w:rPr>
                <w:rFonts w:ascii="Arial" w:hAnsi="Arial" w:cs="Arial"/>
                <w:color w:val="000000" w:themeColor="text1"/>
                <w:sz w:val="22"/>
                <w:szCs w:val="22"/>
                <w:shd w:val="clear" w:color="auto" w:fill="FFFFFF"/>
                <w:lang w:eastAsia="en-US"/>
              </w:rPr>
              <w:t xml:space="preserve">Alexandra District Health is the major health service organisation within the Shire of Murrindindi and has a long and proud history in health related service provision to the area, providing inpatient and outpatient services including specialist medical services, operating theatre services, radiology, pathology and district nursing. In </w:t>
            </w:r>
            <w:r w:rsidR="000F6B49" w:rsidRPr="00840905">
              <w:rPr>
                <w:rFonts w:ascii="Arial" w:hAnsi="Arial" w:cs="Arial"/>
                <w:color w:val="000000" w:themeColor="text1"/>
                <w:sz w:val="22"/>
                <w:szCs w:val="22"/>
                <w:shd w:val="clear" w:color="auto" w:fill="FFFFFF"/>
                <w:lang w:eastAsia="en-US"/>
              </w:rPr>
              <w:t>addition,</w:t>
            </w:r>
            <w:r w:rsidRPr="00840905">
              <w:rPr>
                <w:rFonts w:ascii="Arial" w:hAnsi="Arial" w:cs="Arial"/>
                <w:color w:val="000000" w:themeColor="text1"/>
                <w:sz w:val="22"/>
                <w:szCs w:val="22"/>
                <w:shd w:val="clear" w:color="auto" w:fill="FFFFFF"/>
                <w:lang w:eastAsia="en-US"/>
              </w:rPr>
              <w:t xml:space="preserve"> the hospital delivers community health services including a wide range of allied health and health promotion services.</w:t>
            </w:r>
          </w:p>
          <w:p w14:paraId="319536E5" w14:textId="77777777" w:rsidR="008B0122" w:rsidRPr="00840905" w:rsidRDefault="008B0122" w:rsidP="008B0122">
            <w:pPr>
              <w:rPr>
                <w:rFonts w:ascii="Arial" w:hAnsi="Arial" w:cs="Arial"/>
                <w:sz w:val="22"/>
                <w:szCs w:val="22"/>
              </w:rPr>
            </w:pPr>
          </w:p>
        </w:tc>
      </w:tr>
      <w:tr w:rsidR="00B125AF" w:rsidRPr="00F534CE" w14:paraId="59B334E7" w14:textId="77777777" w:rsidTr="00C13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2"/>
            <w:tcBorders>
              <w:top w:val="single" w:sz="4" w:space="0" w:color="auto"/>
              <w:left w:val="single" w:sz="4" w:space="0" w:color="auto"/>
              <w:bottom w:val="single" w:sz="4" w:space="0" w:color="auto"/>
              <w:right w:val="single" w:sz="4" w:space="0" w:color="auto"/>
            </w:tcBorders>
            <w:shd w:val="clear" w:color="auto" w:fill="BFBFBF"/>
          </w:tcPr>
          <w:p w14:paraId="5BB213EC" w14:textId="77777777" w:rsidR="00B125AF" w:rsidRPr="00F534CE" w:rsidRDefault="001024E5" w:rsidP="008B0122">
            <w:pPr>
              <w:spacing w:before="120" w:after="120"/>
              <w:rPr>
                <w:rFonts w:ascii="Arial" w:hAnsi="Arial" w:cs="Arial"/>
                <w:b/>
                <w:sz w:val="22"/>
                <w:szCs w:val="22"/>
              </w:rPr>
            </w:pPr>
            <w:r w:rsidRPr="00F534CE">
              <w:rPr>
                <w:rFonts w:ascii="Arial" w:hAnsi="Arial" w:cs="Arial"/>
                <w:b/>
                <w:sz w:val="22"/>
                <w:szCs w:val="22"/>
              </w:rPr>
              <w:t>ORGANISATIONAL RELATIONSHIPS</w:t>
            </w:r>
          </w:p>
        </w:tc>
      </w:tr>
      <w:tr w:rsidR="001024E5" w:rsidRPr="00F534CE" w14:paraId="748E08E5" w14:textId="77777777" w:rsidTr="00C13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2"/>
            <w:tcBorders>
              <w:top w:val="single" w:sz="4" w:space="0" w:color="auto"/>
              <w:left w:val="single" w:sz="4" w:space="0" w:color="auto"/>
              <w:bottom w:val="single" w:sz="4" w:space="0" w:color="auto"/>
              <w:right w:val="single" w:sz="4" w:space="0" w:color="auto"/>
            </w:tcBorders>
            <w:shd w:val="clear" w:color="auto" w:fill="auto"/>
          </w:tcPr>
          <w:p w14:paraId="4B015889" w14:textId="77777777" w:rsidR="001024E5" w:rsidRPr="00F534CE" w:rsidRDefault="001024E5" w:rsidP="00C132D0">
            <w:pPr>
              <w:tabs>
                <w:tab w:val="left" w:pos="2970"/>
              </w:tabs>
              <w:spacing w:before="120" w:after="120"/>
              <w:ind w:left="2880" w:hanging="2880"/>
              <w:rPr>
                <w:rFonts w:ascii="Arial" w:hAnsi="Arial" w:cs="Arial"/>
                <w:sz w:val="22"/>
                <w:szCs w:val="22"/>
              </w:rPr>
            </w:pPr>
            <w:r w:rsidRPr="00F534CE">
              <w:rPr>
                <w:rFonts w:ascii="Arial" w:hAnsi="Arial" w:cs="Arial"/>
                <w:b/>
                <w:sz w:val="22"/>
                <w:szCs w:val="22"/>
              </w:rPr>
              <w:t>Reports to</w:t>
            </w:r>
            <w:r w:rsidRPr="00F534CE">
              <w:rPr>
                <w:rFonts w:ascii="Arial" w:hAnsi="Arial" w:cs="Arial"/>
                <w:sz w:val="22"/>
                <w:szCs w:val="22"/>
              </w:rPr>
              <w:t>:</w:t>
            </w:r>
            <w:r w:rsidRPr="00F534CE">
              <w:rPr>
                <w:rFonts w:ascii="Arial" w:hAnsi="Arial" w:cs="Arial"/>
                <w:sz w:val="22"/>
                <w:szCs w:val="22"/>
              </w:rPr>
              <w:tab/>
            </w:r>
            <w:r w:rsidR="00840905">
              <w:rPr>
                <w:rFonts w:ascii="Arial" w:hAnsi="Arial" w:cs="Arial"/>
                <w:sz w:val="22"/>
                <w:szCs w:val="22"/>
              </w:rPr>
              <w:t xml:space="preserve">Chief Executive Officer </w:t>
            </w:r>
            <w:r w:rsidR="00415236" w:rsidRPr="00F534CE">
              <w:rPr>
                <w:rFonts w:ascii="Arial" w:hAnsi="Arial" w:cs="Arial"/>
                <w:sz w:val="22"/>
                <w:szCs w:val="22"/>
              </w:rPr>
              <w:t xml:space="preserve"> </w:t>
            </w:r>
            <w:r w:rsidR="0026397A" w:rsidRPr="00F534CE">
              <w:rPr>
                <w:rFonts w:ascii="Arial" w:hAnsi="Arial" w:cs="Arial"/>
                <w:sz w:val="22"/>
                <w:szCs w:val="22"/>
              </w:rPr>
              <w:t xml:space="preserve"> </w:t>
            </w:r>
          </w:p>
          <w:p w14:paraId="0DAE58B6" w14:textId="23EFED7B" w:rsidR="00D620CC" w:rsidRPr="00F534CE" w:rsidRDefault="001024E5" w:rsidP="00D46A5A">
            <w:pPr>
              <w:tabs>
                <w:tab w:val="left" w:pos="2880"/>
              </w:tabs>
              <w:spacing w:before="120" w:after="120"/>
              <w:ind w:left="2880" w:hanging="2880"/>
              <w:rPr>
                <w:rFonts w:ascii="Arial" w:hAnsi="Arial" w:cs="Arial"/>
                <w:b/>
                <w:sz w:val="22"/>
                <w:szCs w:val="22"/>
              </w:rPr>
            </w:pPr>
            <w:r w:rsidRPr="00F534CE">
              <w:rPr>
                <w:rFonts w:ascii="Arial" w:hAnsi="Arial" w:cs="Arial"/>
                <w:b/>
                <w:sz w:val="22"/>
                <w:szCs w:val="22"/>
              </w:rPr>
              <w:t>Manages/Coordinates:</w:t>
            </w:r>
            <w:r w:rsidRPr="00F534CE">
              <w:rPr>
                <w:rFonts w:ascii="Arial" w:hAnsi="Arial" w:cs="Arial"/>
                <w:b/>
                <w:sz w:val="22"/>
                <w:szCs w:val="22"/>
              </w:rPr>
              <w:tab/>
            </w:r>
            <w:r w:rsidR="000F6B49" w:rsidRPr="001B4B08">
              <w:rPr>
                <w:rFonts w:ascii="Arial" w:hAnsi="Arial" w:cs="Arial"/>
                <w:sz w:val="22"/>
                <w:szCs w:val="22"/>
              </w:rPr>
              <w:t>Manager</w:t>
            </w:r>
            <w:r w:rsidR="000F6B49">
              <w:rPr>
                <w:rFonts w:ascii="Arial" w:hAnsi="Arial" w:cs="Arial"/>
                <w:b/>
                <w:sz w:val="22"/>
                <w:szCs w:val="22"/>
              </w:rPr>
              <w:t xml:space="preserve"> </w:t>
            </w:r>
            <w:r w:rsidR="00840905" w:rsidRPr="00840905">
              <w:rPr>
                <w:rFonts w:ascii="Arial" w:hAnsi="Arial" w:cs="Arial"/>
                <w:sz w:val="22"/>
                <w:szCs w:val="22"/>
              </w:rPr>
              <w:t xml:space="preserve">Acute </w:t>
            </w:r>
            <w:r w:rsidR="000F6B49">
              <w:rPr>
                <w:rFonts w:ascii="Arial" w:hAnsi="Arial" w:cs="Arial"/>
                <w:sz w:val="22"/>
                <w:szCs w:val="22"/>
              </w:rPr>
              <w:t>and U</w:t>
            </w:r>
            <w:r w:rsidR="001B4B08">
              <w:rPr>
                <w:rFonts w:ascii="Arial" w:hAnsi="Arial" w:cs="Arial"/>
                <w:sz w:val="22"/>
                <w:szCs w:val="22"/>
              </w:rPr>
              <w:t>rgent Care</w:t>
            </w:r>
            <w:r w:rsidR="00834340">
              <w:rPr>
                <w:rFonts w:ascii="Arial" w:hAnsi="Arial" w:cs="Arial"/>
                <w:sz w:val="22"/>
                <w:szCs w:val="22"/>
              </w:rPr>
              <w:br/>
            </w:r>
            <w:r w:rsidR="000F6B49">
              <w:rPr>
                <w:rFonts w:ascii="Arial" w:hAnsi="Arial" w:cs="Arial"/>
                <w:sz w:val="22"/>
                <w:szCs w:val="22"/>
              </w:rPr>
              <w:t xml:space="preserve">Manager </w:t>
            </w:r>
            <w:r w:rsidR="00D46A5A">
              <w:rPr>
                <w:rFonts w:ascii="Arial" w:hAnsi="Arial" w:cs="Arial"/>
                <w:sz w:val="22"/>
                <w:szCs w:val="22"/>
              </w:rPr>
              <w:t>Perioperative Services</w:t>
            </w:r>
            <w:r w:rsidR="00D46A5A">
              <w:rPr>
                <w:rFonts w:ascii="Arial" w:hAnsi="Arial" w:cs="Arial"/>
                <w:sz w:val="22"/>
                <w:szCs w:val="22"/>
              </w:rPr>
              <w:br/>
              <w:t>Manager Training and Development</w:t>
            </w:r>
          </w:p>
        </w:tc>
      </w:tr>
      <w:tr w:rsidR="001024E5" w:rsidRPr="00F534CE" w14:paraId="5497194A" w14:textId="77777777" w:rsidTr="00C132D0">
        <w:tc>
          <w:tcPr>
            <w:tcW w:w="10598" w:type="dxa"/>
            <w:gridSpan w:val="2"/>
            <w:shd w:val="clear" w:color="auto" w:fill="BFBFBF"/>
          </w:tcPr>
          <w:p w14:paraId="07F81DAD" w14:textId="77777777" w:rsidR="001024E5" w:rsidRPr="00F534CE" w:rsidRDefault="001024E5" w:rsidP="008B0122">
            <w:pPr>
              <w:spacing w:before="120" w:after="120"/>
              <w:rPr>
                <w:rFonts w:ascii="Arial" w:hAnsi="Arial" w:cs="Arial"/>
                <w:b/>
                <w:sz w:val="22"/>
                <w:szCs w:val="22"/>
              </w:rPr>
            </w:pPr>
            <w:r w:rsidRPr="00F534CE">
              <w:rPr>
                <w:rFonts w:ascii="Arial" w:hAnsi="Arial" w:cs="Arial"/>
                <w:b/>
                <w:sz w:val="22"/>
                <w:szCs w:val="22"/>
              </w:rPr>
              <w:t>KEY RESPONSIBILITIES AND DUTIES</w:t>
            </w:r>
          </w:p>
        </w:tc>
      </w:tr>
      <w:tr w:rsidR="00415236" w:rsidRPr="00F534CE" w14:paraId="64008A0A" w14:textId="77777777" w:rsidTr="00C132D0">
        <w:tc>
          <w:tcPr>
            <w:tcW w:w="10598" w:type="dxa"/>
            <w:gridSpan w:val="2"/>
            <w:tcBorders>
              <w:bottom w:val="single" w:sz="4" w:space="0" w:color="auto"/>
            </w:tcBorders>
            <w:shd w:val="clear" w:color="auto" w:fill="auto"/>
          </w:tcPr>
          <w:p w14:paraId="43B20280" w14:textId="2ECD1EC7" w:rsidR="00520B5B" w:rsidRDefault="00840905" w:rsidP="00520B5B">
            <w:pPr>
              <w:spacing w:before="120"/>
              <w:outlineLvl w:val="0"/>
              <w:rPr>
                <w:rFonts w:ascii="Arial" w:hAnsi="Arial" w:cs="Arial"/>
                <w:sz w:val="22"/>
                <w:szCs w:val="22"/>
              </w:rPr>
            </w:pPr>
            <w:r w:rsidRPr="00520B5B">
              <w:rPr>
                <w:rFonts w:ascii="Arial" w:hAnsi="Arial" w:cs="Arial"/>
                <w:sz w:val="22"/>
                <w:szCs w:val="22"/>
              </w:rPr>
              <w:t>The role of the Director Clinical Services is to</w:t>
            </w:r>
            <w:r w:rsidR="00520B5B" w:rsidRPr="00520B5B">
              <w:rPr>
                <w:rFonts w:ascii="Arial" w:hAnsi="Arial" w:cs="Arial"/>
                <w:sz w:val="22"/>
                <w:szCs w:val="22"/>
              </w:rPr>
              <w:t xml:space="preserve"> p</w:t>
            </w:r>
            <w:r w:rsidRPr="00520B5B">
              <w:rPr>
                <w:rFonts w:ascii="Arial" w:hAnsi="Arial" w:cs="Arial"/>
                <w:sz w:val="22"/>
                <w:szCs w:val="22"/>
              </w:rPr>
              <w:t xml:space="preserve">rovide strategic direction to Alexandra District Health clinical services and </w:t>
            </w:r>
            <w:r w:rsidR="00D46A5A">
              <w:rPr>
                <w:rFonts w:ascii="Arial" w:hAnsi="Arial" w:cs="Arial"/>
                <w:sz w:val="22"/>
                <w:szCs w:val="22"/>
              </w:rPr>
              <w:t>training &amp; development streams</w:t>
            </w:r>
            <w:r w:rsidR="00520B5B" w:rsidRPr="00520B5B">
              <w:rPr>
                <w:rFonts w:ascii="Arial" w:hAnsi="Arial" w:cs="Arial"/>
                <w:sz w:val="22"/>
                <w:szCs w:val="22"/>
              </w:rPr>
              <w:t xml:space="preserve">. </w:t>
            </w:r>
          </w:p>
          <w:p w14:paraId="4707D6D4" w14:textId="77777777" w:rsidR="00520B5B" w:rsidRPr="00520B5B" w:rsidRDefault="00520B5B" w:rsidP="00520B5B">
            <w:pPr>
              <w:spacing w:before="60"/>
              <w:rPr>
                <w:rFonts w:ascii="Arial" w:hAnsi="Arial" w:cs="Arial"/>
                <w:sz w:val="22"/>
                <w:szCs w:val="22"/>
              </w:rPr>
            </w:pPr>
          </w:p>
          <w:p w14:paraId="12C9677F" w14:textId="0BD276DE" w:rsidR="00520B5B" w:rsidRDefault="00520B5B" w:rsidP="00520B5B">
            <w:pPr>
              <w:autoSpaceDE w:val="0"/>
              <w:autoSpaceDN w:val="0"/>
              <w:adjustRightInd w:val="0"/>
              <w:jc w:val="both"/>
              <w:rPr>
                <w:rFonts w:ascii="Arial" w:hAnsi="Arial" w:cs="Arial"/>
                <w:sz w:val="22"/>
                <w:szCs w:val="22"/>
              </w:rPr>
            </w:pPr>
            <w:r w:rsidRPr="00520B5B">
              <w:rPr>
                <w:rFonts w:ascii="Arial" w:hAnsi="Arial" w:cs="Arial"/>
                <w:sz w:val="22"/>
                <w:szCs w:val="22"/>
              </w:rPr>
              <w:t>The Director Clinical Services will work closely and collaboratively with the:</w:t>
            </w:r>
          </w:p>
          <w:p w14:paraId="2426ECFB" w14:textId="77777777" w:rsidR="00501A47" w:rsidRPr="00520B5B" w:rsidRDefault="00501A47" w:rsidP="00520B5B">
            <w:pPr>
              <w:autoSpaceDE w:val="0"/>
              <w:autoSpaceDN w:val="0"/>
              <w:adjustRightInd w:val="0"/>
              <w:jc w:val="both"/>
              <w:rPr>
                <w:rFonts w:ascii="Arial" w:hAnsi="Arial" w:cs="Arial"/>
                <w:sz w:val="22"/>
                <w:szCs w:val="22"/>
              </w:rPr>
            </w:pPr>
          </w:p>
          <w:p w14:paraId="53943CDE" w14:textId="0203FD44" w:rsidR="00520B5B" w:rsidRPr="00520B5B" w:rsidRDefault="00DD259C" w:rsidP="00A65EB2">
            <w:pPr>
              <w:pStyle w:val="ListParagraph"/>
              <w:numPr>
                <w:ilvl w:val="0"/>
                <w:numId w:val="19"/>
              </w:numPr>
              <w:autoSpaceDE w:val="0"/>
              <w:autoSpaceDN w:val="0"/>
              <w:adjustRightInd w:val="0"/>
              <w:jc w:val="both"/>
              <w:rPr>
                <w:rFonts w:ascii="Arial" w:hAnsi="Arial" w:cs="Arial"/>
                <w:sz w:val="22"/>
                <w:szCs w:val="22"/>
              </w:rPr>
            </w:pPr>
            <w:r>
              <w:rPr>
                <w:rFonts w:ascii="Arial" w:hAnsi="Arial" w:cs="Arial"/>
                <w:sz w:val="22"/>
                <w:szCs w:val="22"/>
              </w:rPr>
              <w:t>Manager Acute and Urgent Care</w:t>
            </w:r>
            <w:r w:rsidR="001B4B08">
              <w:rPr>
                <w:rFonts w:ascii="Arial" w:hAnsi="Arial" w:cs="Arial"/>
                <w:sz w:val="22"/>
                <w:szCs w:val="22"/>
              </w:rPr>
              <w:t xml:space="preserve"> </w:t>
            </w:r>
            <w:r w:rsidR="00520B5B" w:rsidRPr="00520B5B">
              <w:rPr>
                <w:rFonts w:ascii="Arial" w:hAnsi="Arial" w:cs="Arial"/>
                <w:sz w:val="22"/>
                <w:szCs w:val="22"/>
              </w:rPr>
              <w:t xml:space="preserve">and </w:t>
            </w:r>
            <w:r>
              <w:rPr>
                <w:rFonts w:ascii="Arial" w:hAnsi="Arial" w:cs="Arial"/>
                <w:sz w:val="22"/>
                <w:szCs w:val="22"/>
              </w:rPr>
              <w:t xml:space="preserve">Manager </w:t>
            </w:r>
            <w:r w:rsidR="00520B5B" w:rsidRPr="00520B5B">
              <w:rPr>
                <w:rFonts w:ascii="Arial" w:hAnsi="Arial" w:cs="Arial"/>
                <w:sz w:val="22"/>
                <w:szCs w:val="22"/>
              </w:rPr>
              <w:t>Perioperative Services to provide clinical leadership to nursing and other clinical staff in the clinical program areas; and the</w:t>
            </w:r>
          </w:p>
          <w:p w14:paraId="78EFE04B" w14:textId="37DC18C7" w:rsidR="00520B5B" w:rsidRDefault="00D46A5A" w:rsidP="00A65EB2">
            <w:pPr>
              <w:pStyle w:val="ListParagraph"/>
              <w:numPr>
                <w:ilvl w:val="0"/>
                <w:numId w:val="19"/>
              </w:numPr>
              <w:autoSpaceDE w:val="0"/>
              <w:autoSpaceDN w:val="0"/>
              <w:adjustRightInd w:val="0"/>
              <w:jc w:val="both"/>
              <w:rPr>
                <w:rFonts w:ascii="Arial" w:hAnsi="Arial" w:cs="Arial"/>
                <w:sz w:val="22"/>
                <w:szCs w:val="22"/>
              </w:rPr>
            </w:pPr>
            <w:r>
              <w:rPr>
                <w:rFonts w:ascii="Arial" w:hAnsi="Arial" w:cs="Arial"/>
                <w:sz w:val="22"/>
                <w:szCs w:val="22"/>
              </w:rPr>
              <w:t>Manager Training and Development</w:t>
            </w:r>
            <w:r w:rsidR="002B2800">
              <w:rPr>
                <w:rFonts w:ascii="Arial" w:hAnsi="Arial" w:cs="Arial"/>
                <w:sz w:val="22"/>
                <w:szCs w:val="22"/>
              </w:rPr>
              <w:t xml:space="preserve"> </w:t>
            </w:r>
            <w:r w:rsidR="00520B5B" w:rsidRPr="00520B5B">
              <w:rPr>
                <w:rFonts w:ascii="Arial" w:hAnsi="Arial" w:cs="Arial"/>
                <w:sz w:val="22"/>
                <w:szCs w:val="22"/>
              </w:rPr>
              <w:t>to provide leadership in the program area</w:t>
            </w:r>
            <w:r w:rsidR="002B2800">
              <w:rPr>
                <w:rFonts w:ascii="Arial" w:hAnsi="Arial" w:cs="Arial"/>
                <w:sz w:val="22"/>
                <w:szCs w:val="22"/>
              </w:rPr>
              <w:t xml:space="preserve">. </w:t>
            </w:r>
          </w:p>
          <w:p w14:paraId="392CB10A" w14:textId="77777777" w:rsidR="00840905" w:rsidRPr="00520B5B" w:rsidRDefault="00840905" w:rsidP="00840905">
            <w:pPr>
              <w:pStyle w:val="Default"/>
              <w:rPr>
                <w:sz w:val="22"/>
                <w:szCs w:val="22"/>
              </w:rPr>
            </w:pPr>
          </w:p>
          <w:p w14:paraId="02909C36" w14:textId="77777777" w:rsidR="00840905" w:rsidRDefault="00840905" w:rsidP="00840905">
            <w:pPr>
              <w:pStyle w:val="Default"/>
              <w:rPr>
                <w:sz w:val="22"/>
                <w:szCs w:val="22"/>
              </w:rPr>
            </w:pPr>
            <w:r w:rsidRPr="00520B5B">
              <w:rPr>
                <w:sz w:val="22"/>
                <w:szCs w:val="22"/>
              </w:rPr>
              <w:t xml:space="preserve">The Director Clinical Services is responsible </w:t>
            </w:r>
            <w:r w:rsidR="000904EC">
              <w:rPr>
                <w:sz w:val="22"/>
                <w:szCs w:val="22"/>
              </w:rPr>
              <w:t>for</w:t>
            </w:r>
            <w:r w:rsidRPr="00520B5B">
              <w:rPr>
                <w:sz w:val="22"/>
                <w:szCs w:val="22"/>
              </w:rPr>
              <w:t>:</w:t>
            </w:r>
          </w:p>
          <w:p w14:paraId="00C5735A" w14:textId="77777777" w:rsidR="000904EC" w:rsidRPr="00520B5B" w:rsidRDefault="000904EC" w:rsidP="00840905">
            <w:pPr>
              <w:pStyle w:val="Default"/>
              <w:rPr>
                <w:sz w:val="22"/>
                <w:szCs w:val="22"/>
              </w:rPr>
            </w:pPr>
          </w:p>
          <w:p w14:paraId="31E6EBDC" w14:textId="3AA4FD19" w:rsidR="00520B5B" w:rsidRPr="00520B5B" w:rsidRDefault="000904EC" w:rsidP="00A65EB2">
            <w:pPr>
              <w:pStyle w:val="ListParagraph"/>
              <w:numPr>
                <w:ilvl w:val="0"/>
                <w:numId w:val="19"/>
              </w:numPr>
              <w:outlineLvl w:val="0"/>
              <w:rPr>
                <w:rFonts w:ascii="Arial" w:hAnsi="Arial" w:cs="Arial"/>
                <w:sz w:val="22"/>
                <w:szCs w:val="22"/>
              </w:rPr>
            </w:pPr>
            <w:r>
              <w:rPr>
                <w:rFonts w:ascii="Arial" w:hAnsi="Arial" w:cs="Arial"/>
                <w:sz w:val="22"/>
                <w:szCs w:val="22"/>
              </w:rPr>
              <w:t>Strategic management</w:t>
            </w:r>
            <w:r w:rsidR="00520B5B" w:rsidRPr="00520B5B">
              <w:rPr>
                <w:rFonts w:ascii="Arial" w:hAnsi="Arial" w:cs="Arial"/>
                <w:sz w:val="22"/>
                <w:szCs w:val="22"/>
              </w:rPr>
              <w:t xml:space="preserve"> </w:t>
            </w:r>
            <w:r>
              <w:rPr>
                <w:rFonts w:ascii="Arial" w:hAnsi="Arial" w:cs="Arial"/>
                <w:sz w:val="22"/>
                <w:szCs w:val="22"/>
              </w:rPr>
              <w:t>of</w:t>
            </w:r>
            <w:r w:rsidR="00520B5B" w:rsidRPr="00520B5B">
              <w:rPr>
                <w:rFonts w:ascii="Arial" w:hAnsi="Arial" w:cs="Arial"/>
                <w:sz w:val="22"/>
                <w:szCs w:val="22"/>
              </w:rPr>
              <w:t xml:space="preserve"> performance of the clinical services areas including targets, budgets, people, resources, </w:t>
            </w:r>
            <w:r w:rsidR="000F6B49">
              <w:rPr>
                <w:rFonts w:ascii="Arial" w:hAnsi="Arial" w:cs="Arial"/>
                <w:sz w:val="22"/>
                <w:szCs w:val="22"/>
              </w:rPr>
              <w:t xml:space="preserve">and </w:t>
            </w:r>
            <w:r w:rsidR="00520B5B" w:rsidRPr="00520B5B">
              <w:rPr>
                <w:rFonts w:ascii="Arial" w:hAnsi="Arial" w:cs="Arial"/>
                <w:sz w:val="22"/>
                <w:szCs w:val="22"/>
              </w:rPr>
              <w:t xml:space="preserve">planning to ensure compliance and </w:t>
            </w:r>
            <w:r w:rsidR="000F6B49">
              <w:rPr>
                <w:rFonts w:ascii="Arial" w:hAnsi="Arial" w:cs="Arial"/>
                <w:sz w:val="22"/>
                <w:szCs w:val="22"/>
              </w:rPr>
              <w:t xml:space="preserve">safe </w:t>
            </w:r>
            <w:r w:rsidR="00520B5B" w:rsidRPr="00520B5B">
              <w:rPr>
                <w:rFonts w:ascii="Arial" w:hAnsi="Arial" w:cs="Arial"/>
                <w:sz w:val="22"/>
                <w:szCs w:val="22"/>
              </w:rPr>
              <w:t>service delivery</w:t>
            </w:r>
          </w:p>
          <w:p w14:paraId="4DDDF089" w14:textId="77777777" w:rsidR="00520B5B" w:rsidRPr="00520B5B" w:rsidRDefault="00520B5B" w:rsidP="00A65EB2">
            <w:pPr>
              <w:pStyle w:val="ListParagraph"/>
              <w:numPr>
                <w:ilvl w:val="0"/>
                <w:numId w:val="19"/>
              </w:numPr>
              <w:outlineLvl w:val="0"/>
              <w:rPr>
                <w:rFonts w:ascii="Arial" w:hAnsi="Arial" w:cs="Arial"/>
                <w:sz w:val="22"/>
                <w:szCs w:val="22"/>
              </w:rPr>
            </w:pPr>
            <w:r w:rsidRPr="00520B5B">
              <w:rPr>
                <w:rFonts w:ascii="Arial" w:hAnsi="Arial" w:cs="Arial"/>
                <w:sz w:val="22"/>
                <w:szCs w:val="22"/>
              </w:rPr>
              <w:t>Develop</w:t>
            </w:r>
            <w:r w:rsidR="000904EC">
              <w:rPr>
                <w:rFonts w:ascii="Arial" w:hAnsi="Arial" w:cs="Arial"/>
                <w:sz w:val="22"/>
                <w:szCs w:val="22"/>
              </w:rPr>
              <w:t>ment</w:t>
            </w:r>
            <w:r w:rsidRPr="00520B5B">
              <w:rPr>
                <w:rFonts w:ascii="Arial" w:hAnsi="Arial" w:cs="Arial"/>
                <w:sz w:val="22"/>
                <w:szCs w:val="22"/>
              </w:rPr>
              <w:t xml:space="preserve"> and </w:t>
            </w:r>
            <w:r w:rsidR="000904EC" w:rsidRPr="00520B5B">
              <w:rPr>
                <w:rFonts w:ascii="Arial" w:hAnsi="Arial" w:cs="Arial"/>
                <w:sz w:val="22"/>
                <w:szCs w:val="22"/>
              </w:rPr>
              <w:t>maintena</w:t>
            </w:r>
            <w:r w:rsidR="000904EC">
              <w:rPr>
                <w:rFonts w:ascii="Arial" w:hAnsi="Arial" w:cs="Arial"/>
                <w:sz w:val="22"/>
                <w:szCs w:val="22"/>
              </w:rPr>
              <w:t>nce of</w:t>
            </w:r>
            <w:r w:rsidRPr="00520B5B">
              <w:rPr>
                <w:rFonts w:ascii="Arial" w:hAnsi="Arial" w:cs="Arial"/>
                <w:sz w:val="22"/>
                <w:szCs w:val="22"/>
              </w:rPr>
              <w:t xml:space="preserve"> local sub-regional and regional partnerships and networks to improve service performance and take advantage of potential funding and service growth opportunities </w:t>
            </w:r>
          </w:p>
          <w:p w14:paraId="56619308" w14:textId="77777777" w:rsidR="00520B5B" w:rsidRPr="00520B5B" w:rsidRDefault="00520B5B" w:rsidP="00A65EB2">
            <w:pPr>
              <w:numPr>
                <w:ilvl w:val="0"/>
                <w:numId w:val="19"/>
              </w:numPr>
              <w:outlineLvl w:val="0"/>
              <w:rPr>
                <w:rFonts w:ascii="Arial" w:hAnsi="Arial" w:cs="Arial"/>
                <w:sz w:val="22"/>
                <w:szCs w:val="22"/>
              </w:rPr>
            </w:pPr>
            <w:r w:rsidRPr="00520B5B">
              <w:rPr>
                <w:rFonts w:ascii="Arial" w:hAnsi="Arial" w:cs="Arial"/>
                <w:sz w:val="22"/>
                <w:szCs w:val="22"/>
              </w:rPr>
              <w:t>Provid</w:t>
            </w:r>
            <w:r w:rsidR="000904EC">
              <w:rPr>
                <w:rFonts w:ascii="Arial" w:hAnsi="Arial" w:cs="Arial"/>
                <w:sz w:val="22"/>
                <w:szCs w:val="22"/>
              </w:rPr>
              <w:t>ing</w:t>
            </w:r>
            <w:r w:rsidRPr="00520B5B">
              <w:rPr>
                <w:rFonts w:ascii="Arial" w:hAnsi="Arial" w:cs="Arial"/>
                <w:sz w:val="22"/>
                <w:szCs w:val="22"/>
              </w:rPr>
              <w:t xml:space="preserve"> high level leadership and management to</w:t>
            </w:r>
            <w:r w:rsidR="00FF4A9F">
              <w:rPr>
                <w:rFonts w:ascii="Arial" w:hAnsi="Arial" w:cs="Arial"/>
                <w:sz w:val="22"/>
                <w:szCs w:val="22"/>
              </w:rPr>
              <w:t xml:space="preserve"> the</w:t>
            </w:r>
            <w:r w:rsidRPr="00520B5B">
              <w:rPr>
                <w:rFonts w:ascii="Arial" w:hAnsi="Arial" w:cs="Arial"/>
                <w:sz w:val="22"/>
                <w:szCs w:val="22"/>
              </w:rPr>
              <w:t xml:space="preserve"> program managers to ensure program performance is of the highest standard</w:t>
            </w:r>
          </w:p>
          <w:p w14:paraId="78527CE2" w14:textId="77777777" w:rsidR="00840905" w:rsidRPr="002B2800" w:rsidRDefault="00F308B9" w:rsidP="00A65EB2">
            <w:pPr>
              <w:numPr>
                <w:ilvl w:val="0"/>
                <w:numId w:val="19"/>
              </w:numPr>
              <w:outlineLvl w:val="0"/>
              <w:rPr>
                <w:rFonts w:ascii="Arial" w:hAnsi="Arial" w:cs="Arial"/>
                <w:sz w:val="22"/>
                <w:szCs w:val="22"/>
              </w:rPr>
            </w:pPr>
            <w:r>
              <w:rPr>
                <w:rFonts w:ascii="Arial" w:hAnsi="Arial" w:cs="Arial"/>
                <w:sz w:val="22"/>
                <w:szCs w:val="22"/>
              </w:rPr>
              <w:t>Ensur</w:t>
            </w:r>
            <w:r w:rsidR="000904EC">
              <w:rPr>
                <w:rFonts w:ascii="Arial" w:hAnsi="Arial" w:cs="Arial"/>
                <w:sz w:val="22"/>
                <w:szCs w:val="22"/>
              </w:rPr>
              <w:t>ing</w:t>
            </w:r>
            <w:r w:rsidR="00840905" w:rsidRPr="002B2800">
              <w:rPr>
                <w:rFonts w:ascii="Arial" w:hAnsi="Arial" w:cs="Arial"/>
                <w:sz w:val="22"/>
                <w:szCs w:val="22"/>
              </w:rPr>
              <w:t xml:space="preserve"> performance</w:t>
            </w:r>
            <w:r>
              <w:rPr>
                <w:rFonts w:ascii="Arial" w:hAnsi="Arial" w:cs="Arial"/>
                <w:sz w:val="22"/>
                <w:szCs w:val="22"/>
              </w:rPr>
              <w:t xml:space="preserve"> within</w:t>
            </w:r>
            <w:r w:rsidR="00840905" w:rsidRPr="002B2800">
              <w:rPr>
                <w:rFonts w:ascii="Arial" w:hAnsi="Arial" w:cs="Arial"/>
                <w:sz w:val="22"/>
                <w:szCs w:val="22"/>
              </w:rPr>
              <w:t xml:space="preserve"> the program areas including performance against funded targets, financial and budget performance, clinical indicators performance and any other key performance measures that may apply from time to time</w:t>
            </w:r>
          </w:p>
          <w:p w14:paraId="0F8DE849" w14:textId="77777777" w:rsidR="00840905" w:rsidRPr="00520B5B" w:rsidRDefault="00840905" w:rsidP="00A65EB2">
            <w:pPr>
              <w:pStyle w:val="Default"/>
              <w:numPr>
                <w:ilvl w:val="0"/>
                <w:numId w:val="19"/>
              </w:numPr>
              <w:rPr>
                <w:sz w:val="22"/>
                <w:szCs w:val="22"/>
              </w:rPr>
            </w:pPr>
            <w:r w:rsidRPr="00520B5B">
              <w:rPr>
                <w:sz w:val="22"/>
                <w:szCs w:val="22"/>
              </w:rPr>
              <w:t>Monitor</w:t>
            </w:r>
            <w:r w:rsidR="000904EC">
              <w:rPr>
                <w:sz w:val="22"/>
                <w:szCs w:val="22"/>
              </w:rPr>
              <w:t>ing</w:t>
            </w:r>
            <w:r w:rsidRPr="00520B5B">
              <w:rPr>
                <w:sz w:val="22"/>
                <w:szCs w:val="22"/>
              </w:rPr>
              <w:t xml:space="preserve"> </w:t>
            </w:r>
            <w:r w:rsidR="00F308B9">
              <w:rPr>
                <w:sz w:val="22"/>
                <w:szCs w:val="22"/>
              </w:rPr>
              <w:t>the</w:t>
            </w:r>
            <w:r w:rsidRPr="00520B5B">
              <w:rPr>
                <w:sz w:val="22"/>
                <w:szCs w:val="22"/>
              </w:rPr>
              <w:t xml:space="preserve"> reporting o</w:t>
            </w:r>
            <w:r w:rsidR="00F308B9">
              <w:rPr>
                <w:sz w:val="22"/>
                <w:szCs w:val="22"/>
              </w:rPr>
              <w:t>f</w:t>
            </w:r>
            <w:r w:rsidRPr="00520B5B">
              <w:rPr>
                <w:sz w:val="22"/>
                <w:szCs w:val="22"/>
              </w:rPr>
              <w:t xml:space="preserve"> program performance, including </w:t>
            </w:r>
            <w:r w:rsidR="00FF4A9F">
              <w:rPr>
                <w:sz w:val="22"/>
                <w:szCs w:val="22"/>
              </w:rPr>
              <w:t xml:space="preserve">the provision of </w:t>
            </w:r>
            <w:r w:rsidRPr="00520B5B">
              <w:rPr>
                <w:sz w:val="22"/>
                <w:szCs w:val="22"/>
              </w:rPr>
              <w:t xml:space="preserve">regular reports to management, executive and Board </w:t>
            </w:r>
          </w:p>
          <w:p w14:paraId="5214E780" w14:textId="77777777" w:rsidR="00840905" w:rsidRPr="00520B5B" w:rsidRDefault="00840905" w:rsidP="00A65EB2">
            <w:pPr>
              <w:pStyle w:val="Default"/>
              <w:numPr>
                <w:ilvl w:val="0"/>
                <w:numId w:val="19"/>
              </w:numPr>
              <w:rPr>
                <w:sz w:val="22"/>
                <w:szCs w:val="22"/>
              </w:rPr>
            </w:pPr>
            <w:r w:rsidRPr="00520B5B">
              <w:rPr>
                <w:sz w:val="22"/>
                <w:szCs w:val="22"/>
              </w:rPr>
              <w:t>Ensur</w:t>
            </w:r>
            <w:r w:rsidR="000904EC">
              <w:rPr>
                <w:sz w:val="22"/>
                <w:szCs w:val="22"/>
              </w:rPr>
              <w:t>ing</w:t>
            </w:r>
            <w:r w:rsidRPr="00520B5B">
              <w:rPr>
                <w:sz w:val="22"/>
                <w:szCs w:val="22"/>
              </w:rPr>
              <w:t xml:space="preserve"> that program areas meet internal and external reporting, accountability and compliance requirements</w:t>
            </w:r>
          </w:p>
          <w:p w14:paraId="0701EF12" w14:textId="77777777" w:rsidR="00840905" w:rsidRPr="00520B5B" w:rsidRDefault="00F308B9" w:rsidP="00A65EB2">
            <w:pPr>
              <w:pStyle w:val="Default"/>
              <w:numPr>
                <w:ilvl w:val="0"/>
                <w:numId w:val="19"/>
              </w:numPr>
              <w:rPr>
                <w:sz w:val="22"/>
                <w:szCs w:val="22"/>
              </w:rPr>
            </w:pPr>
            <w:r>
              <w:rPr>
                <w:sz w:val="22"/>
                <w:szCs w:val="22"/>
              </w:rPr>
              <w:lastRenderedPageBreak/>
              <w:t>Ensur</w:t>
            </w:r>
            <w:r w:rsidR="000904EC">
              <w:rPr>
                <w:sz w:val="22"/>
                <w:szCs w:val="22"/>
              </w:rPr>
              <w:t>ing</w:t>
            </w:r>
            <w:r>
              <w:rPr>
                <w:sz w:val="22"/>
                <w:szCs w:val="22"/>
              </w:rPr>
              <w:t xml:space="preserve"> effective m</w:t>
            </w:r>
            <w:r w:rsidR="00840905" w:rsidRPr="00520B5B">
              <w:rPr>
                <w:sz w:val="22"/>
                <w:szCs w:val="22"/>
              </w:rPr>
              <w:t>anagement, monitoring and accountability of program area managers through accountability meetings, supervision and appraisals</w:t>
            </w:r>
          </w:p>
          <w:p w14:paraId="703D49A5" w14:textId="77777777" w:rsidR="00840905" w:rsidRPr="00520B5B" w:rsidRDefault="00840905" w:rsidP="00A65EB2">
            <w:pPr>
              <w:pStyle w:val="Default"/>
              <w:numPr>
                <w:ilvl w:val="0"/>
                <w:numId w:val="19"/>
              </w:numPr>
              <w:rPr>
                <w:sz w:val="22"/>
                <w:szCs w:val="22"/>
              </w:rPr>
            </w:pPr>
            <w:r w:rsidRPr="00520B5B">
              <w:rPr>
                <w:sz w:val="22"/>
                <w:szCs w:val="22"/>
              </w:rPr>
              <w:t>Ensur</w:t>
            </w:r>
            <w:r w:rsidR="000904EC">
              <w:rPr>
                <w:sz w:val="22"/>
                <w:szCs w:val="22"/>
              </w:rPr>
              <w:t>ing</w:t>
            </w:r>
            <w:r w:rsidRPr="00520B5B">
              <w:rPr>
                <w:sz w:val="22"/>
                <w:szCs w:val="22"/>
              </w:rPr>
              <w:t xml:space="preserve"> that program area managers have the appropriate support and training for them to perform their roles effectively</w:t>
            </w:r>
          </w:p>
          <w:p w14:paraId="7A3F4369" w14:textId="77777777" w:rsidR="00840905" w:rsidRPr="00520B5B" w:rsidRDefault="00840905" w:rsidP="00A65EB2">
            <w:pPr>
              <w:pStyle w:val="Default"/>
              <w:numPr>
                <w:ilvl w:val="0"/>
                <w:numId w:val="19"/>
              </w:numPr>
              <w:rPr>
                <w:sz w:val="22"/>
                <w:szCs w:val="22"/>
              </w:rPr>
            </w:pPr>
            <w:r w:rsidRPr="00520B5B">
              <w:rPr>
                <w:sz w:val="22"/>
                <w:szCs w:val="22"/>
              </w:rPr>
              <w:t>Ensur</w:t>
            </w:r>
            <w:r w:rsidR="000904EC">
              <w:rPr>
                <w:sz w:val="22"/>
                <w:szCs w:val="22"/>
              </w:rPr>
              <w:t>ing</w:t>
            </w:r>
            <w:r w:rsidRPr="00520B5B">
              <w:rPr>
                <w:sz w:val="22"/>
                <w:szCs w:val="22"/>
              </w:rPr>
              <w:t xml:space="preserve"> that the culture and performance of staff </w:t>
            </w:r>
            <w:r w:rsidR="00F308B9">
              <w:rPr>
                <w:sz w:val="22"/>
                <w:szCs w:val="22"/>
              </w:rPr>
              <w:t xml:space="preserve">within the program </w:t>
            </w:r>
            <w:r w:rsidRPr="00520B5B">
              <w:rPr>
                <w:sz w:val="22"/>
                <w:szCs w:val="22"/>
              </w:rPr>
              <w:t>areas are consistent with organi</w:t>
            </w:r>
            <w:r w:rsidR="00F308B9">
              <w:rPr>
                <w:sz w:val="22"/>
                <w:szCs w:val="22"/>
              </w:rPr>
              <w:t>s</w:t>
            </w:r>
            <w:r w:rsidRPr="00520B5B">
              <w:rPr>
                <w:sz w:val="22"/>
                <w:szCs w:val="22"/>
              </w:rPr>
              <w:t xml:space="preserve">ational values and expectations </w:t>
            </w:r>
          </w:p>
          <w:p w14:paraId="680A18BD" w14:textId="77777777" w:rsidR="00840905" w:rsidRPr="00520B5B" w:rsidRDefault="00840905" w:rsidP="00A65EB2">
            <w:pPr>
              <w:pStyle w:val="Default"/>
              <w:numPr>
                <w:ilvl w:val="0"/>
                <w:numId w:val="19"/>
              </w:numPr>
              <w:rPr>
                <w:sz w:val="22"/>
                <w:szCs w:val="22"/>
              </w:rPr>
            </w:pPr>
            <w:r w:rsidRPr="00520B5B">
              <w:rPr>
                <w:sz w:val="22"/>
                <w:szCs w:val="22"/>
              </w:rPr>
              <w:t>Develop</w:t>
            </w:r>
            <w:r w:rsidR="000904EC">
              <w:rPr>
                <w:sz w:val="22"/>
                <w:szCs w:val="22"/>
              </w:rPr>
              <w:t>ment</w:t>
            </w:r>
            <w:r w:rsidRPr="00520B5B">
              <w:rPr>
                <w:sz w:val="22"/>
                <w:szCs w:val="22"/>
              </w:rPr>
              <w:t xml:space="preserve"> and main</w:t>
            </w:r>
            <w:r w:rsidR="000904EC">
              <w:rPr>
                <w:sz w:val="22"/>
                <w:szCs w:val="22"/>
              </w:rPr>
              <w:t>tenance of</w:t>
            </w:r>
            <w:r w:rsidRPr="00520B5B">
              <w:rPr>
                <w:sz w:val="22"/>
                <w:szCs w:val="22"/>
              </w:rPr>
              <w:t xml:space="preserve"> partnerships with funding bodies and other key service partners</w:t>
            </w:r>
          </w:p>
          <w:p w14:paraId="666405C4" w14:textId="1407ACD8" w:rsidR="00840905" w:rsidRDefault="00840905" w:rsidP="00A65EB2">
            <w:pPr>
              <w:pStyle w:val="Default"/>
              <w:numPr>
                <w:ilvl w:val="0"/>
                <w:numId w:val="19"/>
              </w:numPr>
              <w:rPr>
                <w:sz w:val="22"/>
                <w:szCs w:val="22"/>
              </w:rPr>
            </w:pPr>
            <w:r w:rsidRPr="00520B5B">
              <w:rPr>
                <w:sz w:val="22"/>
                <w:szCs w:val="22"/>
              </w:rPr>
              <w:t>Work</w:t>
            </w:r>
            <w:r w:rsidR="000904EC">
              <w:rPr>
                <w:sz w:val="22"/>
                <w:szCs w:val="22"/>
              </w:rPr>
              <w:t>ing</w:t>
            </w:r>
            <w:r w:rsidRPr="00520B5B">
              <w:rPr>
                <w:sz w:val="22"/>
                <w:szCs w:val="22"/>
              </w:rPr>
              <w:t xml:space="preserve"> in partnership with the executive team to implement the strategic directions of the organi</w:t>
            </w:r>
            <w:r w:rsidR="00F308B9">
              <w:rPr>
                <w:sz w:val="22"/>
                <w:szCs w:val="22"/>
              </w:rPr>
              <w:t>s</w:t>
            </w:r>
            <w:r w:rsidRPr="00520B5B">
              <w:rPr>
                <w:sz w:val="22"/>
                <w:szCs w:val="22"/>
              </w:rPr>
              <w:t xml:space="preserve">ation, Department of Health requirements (e.g. Statement of priorities), </w:t>
            </w:r>
            <w:r w:rsidRPr="001B4B08">
              <w:rPr>
                <w:sz w:val="22"/>
                <w:szCs w:val="22"/>
              </w:rPr>
              <w:t xml:space="preserve">the </w:t>
            </w:r>
            <w:r w:rsidR="00862B9E" w:rsidRPr="001B4B08">
              <w:rPr>
                <w:sz w:val="22"/>
                <w:szCs w:val="22"/>
              </w:rPr>
              <w:t>National Safety and Quality Health Service Standards</w:t>
            </w:r>
            <w:r w:rsidR="001B4B08">
              <w:rPr>
                <w:sz w:val="22"/>
                <w:szCs w:val="22"/>
              </w:rPr>
              <w:t xml:space="preserve"> - </w:t>
            </w:r>
            <w:r w:rsidR="00862B9E" w:rsidRPr="001B4B08">
              <w:rPr>
                <w:sz w:val="22"/>
                <w:szCs w:val="22"/>
              </w:rPr>
              <w:t>Accreditation</w:t>
            </w:r>
            <w:r w:rsidR="00862B9E" w:rsidRPr="001B4B08" w:rsidDel="00862B9E">
              <w:rPr>
                <w:sz w:val="22"/>
                <w:szCs w:val="22"/>
              </w:rPr>
              <w:t xml:space="preserve"> </w:t>
            </w:r>
            <w:r w:rsidRPr="001B4B08">
              <w:rPr>
                <w:sz w:val="22"/>
                <w:szCs w:val="22"/>
              </w:rPr>
              <w:t>program and other quality initiatives</w:t>
            </w:r>
          </w:p>
          <w:p w14:paraId="7EF69E28" w14:textId="33CA0904" w:rsidR="00A65EB2" w:rsidRPr="001B4B08" w:rsidRDefault="00A65EB2" w:rsidP="001B4B08">
            <w:pPr>
              <w:pStyle w:val="BodyTextIndent2"/>
              <w:numPr>
                <w:ilvl w:val="0"/>
                <w:numId w:val="19"/>
              </w:numPr>
              <w:shd w:val="clear" w:color="auto" w:fill="FFFFFF" w:themeFill="background1"/>
              <w:spacing w:after="0" w:line="240" w:lineRule="auto"/>
              <w:jc w:val="both"/>
              <w:rPr>
                <w:rFonts w:ascii="Arial" w:hAnsi="Arial" w:cs="Arial"/>
                <w:color w:val="000000" w:themeColor="text1"/>
                <w:sz w:val="21"/>
                <w:szCs w:val="21"/>
                <w:shd w:val="clear" w:color="auto" w:fill="FFFFFF"/>
              </w:rPr>
            </w:pPr>
            <w:r w:rsidRPr="007D6689">
              <w:rPr>
                <w:rFonts w:ascii="Arial" w:hAnsi="Arial" w:cs="Arial"/>
                <w:color w:val="000000" w:themeColor="text1"/>
                <w:sz w:val="22"/>
                <w:szCs w:val="22"/>
                <w:shd w:val="clear" w:color="auto" w:fill="FFFFFF"/>
              </w:rPr>
              <w:t xml:space="preserve">Ability to undertake higher duties as required </w:t>
            </w:r>
          </w:p>
          <w:p w14:paraId="37C6E308" w14:textId="77777777" w:rsidR="00C279B8" w:rsidRPr="00520B5B" w:rsidRDefault="00C279B8" w:rsidP="001B4B08">
            <w:pPr>
              <w:pStyle w:val="ListParagraph"/>
              <w:rPr>
                <w:rFonts w:ascii="Arial" w:hAnsi="Arial" w:cs="Arial"/>
                <w:sz w:val="22"/>
                <w:szCs w:val="22"/>
              </w:rPr>
            </w:pPr>
          </w:p>
        </w:tc>
      </w:tr>
      <w:tr w:rsidR="00415236" w:rsidRPr="00F534CE" w14:paraId="711BBFA7" w14:textId="77777777" w:rsidTr="00C132D0">
        <w:tc>
          <w:tcPr>
            <w:tcW w:w="10598" w:type="dxa"/>
            <w:gridSpan w:val="2"/>
            <w:shd w:val="clear" w:color="auto" w:fill="BFBFBF"/>
          </w:tcPr>
          <w:p w14:paraId="03BC7D33" w14:textId="77777777" w:rsidR="00415236" w:rsidRPr="00F534CE" w:rsidRDefault="00415236" w:rsidP="00415236">
            <w:pPr>
              <w:spacing w:before="120" w:after="120"/>
              <w:rPr>
                <w:rFonts w:ascii="Arial" w:hAnsi="Arial" w:cs="Arial"/>
                <w:b/>
                <w:sz w:val="22"/>
                <w:szCs w:val="22"/>
              </w:rPr>
            </w:pPr>
            <w:r w:rsidRPr="00F534CE">
              <w:rPr>
                <w:rFonts w:ascii="Arial" w:hAnsi="Arial" w:cs="Arial"/>
                <w:b/>
                <w:sz w:val="22"/>
                <w:szCs w:val="22"/>
              </w:rPr>
              <w:lastRenderedPageBreak/>
              <w:t>SPECIALIST SKILLS AND KNOWLEDGE</w:t>
            </w:r>
          </w:p>
        </w:tc>
      </w:tr>
      <w:tr w:rsidR="00415236" w:rsidRPr="00F534CE" w14:paraId="0526406C" w14:textId="77777777" w:rsidTr="00C132D0">
        <w:tc>
          <w:tcPr>
            <w:tcW w:w="10598" w:type="dxa"/>
            <w:gridSpan w:val="2"/>
            <w:tcBorders>
              <w:bottom w:val="single" w:sz="4" w:space="0" w:color="auto"/>
            </w:tcBorders>
            <w:shd w:val="clear" w:color="auto" w:fill="auto"/>
          </w:tcPr>
          <w:p w14:paraId="5094575D" w14:textId="77777777" w:rsidR="002B2800" w:rsidRPr="001B4B08" w:rsidRDefault="002B2800" w:rsidP="001B4B08">
            <w:pPr>
              <w:autoSpaceDE w:val="0"/>
              <w:autoSpaceDN w:val="0"/>
              <w:adjustRightInd w:val="0"/>
              <w:rPr>
                <w:rFonts w:ascii="Arial" w:hAnsi="Arial" w:cs="Arial"/>
                <w:b/>
                <w:bCs/>
                <w:sz w:val="22"/>
                <w:szCs w:val="22"/>
              </w:rPr>
            </w:pPr>
            <w:r w:rsidRPr="001B4B08">
              <w:rPr>
                <w:rFonts w:ascii="Arial" w:hAnsi="Arial" w:cs="Arial"/>
                <w:b/>
                <w:bCs/>
                <w:sz w:val="22"/>
                <w:szCs w:val="22"/>
              </w:rPr>
              <w:t>Key knowledge areas:</w:t>
            </w:r>
          </w:p>
          <w:p w14:paraId="65E861A0" w14:textId="4C83F812" w:rsidR="002B2800" w:rsidRPr="001B4B08" w:rsidRDefault="002B2800" w:rsidP="001B4B08">
            <w:pPr>
              <w:pStyle w:val="LightGrid-Accent31"/>
              <w:numPr>
                <w:ilvl w:val="0"/>
                <w:numId w:val="21"/>
              </w:numPr>
              <w:autoSpaceDE w:val="0"/>
              <w:autoSpaceDN w:val="0"/>
              <w:adjustRightInd w:val="0"/>
              <w:spacing w:after="0" w:line="240" w:lineRule="auto"/>
              <w:rPr>
                <w:rFonts w:ascii="Arial" w:hAnsi="Arial" w:cs="Arial"/>
              </w:rPr>
            </w:pPr>
            <w:r w:rsidRPr="001B4B08">
              <w:rPr>
                <w:rFonts w:ascii="Arial" w:hAnsi="Arial" w:cs="Arial"/>
              </w:rPr>
              <w:t>Demonstrated ability to manage the delivery of health care services within the public health care environment, with particular emphasis on continuous improvement processes to ensure all services within ADH remain accredited and provide positive patient outcomes</w:t>
            </w:r>
          </w:p>
          <w:p w14:paraId="1EF624F9" w14:textId="282C74A7" w:rsidR="002B2800" w:rsidRPr="001B4B08" w:rsidRDefault="002B2800" w:rsidP="001B4B08">
            <w:pPr>
              <w:pStyle w:val="LightGrid-Accent31"/>
              <w:numPr>
                <w:ilvl w:val="0"/>
                <w:numId w:val="21"/>
              </w:numPr>
              <w:autoSpaceDE w:val="0"/>
              <w:autoSpaceDN w:val="0"/>
              <w:adjustRightInd w:val="0"/>
              <w:spacing w:after="0" w:line="240" w:lineRule="auto"/>
              <w:rPr>
                <w:rFonts w:ascii="Arial" w:hAnsi="Arial" w:cs="Arial"/>
              </w:rPr>
            </w:pPr>
            <w:r w:rsidRPr="001B4B08">
              <w:rPr>
                <w:rFonts w:ascii="Arial" w:hAnsi="Arial" w:cs="Arial"/>
              </w:rPr>
              <w:t>Demonstrated knowledge of human, financial/economic and physical resource management issues</w:t>
            </w:r>
          </w:p>
          <w:p w14:paraId="63F522DF" w14:textId="045E13DB" w:rsidR="002B2800" w:rsidRPr="001B4B08" w:rsidRDefault="002B2800" w:rsidP="001B4B08">
            <w:pPr>
              <w:pStyle w:val="LightGrid-Accent31"/>
              <w:numPr>
                <w:ilvl w:val="0"/>
                <w:numId w:val="21"/>
              </w:numPr>
              <w:autoSpaceDE w:val="0"/>
              <w:autoSpaceDN w:val="0"/>
              <w:adjustRightInd w:val="0"/>
              <w:spacing w:after="0" w:line="240" w:lineRule="auto"/>
              <w:rPr>
                <w:rFonts w:ascii="Arial" w:hAnsi="Arial" w:cs="Arial"/>
              </w:rPr>
            </w:pPr>
            <w:r w:rsidRPr="001B4B08">
              <w:rPr>
                <w:rFonts w:ascii="Arial" w:hAnsi="Arial" w:cs="Arial"/>
              </w:rPr>
              <w:t>Demonstrated sound knowledge of contemporary human resource management issues at both the broad and the specific level</w:t>
            </w:r>
          </w:p>
          <w:p w14:paraId="4E47AA9D" w14:textId="77777777" w:rsidR="002B2800" w:rsidRPr="001B4B08" w:rsidRDefault="002B2800" w:rsidP="001B4B08">
            <w:pPr>
              <w:pStyle w:val="LightGrid-Accent31"/>
              <w:autoSpaceDE w:val="0"/>
              <w:autoSpaceDN w:val="0"/>
              <w:adjustRightInd w:val="0"/>
              <w:spacing w:after="0" w:line="240" w:lineRule="auto"/>
              <w:ind w:left="360"/>
              <w:rPr>
                <w:rFonts w:ascii="Arial" w:hAnsi="Arial" w:cs="Arial"/>
              </w:rPr>
            </w:pPr>
          </w:p>
          <w:p w14:paraId="2E692E90" w14:textId="77777777" w:rsidR="002B2800" w:rsidRPr="001B4B08" w:rsidRDefault="002B2800" w:rsidP="001B4B08">
            <w:pPr>
              <w:autoSpaceDE w:val="0"/>
              <w:autoSpaceDN w:val="0"/>
              <w:adjustRightInd w:val="0"/>
              <w:rPr>
                <w:rFonts w:ascii="Arial" w:hAnsi="Arial" w:cs="Arial"/>
                <w:b/>
                <w:bCs/>
                <w:sz w:val="22"/>
                <w:szCs w:val="22"/>
              </w:rPr>
            </w:pPr>
            <w:r w:rsidRPr="001B4B08">
              <w:rPr>
                <w:rFonts w:ascii="Arial" w:hAnsi="Arial" w:cs="Arial"/>
                <w:b/>
                <w:bCs/>
                <w:sz w:val="22"/>
                <w:szCs w:val="22"/>
              </w:rPr>
              <w:t>Key skills/abilities:</w:t>
            </w:r>
          </w:p>
          <w:p w14:paraId="142C28E0" w14:textId="7DD0965D" w:rsidR="002B2800" w:rsidRPr="001B4B08" w:rsidRDefault="002B2800" w:rsidP="001B4B08">
            <w:pPr>
              <w:pStyle w:val="LightGrid-Accent31"/>
              <w:numPr>
                <w:ilvl w:val="0"/>
                <w:numId w:val="21"/>
              </w:numPr>
              <w:autoSpaceDE w:val="0"/>
              <w:autoSpaceDN w:val="0"/>
              <w:adjustRightInd w:val="0"/>
              <w:spacing w:after="0" w:line="240" w:lineRule="auto"/>
              <w:rPr>
                <w:rFonts w:ascii="Arial" w:hAnsi="Arial" w:cs="Arial"/>
              </w:rPr>
            </w:pPr>
            <w:r w:rsidRPr="001B4B08">
              <w:rPr>
                <w:rFonts w:ascii="Arial" w:hAnsi="Arial" w:cs="Arial"/>
              </w:rPr>
              <w:t>Demonstrated strategic and operational leadership skills to facilitate development of strategic/business plans relevant for the ongoing viability of the health service</w:t>
            </w:r>
          </w:p>
          <w:p w14:paraId="7D28D5B0" w14:textId="46256718" w:rsidR="002B2800" w:rsidRPr="001B4B08" w:rsidRDefault="002B2800" w:rsidP="001B4B08">
            <w:pPr>
              <w:pStyle w:val="LightGrid-Accent31"/>
              <w:numPr>
                <w:ilvl w:val="0"/>
                <w:numId w:val="22"/>
              </w:numPr>
              <w:autoSpaceDE w:val="0"/>
              <w:autoSpaceDN w:val="0"/>
              <w:adjustRightInd w:val="0"/>
              <w:spacing w:after="0" w:line="240" w:lineRule="auto"/>
              <w:rPr>
                <w:rFonts w:ascii="Arial" w:hAnsi="Arial" w:cs="Arial"/>
              </w:rPr>
            </w:pPr>
            <w:r w:rsidRPr="001B4B08">
              <w:rPr>
                <w:rFonts w:ascii="Arial" w:hAnsi="Arial" w:cs="Arial"/>
              </w:rPr>
              <w:t>Proven ability to negotiate the acceptance of new initiatives and in liaising with senior personnel in the health industry and government sector</w:t>
            </w:r>
          </w:p>
          <w:p w14:paraId="229AC99C" w14:textId="23F0E08F" w:rsidR="002B2800" w:rsidRPr="001B4B08" w:rsidRDefault="002B2800" w:rsidP="001B4B08">
            <w:pPr>
              <w:pStyle w:val="LightGrid-Accent31"/>
              <w:numPr>
                <w:ilvl w:val="0"/>
                <w:numId w:val="23"/>
              </w:numPr>
              <w:spacing w:after="0" w:line="240" w:lineRule="auto"/>
              <w:ind w:left="714" w:hanging="357"/>
              <w:rPr>
                <w:rFonts w:ascii="Arial" w:hAnsi="Arial" w:cs="Arial"/>
              </w:rPr>
            </w:pPr>
            <w:r w:rsidRPr="001B4B08">
              <w:rPr>
                <w:rFonts w:ascii="Arial" w:hAnsi="Arial" w:cs="Arial"/>
              </w:rPr>
              <w:t>Demonstrated success in leading organisational change</w:t>
            </w:r>
          </w:p>
          <w:p w14:paraId="27352523" w14:textId="77777777" w:rsidR="002B2800" w:rsidRPr="001B4B08" w:rsidRDefault="002B2800" w:rsidP="001B4B08">
            <w:pPr>
              <w:pStyle w:val="LightGrid-Accent31"/>
              <w:numPr>
                <w:ilvl w:val="0"/>
                <w:numId w:val="22"/>
              </w:numPr>
              <w:autoSpaceDE w:val="0"/>
              <w:autoSpaceDN w:val="0"/>
              <w:adjustRightInd w:val="0"/>
              <w:spacing w:after="0" w:line="240" w:lineRule="auto"/>
              <w:rPr>
                <w:rFonts w:ascii="Arial" w:hAnsi="Arial" w:cs="Arial"/>
              </w:rPr>
            </w:pPr>
            <w:r w:rsidRPr="001B4B08">
              <w:rPr>
                <w:rFonts w:ascii="Arial" w:hAnsi="Arial" w:cs="Arial"/>
              </w:rPr>
              <w:t>Demonstrated success in involving community and sustaining community support in health service development</w:t>
            </w:r>
          </w:p>
          <w:p w14:paraId="3CDE83C9" w14:textId="6AE38372" w:rsidR="002B2800" w:rsidRPr="001B4B08" w:rsidRDefault="002B2800" w:rsidP="001B4B08">
            <w:pPr>
              <w:pStyle w:val="LightGrid-Accent31"/>
              <w:numPr>
                <w:ilvl w:val="0"/>
                <w:numId w:val="22"/>
              </w:numPr>
              <w:autoSpaceDE w:val="0"/>
              <w:autoSpaceDN w:val="0"/>
              <w:adjustRightInd w:val="0"/>
              <w:spacing w:after="0" w:line="240" w:lineRule="auto"/>
              <w:rPr>
                <w:rFonts w:ascii="Arial" w:hAnsi="Arial" w:cs="Arial"/>
              </w:rPr>
            </w:pPr>
            <w:r w:rsidRPr="001B4B08">
              <w:rPr>
                <w:rFonts w:ascii="Arial" w:hAnsi="Arial" w:cs="Arial"/>
              </w:rPr>
              <w:t>Demonstrated ability to establish standards, guidelines and principles in relation to the responsibilities of the position</w:t>
            </w:r>
          </w:p>
          <w:p w14:paraId="3F728837" w14:textId="3536A0C7" w:rsidR="002B2800" w:rsidRPr="001B4B08" w:rsidRDefault="002B2800" w:rsidP="001B4B08">
            <w:pPr>
              <w:pStyle w:val="LightGrid-Accent31"/>
              <w:numPr>
                <w:ilvl w:val="0"/>
                <w:numId w:val="21"/>
              </w:numPr>
              <w:autoSpaceDE w:val="0"/>
              <w:autoSpaceDN w:val="0"/>
              <w:adjustRightInd w:val="0"/>
              <w:spacing w:after="0" w:line="240" w:lineRule="auto"/>
              <w:rPr>
                <w:rFonts w:ascii="Arial" w:hAnsi="Arial" w:cs="Arial"/>
              </w:rPr>
            </w:pPr>
            <w:r w:rsidRPr="001B4B08">
              <w:rPr>
                <w:rFonts w:ascii="Arial" w:hAnsi="Arial" w:cs="Arial"/>
              </w:rPr>
              <w:t>Proven ability in building and maintaining a culture of positive workplace relations and partnership, enabling the strengths, capabilities and experience of others to contribute to achieving organisational goals</w:t>
            </w:r>
          </w:p>
          <w:p w14:paraId="27E089C9" w14:textId="0BC2CF95" w:rsidR="00662C4A" w:rsidRPr="001B4B08" w:rsidRDefault="002B2800" w:rsidP="001B4B08">
            <w:pPr>
              <w:overflowPunct w:val="0"/>
              <w:autoSpaceDE w:val="0"/>
              <w:autoSpaceDN w:val="0"/>
              <w:adjustRightInd w:val="0"/>
              <w:ind w:left="720"/>
              <w:textAlignment w:val="baseline"/>
              <w:rPr>
                <w:rFonts w:ascii="Arial" w:hAnsi="Arial" w:cs="Arial"/>
                <w:sz w:val="22"/>
                <w:szCs w:val="22"/>
              </w:rPr>
            </w:pPr>
            <w:r w:rsidRPr="001B4B08">
              <w:rPr>
                <w:rFonts w:ascii="Arial" w:hAnsi="Arial" w:cs="Arial"/>
                <w:sz w:val="22"/>
                <w:szCs w:val="22"/>
              </w:rPr>
              <w:t>High level communication skills, both verbal and written</w:t>
            </w:r>
          </w:p>
          <w:p w14:paraId="6C12BBC2" w14:textId="77777777" w:rsidR="002B2800" w:rsidRPr="001B4B08" w:rsidRDefault="002B2800" w:rsidP="001B4B08">
            <w:pPr>
              <w:overflowPunct w:val="0"/>
              <w:autoSpaceDE w:val="0"/>
              <w:autoSpaceDN w:val="0"/>
              <w:adjustRightInd w:val="0"/>
              <w:ind w:left="720"/>
              <w:textAlignment w:val="baseline"/>
              <w:rPr>
                <w:rFonts w:ascii="Arial" w:hAnsi="Arial" w:cs="Arial"/>
                <w:sz w:val="22"/>
                <w:szCs w:val="22"/>
              </w:rPr>
            </w:pPr>
          </w:p>
          <w:p w14:paraId="25B9F637" w14:textId="77777777" w:rsidR="002B2800" w:rsidRPr="001B4B08" w:rsidRDefault="002B2800" w:rsidP="001B4B08">
            <w:pPr>
              <w:rPr>
                <w:rFonts w:ascii="Arial" w:hAnsi="Arial" w:cs="Arial"/>
                <w:b/>
                <w:color w:val="000000"/>
                <w:sz w:val="22"/>
                <w:szCs w:val="22"/>
              </w:rPr>
            </w:pPr>
            <w:r w:rsidRPr="001B4B08">
              <w:rPr>
                <w:rFonts w:ascii="Arial" w:hAnsi="Arial" w:cs="Arial"/>
                <w:b/>
                <w:color w:val="000000"/>
                <w:sz w:val="22"/>
                <w:szCs w:val="22"/>
              </w:rPr>
              <w:t>Desirable</w:t>
            </w:r>
            <w:r w:rsidR="00FF4A9F" w:rsidRPr="001B4B08">
              <w:rPr>
                <w:rFonts w:ascii="Arial" w:hAnsi="Arial" w:cs="Arial"/>
                <w:b/>
                <w:color w:val="000000"/>
                <w:sz w:val="22"/>
                <w:szCs w:val="22"/>
              </w:rPr>
              <w:t>:</w:t>
            </w:r>
          </w:p>
          <w:p w14:paraId="6A2775D1" w14:textId="77777777" w:rsidR="002B2800" w:rsidRPr="001B4B08" w:rsidRDefault="002B2800" w:rsidP="001B4B08">
            <w:pPr>
              <w:numPr>
                <w:ilvl w:val="0"/>
                <w:numId w:val="13"/>
              </w:numPr>
              <w:ind w:left="714" w:hanging="357"/>
              <w:rPr>
                <w:rFonts w:ascii="Arial" w:hAnsi="Arial" w:cs="Arial"/>
                <w:sz w:val="22"/>
                <w:szCs w:val="22"/>
              </w:rPr>
            </w:pPr>
            <w:r w:rsidRPr="001B4B08">
              <w:rPr>
                <w:rFonts w:ascii="Arial" w:hAnsi="Arial" w:cs="Arial"/>
                <w:sz w:val="22"/>
                <w:szCs w:val="22"/>
              </w:rPr>
              <w:t>Membership of relevant professional organisations e.g. ACN, AICD, ACHSE</w:t>
            </w:r>
          </w:p>
          <w:p w14:paraId="06DFCAF7" w14:textId="77777777" w:rsidR="00FF4A9F" w:rsidRPr="001B4B08" w:rsidRDefault="002B2800" w:rsidP="001B4B08">
            <w:pPr>
              <w:numPr>
                <w:ilvl w:val="0"/>
                <w:numId w:val="13"/>
              </w:numPr>
              <w:ind w:left="714" w:hanging="357"/>
              <w:rPr>
                <w:rFonts w:ascii="Arial" w:hAnsi="Arial" w:cs="Arial"/>
                <w:sz w:val="22"/>
                <w:szCs w:val="22"/>
              </w:rPr>
            </w:pPr>
            <w:r w:rsidRPr="001B4B08">
              <w:rPr>
                <w:rFonts w:ascii="Arial" w:hAnsi="Arial" w:cs="Arial"/>
                <w:sz w:val="22"/>
                <w:szCs w:val="22"/>
              </w:rPr>
              <w:t>Knowledge of health service needs and demands in rural / regional settings</w:t>
            </w:r>
          </w:p>
          <w:p w14:paraId="527A18C1" w14:textId="77777777" w:rsidR="00FF4A9F" w:rsidRPr="001B4B08" w:rsidRDefault="002B2800" w:rsidP="001B4B08">
            <w:pPr>
              <w:numPr>
                <w:ilvl w:val="0"/>
                <w:numId w:val="13"/>
              </w:numPr>
              <w:ind w:left="714" w:hanging="357"/>
              <w:rPr>
                <w:rFonts w:ascii="Arial" w:hAnsi="Arial" w:cs="Arial"/>
                <w:sz w:val="22"/>
                <w:szCs w:val="22"/>
              </w:rPr>
            </w:pPr>
            <w:r w:rsidRPr="001B4B08">
              <w:rPr>
                <w:rFonts w:ascii="Arial" w:hAnsi="Arial" w:cs="Arial"/>
                <w:sz w:val="22"/>
                <w:szCs w:val="22"/>
              </w:rPr>
              <w:t xml:space="preserve">Knowledge and experience with the general practice workforce and clinics </w:t>
            </w:r>
          </w:p>
          <w:p w14:paraId="311498B4" w14:textId="77777777" w:rsidR="00FF4A9F" w:rsidRPr="001B4B08" w:rsidRDefault="002B2800" w:rsidP="001B4B08">
            <w:pPr>
              <w:numPr>
                <w:ilvl w:val="0"/>
                <w:numId w:val="13"/>
              </w:numPr>
              <w:ind w:left="714" w:hanging="357"/>
              <w:rPr>
                <w:rFonts w:ascii="Arial" w:hAnsi="Arial" w:cs="Arial"/>
                <w:sz w:val="22"/>
                <w:szCs w:val="22"/>
              </w:rPr>
            </w:pPr>
            <w:r w:rsidRPr="001B4B08">
              <w:rPr>
                <w:rFonts w:ascii="Arial" w:hAnsi="Arial" w:cs="Arial"/>
                <w:sz w:val="22"/>
                <w:szCs w:val="22"/>
              </w:rPr>
              <w:t>Understanding of the aged care sector</w:t>
            </w:r>
          </w:p>
          <w:p w14:paraId="7E32FD24" w14:textId="77777777" w:rsidR="002B2800" w:rsidRPr="00FF4A9F" w:rsidRDefault="002B2800" w:rsidP="001B4B08">
            <w:pPr>
              <w:numPr>
                <w:ilvl w:val="0"/>
                <w:numId w:val="13"/>
              </w:numPr>
              <w:ind w:left="714" w:hanging="357"/>
              <w:rPr>
                <w:rFonts w:ascii="Arial" w:hAnsi="Arial" w:cs="Arial"/>
                <w:sz w:val="22"/>
                <w:szCs w:val="22"/>
              </w:rPr>
            </w:pPr>
            <w:r w:rsidRPr="001B4B08">
              <w:rPr>
                <w:rFonts w:ascii="Arial" w:hAnsi="Arial" w:cs="Arial"/>
                <w:sz w:val="22"/>
                <w:szCs w:val="22"/>
              </w:rPr>
              <w:t>Experience in a similar executive management position</w:t>
            </w:r>
          </w:p>
        </w:tc>
      </w:tr>
      <w:tr w:rsidR="00415236" w:rsidRPr="00F534CE" w14:paraId="478E6560" w14:textId="77777777" w:rsidTr="002D56C9">
        <w:tc>
          <w:tcPr>
            <w:tcW w:w="10598" w:type="dxa"/>
            <w:gridSpan w:val="2"/>
            <w:shd w:val="clear" w:color="auto" w:fill="BFBFBF"/>
          </w:tcPr>
          <w:p w14:paraId="278229E8" w14:textId="77777777" w:rsidR="00415236" w:rsidRPr="00F534CE" w:rsidRDefault="00415236" w:rsidP="00415236">
            <w:pPr>
              <w:spacing w:before="120" w:after="120"/>
              <w:rPr>
                <w:rFonts w:ascii="Arial" w:hAnsi="Arial" w:cs="Arial"/>
                <w:sz w:val="22"/>
                <w:szCs w:val="22"/>
              </w:rPr>
            </w:pPr>
            <w:r w:rsidRPr="00F534CE">
              <w:rPr>
                <w:rFonts w:ascii="Arial" w:hAnsi="Arial" w:cs="Arial"/>
                <w:b/>
                <w:sz w:val="22"/>
                <w:szCs w:val="22"/>
              </w:rPr>
              <w:t>KEY SELECTION CRITERIA</w:t>
            </w:r>
          </w:p>
        </w:tc>
      </w:tr>
      <w:tr w:rsidR="00415236" w:rsidRPr="00F534CE" w14:paraId="55B6448B" w14:textId="77777777" w:rsidTr="002D56C9">
        <w:tc>
          <w:tcPr>
            <w:tcW w:w="10598" w:type="dxa"/>
            <w:gridSpan w:val="2"/>
            <w:shd w:val="clear" w:color="auto" w:fill="auto"/>
          </w:tcPr>
          <w:p w14:paraId="3CD3E147" w14:textId="5136BC21" w:rsidR="007C09B5" w:rsidRPr="002B2800" w:rsidRDefault="007C09B5" w:rsidP="00520B5B">
            <w:pPr>
              <w:numPr>
                <w:ilvl w:val="0"/>
                <w:numId w:val="13"/>
              </w:numPr>
              <w:tabs>
                <w:tab w:val="left" w:pos="0"/>
                <w:tab w:val="left" w:pos="317"/>
              </w:tabs>
              <w:autoSpaceDE w:val="0"/>
              <w:autoSpaceDN w:val="0"/>
              <w:adjustRightInd w:val="0"/>
              <w:jc w:val="both"/>
              <w:rPr>
                <w:rFonts w:ascii="Arial" w:hAnsi="Arial" w:cs="Arial"/>
                <w:color w:val="000000" w:themeColor="text1"/>
                <w:sz w:val="21"/>
                <w:szCs w:val="21"/>
                <w:shd w:val="clear" w:color="auto" w:fill="FFFFFF"/>
                <w:lang w:eastAsia="en-US"/>
              </w:rPr>
            </w:pPr>
            <w:r w:rsidRPr="002B2800">
              <w:rPr>
                <w:rFonts w:ascii="Arial" w:hAnsi="Arial" w:cs="Arial"/>
                <w:sz w:val="22"/>
                <w:szCs w:val="22"/>
              </w:rPr>
              <w:t xml:space="preserve">Current registration with </w:t>
            </w:r>
            <w:r w:rsidR="00D46A5A">
              <w:rPr>
                <w:rFonts w:ascii="Arial" w:hAnsi="Arial" w:cs="Arial"/>
                <w:sz w:val="22"/>
                <w:szCs w:val="22"/>
              </w:rPr>
              <w:t xml:space="preserve">the </w:t>
            </w:r>
            <w:r w:rsidRPr="002B2800">
              <w:rPr>
                <w:rFonts w:ascii="Arial" w:hAnsi="Arial" w:cs="Arial"/>
                <w:sz w:val="22"/>
                <w:szCs w:val="22"/>
              </w:rPr>
              <w:t>Nursing and Midwifery Board of Australia</w:t>
            </w:r>
          </w:p>
          <w:p w14:paraId="7B9AA2B4" w14:textId="4E914846" w:rsidR="002B2800" w:rsidRPr="00862B9E" w:rsidRDefault="002B2800" w:rsidP="00862B9E">
            <w:pPr>
              <w:numPr>
                <w:ilvl w:val="0"/>
                <w:numId w:val="13"/>
              </w:numPr>
              <w:tabs>
                <w:tab w:val="left" w:pos="0"/>
                <w:tab w:val="left" w:pos="317"/>
              </w:tabs>
              <w:autoSpaceDE w:val="0"/>
              <w:autoSpaceDN w:val="0"/>
              <w:adjustRightInd w:val="0"/>
              <w:jc w:val="both"/>
              <w:rPr>
                <w:rFonts w:ascii="Arial" w:hAnsi="Arial" w:cs="Arial"/>
                <w:i/>
                <w:iCs/>
                <w:sz w:val="22"/>
                <w:szCs w:val="22"/>
              </w:rPr>
            </w:pPr>
            <w:r w:rsidRPr="00862B9E">
              <w:rPr>
                <w:rFonts w:ascii="Arial" w:hAnsi="Arial" w:cs="Arial"/>
                <w:sz w:val="22"/>
                <w:szCs w:val="22"/>
              </w:rPr>
              <w:t>Substantial knowledge of</w:t>
            </w:r>
            <w:r w:rsidR="001B4B08">
              <w:rPr>
                <w:rFonts w:ascii="Arial" w:hAnsi="Arial" w:cs="Arial"/>
                <w:sz w:val="22"/>
                <w:szCs w:val="22"/>
              </w:rPr>
              <w:t xml:space="preserve"> </w:t>
            </w:r>
            <w:r w:rsidRPr="00862B9E">
              <w:rPr>
                <w:rFonts w:ascii="Arial" w:hAnsi="Arial" w:cs="Arial"/>
                <w:sz w:val="22"/>
                <w:szCs w:val="22"/>
              </w:rPr>
              <w:t xml:space="preserve">public sector health services at a senior management level, including health administration, hospital planning and organisation, financial management and broad understanding of </w:t>
            </w:r>
            <w:r w:rsidR="00FF4A9F" w:rsidRPr="00862B9E">
              <w:rPr>
                <w:rFonts w:ascii="Arial" w:hAnsi="Arial" w:cs="Arial"/>
                <w:sz w:val="22"/>
                <w:szCs w:val="22"/>
              </w:rPr>
              <w:t>community health programs</w:t>
            </w:r>
          </w:p>
          <w:p w14:paraId="7660D683" w14:textId="77777777" w:rsidR="002B2800" w:rsidRPr="002B2800" w:rsidRDefault="002B2800" w:rsidP="002B2800">
            <w:pPr>
              <w:numPr>
                <w:ilvl w:val="0"/>
                <w:numId w:val="13"/>
              </w:numPr>
              <w:jc w:val="both"/>
              <w:rPr>
                <w:rFonts w:ascii="Arial" w:hAnsi="Arial" w:cs="Arial"/>
                <w:sz w:val="22"/>
                <w:szCs w:val="22"/>
              </w:rPr>
            </w:pPr>
            <w:r w:rsidRPr="002B2800">
              <w:rPr>
                <w:rFonts w:ascii="Arial" w:hAnsi="Arial" w:cs="Arial"/>
                <w:sz w:val="22"/>
                <w:szCs w:val="22"/>
              </w:rPr>
              <w:t>Knowledge of health service needs and demands in rural / regional settings</w:t>
            </w:r>
          </w:p>
          <w:p w14:paraId="7C125AFE" w14:textId="3EE982BD" w:rsidR="002B2800" w:rsidRPr="002B2800" w:rsidRDefault="002B2800" w:rsidP="002B2800">
            <w:pPr>
              <w:numPr>
                <w:ilvl w:val="0"/>
                <w:numId w:val="13"/>
              </w:numPr>
              <w:jc w:val="both"/>
              <w:rPr>
                <w:rFonts w:ascii="Arial" w:hAnsi="Arial" w:cs="Arial"/>
                <w:sz w:val="22"/>
                <w:szCs w:val="22"/>
              </w:rPr>
            </w:pPr>
            <w:r w:rsidRPr="002B2800">
              <w:rPr>
                <w:rFonts w:ascii="Arial" w:hAnsi="Arial" w:cs="Arial"/>
                <w:sz w:val="22"/>
                <w:szCs w:val="22"/>
              </w:rPr>
              <w:t>Exp</w:t>
            </w:r>
            <w:r w:rsidR="00D46A5A">
              <w:rPr>
                <w:rFonts w:ascii="Arial" w:hAnsi="Arial" w:cs="Arial"/>
                <w:sz w:val="22"/>
                <w:szCs w:val="22"/>
              </w:rPr>
              <w:t>erience in a similar executive leadership</w:t>
            </w:r>
            <w:r w:rsidRPr="002B2800">
              <w:rPr>
                <w:rFonts w:ascii="Arial" w:hAnsi="Arial" w:cs="Arial"/>
                <w:sz w:val="22"/>
                <w:szCs w:val="22"/>
              </w:rPr>
              <w:t xml:space="preserve"> position</w:t>
            </w:r>
          </w:p>
          <w:p w14:paraId="2ED80935" w14:textId="4165261C" w:rsidR="002B2800" w:rsidRPr="002B2800" w:rsidRDefault="002B2800" w:rsidP="002B2800">
            <w:pPr>
              <w:numPr>
                <w:ilvl w:val="0"/>
                <w:numId w:val="13"/>
              </w:numPr>
              <w:rPr>
                <w:rFonts w:ascii="Arial" w:hAnsi="Arial" w:cs="Arial"/>
                <w:sz w:val="22"/>
                <w:szCs w:val="22"/>
              </w:rPr>
            </w:pPr>
            <w:r w:rsidRPr="002B2800">
              <w:rPr>
                <w:rFonts w:ascii="Arial" w:hAnsi="Arial" w:cs="Arial"/>
                <w:sz w:val="22"/>
                <w:szCs w:val="22"/>
              </w:rPr>
              <w:t>Capacity to provide strategic and operational leadership of a health service</w:t>
            </w:r>
          </w:p>
          <w:p w14:paraId="30E5EF5A" w14:textId="77777777" w:rsidR="002B2800" w:rsidRPr="002B2800" w:rsidRDefault="002B2800" w:rsidP="002B2800">
            <w:pPr>
              <w:numPr>
                <w:ilvl w:val="0"/>
                <w:numId w:val="13"/>
              </w:numPr>
              <w:rPr>
                <w:rFonts w:ascii="Arial" w:hAnsi="Arial" w:cs="Arial"/>
                <w:sz w:val="22"/>
                <w:szCs w:val="22"/>
              </w:rPr>
            </w:pPr>
            <w:r w:rsidRPr="002B2800">
              <w:rPr>
                <w:rFonts w:ascii="Arial" w:hAnsi="Arial" w:cs="Arial"/>
                <w:sz w:val="22"/>
                <w:szCs w:val="22"/>
              </w:rPr>
              <w:t>Strategic and operational knowledge of health services funding and the legislative compliance and performance measures that are required to comply with funding agreements</w:t>
            </w:r>
          </w:p>
          <w:p w14:paraId="001C12E9" w14:textId="77777777" w:rsidR="002B2800" w:rsidRPr="002B2800" w:rsidRDefault="002B2800" w:rsidP="002B2800">
            <w:pPr>
              <w:numPr>
                <w:ilvl w:val="0"/>
                <w:numId w:val="13"/>
              </w:numPr>
              <w:rPr>
                <w:rFonts w:ascii="Arial" w:hAnsi="Arial" w:cs="Arial"/>
                <w:sz w:val="22"/>
                <w:szCs w:val="22"/>
              </w:rPr>
            </w:pPr>
            <w:r w:rsidRPr="002B2800">
              <w:rPr>
                <w:rFonts w:ascii="Arial" w:hAnsi="Arial" w:cs="Arial"/>
                <w:sz w:val="22"/>
                <w:szCs w:val="22"/>
              </w:rPr>
              <w:t xml:space="preserve">Demonstrated high level ability to monitor, analyse and report on program performance, direction and future opportunities </w:t>
            </w:r>
          </w:p>
          <w:p w14:paraId="500E257F" w14:textId="77777777" w:rsidR="002B2800" w:rsidRPr="002B2800" w:rsidRDefault="002B2800" w:rsidP="002B2800">
            <w:pPr>
              <w:numPr>
                <w:ilvl w:val="0"/>
                <w:numId w:val="13"/>
              </w:numPr>
              <w:rPr>
                <w:rFonts w:ascii="Arial" w:hAnsi="Arial" w:cs="Arial"/>
                <w:sz w:val="22"/>
                <w:szCs w:val="22"/>
              </w:rPr>
            </w:pPr>
            <w:r w:rsidRPr="002B2800">
              <w:rPr>
                <w:rFonts w:ascii="Arial" w:hAnsi="Arial" w:cs="Arial"/>
                <w:sz w:val="22"/>
                <w:szCs w:val="22"/>
              </w:rPr>
              <w:lastRenderedPageBreak/>
              <w:t xml:space="preserve">Demonstrated capacity to supervise program managers within a values-based accountability and responsibility framework  </w:t>
            </w:r>
          </w:p>
          <w:p w14:paraId="49C16376" w14:textId="77777777" w:rsidR="002B2800" w:rsidRPr="002B2800" w:rsidRDefault="002B2800" w:rsidP="002B2800">
            <w:pPr>
              <w:numPr>
                <w:ilvl w:val="0"/>
                <w:numId w:val="13"/>
              </w:numPr>
              <w:rPr>
                <w:rFonts w:ascii="Arial" w:hAnsi="Arial" w:cs="Arial"/>
                <w:sz w:val="22"/>
                <w:szCs w:val="22"/>
              </w:rPr>
            </w:pPr>
            <w:r w:rsidRPr="002B2800">
              <w:rPr>
                <w:rFonts w:ascii="Arial" w:hAnsi="Arial" w:cs="Arial"/>
                <w:sz w:val="22"/>
                <w:szCs w:val="22"/>
              </w:rPr>
              <w:t>Demonstrated knowledge of relevant legislation including the Health Practitioners Act, Drugs, Poisons and Controlled Substances Act, Health Services Act, OH&amp;S</w:t>
            </w:r>
          </w:p>
          <w:p w14:paraId="149F9393" w14:textId="366A0279" w:rsidR="001B4B08" w:rsidRPr="001B4B08" w:rsidRDefault="002B2800" w:rsidP="00520B5B">
            <w:pPr>
              <w:numPr>
                <w:ilvl w:val="0"/>
                <w:numId w:val="13"/>
              </w:numPr>
              <w:overflowPunct w:val="0"/>
              <w:autoSpaceDE w:val="0"/>
              <w:autoSpaceDN w:val="0"/>
              <w:adjustRightInd w:val="0"/>
              <w:jc w:val="both"/>
              <w:textAlignment w:val="baseline"/>
              <w:rPr>
                <w:rFonts w:ascii="Arial" w:hAnsi="Arial" w:cs="Arial"/>
                <w:color w:val="000000"/>
                <w:sz w:val="22"/>
                <w:szCs w:val="22"/>
              </w:rPr>
            </w:pPr>
            <w:r w:rsidRPr="001B4B08">
              <w:rPr>
                <w:rFonts w:ascii="Arial" w:hAnsi="Arial" w:cs="Arial"/>
                <w:sz w:val="22"/>
                <w:szCs w:val="22"/>
              </w:rPr>
              <w:t>Demonstrated knowledge of, safety</w:t>
            </w:r>
            <w:r w:rsidR="000F6B49" w:rsidRPr="001B4B08">
              <w:rPr>
                <w:rFonts w:ascii="Arial" w:hAnsi="Arial" w:cs="Arial"/>
                <w:sz w:val="22"/>
                <w:szCs w:val="22"/>
              </w:rPr>
              <w:t>, quality</w:t>
            </w:r>
            <w:r w:rsidR="001B4B08" w:rsidRPr="001B4B08">
              <w:rPr>
                <w:rFonts w:ascii="Arial" w:hAnsi="Arial" w:cs="Arial"/>
                <w:sz w:val="22"/>
                <w:szCs w:val="22"/>
              </w:rPr>
              <w:t xml:space="preserve"> </w:t>
            </w:r>
            <w:r w:rsidRPr="001B4B08">
              <w:rPr>
                <w:rFonts w:ascii="Arial" w:hAnsi="Arial" w:cs="Arial"/>
                <w:sz w:val="22"/>
                <w:szCs w:val="22"/>
              </w:rPr>
              <w:t xml:space="preserve">and risk management standards that apply to the planning, delivery and evaluation of health services </w:t>
            </w:r>
            <w:r w:rsidR="001B4B08" w:rsidRPr="001B4B08">
              <w:rPr>
                <w:rFonts w:ascii="Arial" w:hAnsi="Arial" w:cs="Arial"/>
                <w:sz w:val="22"/>
                <w:szCs w:val="22"/>
              </w:rPr>
              <w:t>including National</w:t>
            </w:r>
            <w:r w:rsidR="000F6B49" w:rsidRPr="001B4B08">
              <w:rPr>
                <w:rFonts w:ascii="Arial" w:hAnsi="Arial" w:cs="Arial"/>
                <w:sz w:val="22"/>
                <w:szCs w:val="22"/>
              </w:rPr>
              <w:t xml:space="preserve"> Safety and Qua</w:t>
            </w:r>
            <w:r w:rsidR="00D46A5A">
              <w:rPr>
                <w:rFonts w:ascii="Arial" w:hAnsi="Arial" w:cs="Arial"/>
                <w:sz w:val="22"/>
                <w:szCs w:val="22"/>
              </w:rPr>
              <w:t>lity Health Service Standards (</w:t>
            </w:r>
            <w:r w:rsidR="000F6B49" w:rsidRPr="001B4B08">
              <w:rPr>
                <w:rFonts w:ascii="Arial" w:hAnsi="Arial" w:cs="Arial"/>
                <w:sz w:val="22"/>
                <w:szCs w:val="22"/>
              </w:rPr>
              <w:t>Accreditation</w:t>
            </w:r>
            <w:r w:rsidR="00D46A5A">
              <w:rPr>
                <w:rFonts w:ascii="Arial" w:hAnsi="Arial" w:cs="Arial"/>
                <w:sz w:val="22"/>
                <w:szCs w:val="22"/>
              </w:rPr>
              <w:t>)</w:t>
            </w:r>
          </w:p>
          <w:p w14:paraId="0A122C48" w14:textId="6D54B390" w:rsidR="00C279B8" w:rsidRPr="001B4B08" w:rsidRDefault="00C279B8" w:rsidP="00520B5B">
            <w:pPr>
              <w:numPr>
                <w:ilvl w:val="0"/>
                <w:numId w:val="13"/>
              </w:numPr>
              <w:overflowPunct w:val="0"/>
              <w:autoSpaceDE w:val="0"/>
              <w:autoSpaceDN w:val="0"/>
              <w:adjustRightInd w:val="0"/>
              <w:jc w:val="both"/>
              <w:textAlignment w:val="baseline"/>
              <w:rPr>
                <w:rFonts w:ascii="Arial" w:hAnsi="Arial" w:cs="Arial"/>
                <w:color w:val="000000"/>
                <w:sz w:val="22"/>
                <w:szCs w:val="22"/>
              </w:rPr>
            </w:pPr>
            <w:r w:rsidRPr="001B4B08">
              <w:rPr>
                <w:rFonts w:ascii="Arial" w:hAnsi="Arial" w:cs="Arial"/>
                <w:color w:val="000000"/>
                <w:sz w:val="22"/>
                <w:szCs w:val="22"/>
              </w:rPr>
              <w:t>Ability to plan strategically and</w:t>
            </w:r>
            <w:r w:rsidR="001B4B08" w:rsidRPr="001B4B08">
              <w:rPr>
                <w:rFonts w:ascii="Arial" w:hAnsi="Arial" w:cs="Arial"/>
                <w:color w:val="000000"/>
                <w:sz w:val="22"/>
                <w:szCs w:val="22"/>
              </w:rPr>
              <w:t xml:space="preserve"> demonstrated experience in leading a team and</w:t>
            </w:r>
            <w:r w:rsidRPr="001B4B08">
              <w:rPr>
                <w:rFonts w:ascii="Arial" w:hAnsi="Arial" w:cs="Arial"/>
                <w:color w:val="000000"/>
                <w:sz w:val="22"/>
                <w:szCs w:val="22"/>
              </w:rPr>
              <w:t xml:space="preserve"> implement</w:t>
            </w:r>
            <w:r w:rsidR="001B4B08" w:rsidRPr="001B4B08">
              <w:rPr>
                <w:rFonts w:ascii="Arial" w:hAnsi="Arial" w:cs="Arial"/>
                <w:color w:val="000000"/>
                <w:sz w:val="22"/>
                <w:szCs w:val="22"/>
              </w:rPr>
              <w:t>ing</w:t>
            </w:r>
            <w:r w:rsidRPr="001B4B08">
              <w:rPr>
                <w:rFonts w:ascii="Arial" w:hAnsi="Arial" w:cs="Arial"/>
                <w:color w:val="000000"/>
                <w:sz w:val="22"/>
                <w:szCs w:val="22"/>
              </w:rPr>
              <w:t xml:space="preserve"> change </w:t>
            </w:r>
          </w:p>
          <w:p w14:paraId="1740DEEA" w14:textId="3F18758F" w:rsidR="00415236" w:rsidRDefault="00415236" w:rsidP="00520B5B">
            <w:pPr>
              <w:numPr>
                <w:ilvl w:val="0"/>
                <w:numId w:val="13"/>
              </w:numPr>
              <w:overflowPunct w:val="0"/>
              <w:autoSpaceDE w:val="0"/>
              <w:autoSpaceDN w:val="0"/>
              <w:adjustRightInd w:val="0"/>
              <w:jc w:val="both"/>
              <w:textAlignment w:val="baseline"/>
              <w:rPr>
                <w:rFonts w:ascii="Arial" w:hAnsi="Arial" w:cs="Arial"/>
                <w:color w:val="000000"/>
                <w:sz w:val="22"/>
                <w:szCs w:val="22"/>
              </w:rPr>
            </w:pPr>
            <w:r w:rsidRPr="001B4B08">
              <w:rPr>
                <w:rFonts w:ascii="Arial" w:hAnsi="Arial" w:cs="Arial"/>
                <w:color w:val="000000"/>
                <w:sz w:val="22"/>
                <w:szCs w:val="22"/>
              </w:rPr>
              <w:t>Well-developed communication and organisational skills</w:t>
            </w:r>
          </w:p>
          <w:p w14:paraId="2862CC33" w14:textId="3DC1C8E2" w:rsidR="00D46A5A" w:rsidRPr="00D46A5A" w:rsidRDefault="00D46A5A" w:rsidP="00D46A5A">
            <w:pPr>
              <w:numPr>
                <w:ilvl w:val="0"/>
                <w:numId w:val="13"/>
              </w:numPr>
              <w:tabs>
                <w:tab w:val="left" w:pos="0"/>
                <w:tab w:val="left" w:pos="317"/>
              </w:tabs>
              <w:autoSpaceDE w:val="0"/>
              <w:autoSpaceDN w:val="0"/>
              <w:adjustRightInd w:val="0"/>
              <w:jc w:val="both"/>
              <w:rPr>
                <w:rFonts w:ascii="Arial" w:hAnsi="Arial" w:cs="Arial"/>
                <w:i/>
                <w:iCs/>
                <w:sz w:val="22"/>
                <w:szCs w:val="22"/>
              </w:rPr>
            </w:pPr>
            <w:r w:rsidRPr="002B2800">
              <w:rPr>
                <w:rFonts w:ascii="Arial" w:hAnsi="Arial" w:cs="Arial"/>
                <w:sz w:val="22"/>
                <w:szCs w:val="22"/>
              </w:rPr>
              <w:t xml:space="preserve">Relevant </w:t>
            </w:r>
            <w:r>
              <w:rPr>
                <w:rFonts w:ascii="Arial" w:hAnsi="Arial" w:cs="Arial"/>
                <w:sz w:val="22"/>
                <w:szCs w:val="22"/>
              </w:rPr>
              <w:t xml:space="preserve">post graduate </w:t>
            </w:r>
            <w:r w:rsidRPr="002B2800">
              <w:rPr>
                <w:rFonts w:ascii="Arial" w:hAnsi="Arial" w:cs="Arial"/>
                <w:sz w:val="22"/>
                <w:szCs w:val="22"/>
              </w:rPr>
              <w:t>tertiary qualifications in Business, Management or Health Service Administration (or similar)</w:t>
            </w:r>
            <w:r>
              <w:rPr>
                <w:rFonts w:ascii="Arial" w:hAnsi="Arial" w:cs="Arial"/>
                <w:sz w:val="22"/>
                <w:szCs w:val="22"/>
              </w:rPr>
              <w:t xml:space="preserve"> desirable.</w:t>
            </w:r>
          </w:p>
          <w:p w14:paraId="598B728C" w14:textId="77777777" w:rsidR="00415236" w:rsidRPr="00723895" w:rsidRDefault="00415236" w:rsidP="001B4B08">
            <w:pPr>
              <w:ind w:left="283"/>
              <w:jc w:val="both"/>
              <w:rPr>
                <w:rFonts w:ascii="Arial" w:eastAsia="Tahoma" w:hAnsi="Arial" w:cs="Arial"/>
                <w:color w:val="000000"/>
                <w:sz w:val="22"/>
                <w:szCs w:val="22"/>
              </w:rPr>
            </w:pPr>
          </w:p>
        </w:tc>
      </w:tr>
      <w:tr w:rsidR="00415236" w:rsidRPr="00F534CE" w14:paraId="0E3731E4" w14:textId="77777777" w:rsidTr="00C132D0">
        <w:tc>
          <w:tcPr>
            <w:tcW w:w="10598" w:type="dxa"/>
            <w:gridSpan w:val="2"/>
            <w:tcBorders>
              <w:bottom w:val="single" w:sz="4" w:space="0" w:color="auto"/>
            </w:tcBorders>
            <w:shd w:val="clear" w:color="auto" w:fill="A6A6A6"/>
          </w:tcPr>
          <w:p w14:paraId="4C70609D" w14:textId="77777777" w:rsidR="00415236" w:rsidRPr="00F534CE" w:rsidRDefault="00415236" w:rsidP="00415236">
            <w:pPr>
              <w:tabs>
                <w:tab w:val="left" w:pos="-720"/>
                <w:tab w:val="left" w:pos="360"/>
              </w:tabs>
              <w:suppressAutoHyphens/>
              <w:spacing w:before="120" w:after="120"/>
              <w:rPr>
                <w:rFonts w:ascii="Arial" w:hAnsi="Arial" w:cs="Arial"/>
                <w:b/>
                <w:spacing w:val="-2"/>
                <w:sz w:val="22"/>
                <w:szCs w:val="22"/>
                <w:lang w:eastAsia="en-US"/>
              </w:rPr>
            </w:pPr>
            <w:r w:rsidRPr="00F534CE">
              <w:rPr>
                <w:rFonts w:ascii="Arial" w:hAnsi="Arial" w:cs="Arial"/>
                <w:b/>
                <w:spacing w:val="-2"/>
                <w:sz w:val="22"/>
                <w:szCs w:val="22"/>
                <w:lang w:eastAsia="en-US"/>
              </w:rPr>
              <w:lastRenderedPageBreak/>
              <w:t>MANDATORY COMPETENCIES</w:t>
            </w:r>
          </w:p>
        </w:tc>
      </w:tr>
      <w:tr w:rsidR="00415236" w:rsidRPr="00F534CE" w14:paraId="54E503A5" w14:textId="77777777" w:rsidTr="00C132D0">
        <w:tc>
          <w:tcPr>
            <w:tcW w:w="10598" w:type="dxa"/>
            <w:gridSpan w:val="2"/>
            <w:tcBorders>
              <w:bottom w:val="single" w:sz="4" w:space="0" w:color="auto"/>
            </w:tcBorders>
            <w:shd w:val="clear" w:color="auto" w:fill="auto"/>
          </w:tcPr>
          <w:p w14:paraId="7681BCE9" w14:textId="77777777" w:rsidR="00415236" w:rsidRPr="00F534CE" w:rsidRDefault="00415236" w:rsidP="00415236">
            <w:pPr>
              <w:tabs>
                <w:tab w:val="left" w:pos="-720"/>
                <w:tab w:val="left" w:pos="360"/>
              </w:tabs>
              <w:suppressAutoHyphens/>
              <w:spacing w:before="120"/>
              <w:rPr>
                <w:rFonts w:ascii="Arial" w:hAnsi="Arial" w:cs="Arial"/>
                <w:spacing w:val="-2"/>
                <w:sz w:val="22"/>
                <w:szCs w:val="22"/>
                <w:lang w:eastAsia="en-US"/>
              </w:rPr>
            </w:pPr>
            <w:r w:rsidRPr="00F534CE">
              <w:rPr>
                <w:rFonts w:ascii="Arial" w:hAnsi="Arial" w:cs="Arial"/>
                <w:sz w:val="22"/>
                <w:szCs w:val="22"/>
              </w:rPr>
              <w:t>The</w:t>
            </w:r>
            <w:r w:rsidRPr="00F534CE">
              <w:rPr>
                <w:rFonts w:ascii="Arial" w:hAnsi="Arial" w:cs="Arial"/>
                <w:spacing w:val="-2"/>
                <w:sz w:val="22"/>
                <w:szCs w:val="22"/>
              </w:rPr>
              <w:t xml:space="preserve"> employee </w:t>
            </w:r>
            <w:r w:rsidRPr="00F534CE">
              <w:rPr>
                <w:rFonts w:ascii="Arial" w:hAnsi="Arial" w:cs="Arial"/>
                <w:spacing w:val="-2"/>
                <w:sz w:val="22"/>
                <w:szCs w:val="22"/>
                <w:lang w:eastAsia="en-US"/>
              </w:rPr>
              <w:t xml:space="preserve">will meet the mandatory clinical and non-clinical competencies under the ADH mandatory competencies program. </w:t>
            </w:r>
          </w:p>
          <w:p w14:paraId="6A39229D" w14:textId="77777777" w:rsidR="00415236" w:rsidRPr="00F534CE" w:rsidRDefault="00415236" w:rsidP="00415236">
            <w:pPr>
              <w:tabs>
                <w:tab w:val="left" w:pos="-720"/>
                <w:tab w:val="left" w:pos="360"/>
              </w:tabs>
              <w:suppressAutoHyphens/>
              <w:spacing w:before="120"/>
              <w:rPr>
                <w:rFonts w:ascii="Arial" w:hAnsi="Arial" w:cs="Arial"/>
                <w:spacing w:val="-2"/>
                <w:sz w:val="22"/>
                <w:szCs w:val="22"/>
                <w:lang w:eastAsia="en-US"/>
              </w:rPr>
            </w:pPr>
            <w:r w:rsidRPr="00F534CE">
              <w:rPr>
                <w:rFonts w:ascii="Arial" w:hAnsi="Arial" w:cs="Arial"/>
                <w:spacing w:val="-2"/>
                <w:sz w:val="22"/>
                <w:szCs w:val="22"/>
                <w:lang w:eastAsia="en-US"/>
              </w:rPr>
              <w:t xml:space="preserve">The employee will be required to show evidence of successfully completing the ADH mandatory competencies, within the first six weeks of commencing the position. </w:t>
            </w:r>
          </w:p>
          <w:p w14:paraId="720999A8" w14:textId="77777777" w:rsidR="003234F0" w:rsidRDefault="00415236" w:rsidP="00415236">
            <w:pPr>
              <w:tabs>
                <w:tab w:val="left" w:pos="-720"/>
                <w:tab w:val="left" w:pos="360"/>
              </w:tabs>
              <w:suppressAutoHyphens/>
              <w:spacing w:before="120"/>
              <w:rPr>
                <w:rFonts w:ascii="Arial" w:hAnsi="Arial" w:cs="Arial"/>
                <w:spacing w:val="-2"/>
                <w:sz w:val="22"/>
                <w:szCs w:val="22"/>
                <w:lang w:eastAsia="en-US"/>
              </w:rPr>
            </w:pPr>
            <w:r w:rsidRPr="00F534CE">
              <w:rPr>
                <w:rFonts w:ascii="Arial" w:hAnsi="Arial" w:cs="Arial"/>
                <w:spacing w:val="-2"/>
                <w:sz w:val="22"/>
                <w:szCs w:val="22"/>
                <w:lang w:eastAsia="en-US"/>
              </w:rPr>
              <w:t>It is expected at ADH that each employee must successfully complete mandatory competencies at least annually (where relevant).</w:t>
            </w:r>
          </w:p>
          <w:p w14:paraId="72C001B1" w14:textId="77777777" w:rsidR="00DD259C" w:rsidRDefault="00DD259C" w:rsidP="00DD259C">
            <w:pPr>
              <w:rPr>
                <w:rFonts w:ascii="Arial" w:hAnsi="Arial" w:cs="Arial"/>
                <w:color w:val="000000" w:themeColor="text1"/>
                <w:sz w:val="22"/>
                <w:szCs w:val="22"/>
              </w:rPr>
            </w:pPr>
          </w:p>
          <w:p w14:paraId="2CF1D780" w14:textId="379A58D7" w:rsidR="00415236" w:rsidRPr="001B4B08" w:rsidRDefault="00DD259C" w:rsidP="001B4B08">
            <w:pPr>
              <w:rPr>
                <w:rFonts w:ascii="Arial" w:hAnsi="Arial" w:cs="Arial"/>
                <w:color w:val="000000" w:themeColor="text1"/>
                <w:sz w:val="22"/>
                <w:szCs w:val="22"/>
              </w:rPr>
            </w:pPr>
            <w:r w:rsidRPr="001B4B08">
              <w:rPr>
                <w:rFonts w:ascii="Arial" w:hAnsi="Arial" w:cs="Arial"/>
                <w:color w:val="000000" w:themeColor="text1"/>
                <w:sz w:val="22"/>
                <w:szCs w:val="22"/>
              </w:rPr>
              <w:t>Participat</w:t>
            </w:r>
            <w:r w:rsidR="001B4B08">
              <w:rPr>
                <w:rFonts w:ascii="Arial" w:hAnsi="Arial" w:cs="Arial"/>
                <w:color w:val="000000" w:themeColor="text1"/>
                <w:sz w:val="22"/>
                <w:szCs w:val="22"/>
              </w:rPr>
              <w:t>e</w:t>
            </w:r>
            <w:r w:rsidRPr="001B4B08">
              <w:rPr>
                <w:rFonts w:ascii="Arial" w:hAnsi="Arial" w:cs="Arial"/>
                <w:color w:val="000000" w:themeColor="text1"/>
                <w:sz w:val="22"/>
                <w:szCs w:val="22"/>
              </w:rPr>
              <w:t xml:space="preserve"> in the annual performance appraisal process</w:t>
            </w:r>
            <w:r w:rsidR="001B4B08">
              <w:rPr>
                <w:rFonts w:ascii="Arial" w:hAnsi="Arial" w:cs="Arial"/>
                <w:color w:val="000000" w:themeColor="text1"/>
                <w:sz w:val="22"/>
                <w:szCs w:val="22"/>
              </w:rPr>
              <w:t xml:space="preserve">. </w:t>
            </w:r>
            <w:r w:rsidR="00415236" w:rsidRPr="00F534CE">
              <w:rPr>
                <w:rFonts w:ascii="Arial" w:hAnsi="Arial" w:cs="Arial"/>
                <w:spacing w:val="-2"/>
                <w:sz w:val="22"/>
                <w:szCs w:val="22"/>
                <w:lang w:eastAsia="en-US"/>
              </w:rPr>
              <w:br/>
            </w:r>
          </w:p>
        </w:tc>
      </w:tr>
      <w:tr w:rsidR="00415236" w:rsidRPr="00F534CE" w14:paraId="03648F70" w14:textId="77777777" w:rsidTr="00BB03CB">
        <w:tc>
          <w:tcPr>
            <w:tcW w:w="10598" w:type="dxa"/>
            <w:gridSpan w:val="2"/>
            <w:tcBorders>
              <w:bottom w:val="single" w:sz="4" w:space="0" w:color="auto"/>
            </w:tcBorders>
            <w:shd w:val="clear" w:color="auto" w:fill="BFBFBF"/>
          </w:tcPr>
          <w:p w14:paraId="70C9A8FB" w14:textId="77777777" w:rsidR="00415236" w:rsidRPr="00F534CE" w:rsidRDefault="00415236" w:rsidP="00415236">
            <w:pPr>
              <w:spacing w:before="120" w:after="120"/>
              <w:rPr>
                <w:rFonts w:ascii="Arial" w:hAnsi="Arial" w:cs="Arial"/>
                <w:b/>
                <w:sz w:val="22"/>
                <w:szCs w:val="22"/>
              </w:rPr>
            </w:pPr>
            <w:r w:rsidRPr="00F534CE">
              <w:rPr>
                <w:rFonts w:ascii="Arial" w:hAnsi="Arial" w:cs="Arial"/>
              </w:rPr>
              <w:br w:type="page"/>
            </w:r>
            <w:r w:rsidRPr="00F534CE">
              <w:rPr>
                <w:rFonts w:ascii="Arial" w:hAnsi="Arial" w:cs="Arial"/>
                <w:b/>
                <w:sz w:val="22"/>
                <w:szCs w:val="22"/>
              </w:rPr>
              <w:t>ORGANISATIONAL MISSION, VISION AND VALUES</w:t>
            </w:r>
          </w:p>
        </w:tc>
      </w:tr>
      <w:tr w:rsidR="00415236" w:rsidRPr="00F534CE" w14:paraId="6558B5EE" w14:textId="77777777" w:rsidTr="00BB03CB">
        <w:tc>
          <w:tcPr>
            <w:tcW w:w="10598" w:type="dxa"/>
            <w:gridSpan w:val="2"/>
            <w:tcBorders>
              <w:bottom w:val="single" w:sz="4" w:space="0" w:color="auto"/>
            </w:tcBorders>
            <w:shd w:val="clear" w:color="auto" w:fill="E6E6E6"/>
          </w:tcPr>
          <w:p w14:paraId="43DF5EAE" w14:textId="77777777" w:rsidR="00415236" w:rsidRPr="00723895" w:rsidRDefault="00415236" w:rsidP="00415236">
            <w:pPr>
              <w:tabs>
                <w:tab w:val="left" w:pos="0"/>
              </w:tabs>
              <w:spacing w:before="120"/>
              <w:rPr>
                <w:rFonts w:ascii="Arial" w:hAnsi="Arial" w:cs="Arial"/>
                <w:sz w:val="22"/>
                <w:szCs w:val="22"/>
              </w:rPr>
            </w:pPr>
            <w:r w:rsidRPr="00723895">
              <w:rPr>
                <w:rFonts w:ascii="Arial" w:hAnsi="Arial" w:cs="Arial"/>
                <w:b/>
                <w:sz w:val="22"/>
                <w:szCs w:val="22"/>
              </w:rPr>
              <w:t>MISSION:</w:t>
            </w:r>
            <w:r w:rsidRPr="00723895">
              <w:rPr>
                <w:rFonts w:ascii="Arial" w:hAnsi="Arial" w:cs="Arial"/>
                <w:sz w:val="22"/>
                <w:szCs w:val="22"/>
              </w:rPr>
              <w:t xml:space="preserve"> Great healthcare, locally. </w:t>
            </w:r>
          </w:p>
          <w:p w14:paraId="6B400C61" w14:textId="77777777" w:rsidR="00415236" w:rsidRPr="00723895" w:rsidRDefault="00415236" w:rsidP="00415236">
            <w:pPr>
              <w:tabs>
                <w:tab w:val="left" w:pos="0"/>
              </w:tabs>
              <w:spacing w:before="120"/>
              <w:rPr>
                <w:rFonts w:ascii="Arial" w:hAnsi="Arial" w:cs="Arial"/>
                <w:b/>
                <w:sz w:val="22"/>
                <w:szCs w:val="22"/>
              </w:rPr>
            </w:pPr>
            <w:r w:rsidRPr="00723895">
              <w:rPr>
                <w:rFonts w:ascii="Arial" w:hAnsi="Arial" w:cs="Arial"/>
                <w:b/>
                <w:sz w:val="22"/>
                <w:szCs w:val="22"/>
              </w:rPr>
              <w:t xml:space="preserve">VISION: </w:t>
            </w:r>
            <w:r w:rsidRPr="00723895">
              <w:rPr>
                <w:rFonts w:ascii="Arial" w:hAnsi="Arial" w:cs="Arial"/>
                <w:sz w:val="22"/>
                <w:szCs w:val="22"/>
              </w:rPr>
              <w:t>Partner with our community so together we create excellence in rural healthcare.</w:t>
            </w:r>
            <w:r w:rsidRPr="00723895">
              <w:rPr>
                <w:rFonts w:ascii="Arial" w:hAnsi="Arial" w:cs="Arial"/>
                <w:b/>
                <w:sz w:val="22"/>
                <w:szCs w:val="22"/>
              </w:rPr>
              <w:t xml:space="preserve"> </w:t>
            </w:r>
          </w:p>
          <w:p w14:paraId="1327D6E8" w14:textId="77777777" w:rsidR="00415236" w:rsidRPr="00723895" w:rsidRDefault="00415236" w:rsidP="00415236">
            <w:pPr>
              <w:tabs>
                <w:tab w:val="left" w:pos="0"/>
              </w:tabs>
              <w:spacing w:before="120"/>
              <w:rPr>
                <w:rFonts w:ascii="Arial" w:hAnsi="Arial" w:cs="Arial"/>
                <w:b/>
                <w:sz w:val="22"/>
                <w:szCs w:val="22"/>
              </w:rPr>
            </w:pPr>
            <w:r w:rsidRPr="00723895">
              <w:rPr>
                <w:rFonts w:ascii="Arial" w:hAnsi="Arial" w:cs="Arial"/>
                <w:b/>
                <w:sz w:val="22"/>
                <w:szCs w:val="22"/>
              </w:rPr>
              <w:t xml:space="preserve">VALUES: </w:t>
            </w:r>
            <w:r w:rsidRPr="00723895">
              <w:rPr>
                <w:rFonts w:ascii="Arial" w:hAnsi="Arial" w:cs="Arial"/>
                <w:sz w:val="22"/>
                <w:szCs w:val="22"/>
              </w:rPr>
              <w:t>Alexandra District Health staff work with each other according to the ADH values “</w:t>
            </w:r>
            <w:r w:rsidRPr="00723895">
              <w:rPr>
                <w:rFonts w:ascii="Arial" w:hAnsi="Arial" w:cs="Arial"/>
                <w:b/>
                <w:sz w:val="22"/>
                <w:szCs w:val="22"/>
              </w:rPr>
              <w:t>ADH CARES”.</w:t>
            </w:r>
            <w:r w:rsidRPr="00723895">
              <w:rPr>
                <w:rFonts w:ascii="Arial" w:hAnsi="Arial" w:cs="Arial"/>
                <w:sz w:val="22"/>
                <w:szCs w:val="22"/>
              </w:rPr>
              <w:t xml:space="preserve"> The detail of these values is listed below and the behaviours expected against these values required when working for or representing ADH. </w:t>
            </w:r>
          </w:p>
          <w:p w14:paraId="7A6C4AE2" w14:textId="77777777" w:rsidR="00415236" w:rsidRPr="00723895" w:rsidRDefault="00415236" w:rsidP="00415236">
            <w:pPr>
              <w:tabs>
                <w:tab w:val="left" w:pos="0"/>
              </w:tabs>
              <w:rPr>
                <w:rFonts w:ascii="Arial" w:hAnsi="Arial" w:cs="Arial"/>
                <w:sz w:val="22"/>
                <w:szCs w:val="22"/>
              </w:rPr>
            </w:pPr>
          </w:p>
          <w:p w14:paraId="2781C0AE" w14:textId="77777777" w:rsidR="00415236" w:rsidRPr="00723895" w:rsidRDefault="00415236" w:rsidP="00415236">
            <w:pPr>
              <w:tabs>
                <w:tab w:val="left" w:pos="0"/>
              </w:tabs>
              <w:rPr>
                <w:rFonts w:ascii="Arial" w:hAnsi="Arial" w:cs="Arial"/>
                <w:sz w:val="22"/>
                <w:szCs w:val="22"/>
              </w:rPr>
            </w:pPr>
            <w:r w:rsidRPr="00723895">
              <w:rPr>
                <w:rFonts w:ascii="Arial" w:hAnsi="Arial" w:cs="Arial"/>
                <w:sz w:val="22"/>
                <w:szCs w:val="22"/>
              </w:rPr>
              <w:t xml:space="preserve">These values include: </w:t>
            </w:r>
          </w:p>
          <w:p w14:paraId="37C9A15D" w14:textId="77777777" w:rsidR="00415236" w:rsidRPr="00723895" w:rsidRDefault="00415236" w:rsidP="00415236">
            <w:pPr>
              <w:tabs>
                <w:tab w:val="left" w:pos="0"/>
              </w:tabs>
              <w:rPr>
                <w:rFonts w:ascii="Arial" w:hAnsi="Arial" w:cs="Arial"/>
                <w:sz w:val="22"/>
                <w:szCs w:val="22"/>
              </w:rPr>
            </w:pPr>
          </w:p>
          <w:p w14:paraId="4D403192" w14:textId="77777777" w:rsidR="00415236" w:rsidRPr="00723895" w:rsidRDefault="00415236" w:rsidP="00415236">
            <w:pPr>
              <w:pStyle w:val="Heading3"/>
              <w:spacing w:before="0" w:after="0" w:line="227" w:lineRule="atLeast"/>
              <w:rPr>
                <w:rFonts w:ascii="Arial" w:hAnsi="Arial" w:cs="Arial"/>
                <w:color w:val="000000" w:themeColor="text1"/>
                <w:sz w:val="22"/>
                <w:szCs w:val="22"/>
              </w:rPr>
            </w:pPr>
            <w:r w:rsidRPr="00723895">
              <w:rPr>
                <w:rFonts w:ascii="Arial" w:hAnsi="Arial" w:cs="Arial"/>
                <w:color w:val="000000" w:themeColor="text1"/>
                <w:sz w:val="22"/>
                <w:szCs w:val="22"/>
                <w:u w:val="single"/>
              </w:rPr>
              <w:t>A</w:t>
            </w:r>
            <w:r w:rsidRPr="00723895">
              <w:rPr>
                <w:rFonts w:ascii="Arial" w:hAnsi="Arial" w:cs="Arial"/>
                <w:color w:val="000000" w:themeColor="text1"/>
                <w:sz w:val="22"/>
                <w:szCs w:val="22"/>
              </w:rPr>
              <w:t>ccessible:</w:t>
            </w:r>
          </w:p>
          <w:p w14:paraId="32BA7E23" w14:textId="77777777" w:rsidR="00415236" w:rsidRPr="00723895" w:rsidRDefault="00415236" w:rsidP="00275636">
            <w:pPr>
              <w:pStyle w:val="ListParagraph"/>
              <w:numPr>
                <w:ilvl w:val="0"/>
                <w:numId w:val="5"/>
              </w:numPr>
              <w:ind w:left="312" w:hanging="284"/>
              <w:rPr>
                <w:rFonts w:ascii="Arial" w:hAnsi="Arial" w:cs="Arial"/>
                <w:sz w:val="22"/>
                <w:szCs w:val="22"/>
              </w:rPr>
            </w:pPr>
            <w:r w:rsidRPr="00723895">
              <w:rPr>
                <w:rFonts w:ascii="Arial" w:hAnsi="Arial" w:cs="Arial"/>
                <w:sz w:val="22"/>
                <w:szCs w:val="22"/>
              </w:rPr>
              <w:t>create a welcoming environment for all</w:t>
            </w:r>
          </w:p>
          <w:p w14:paraId="3785E539" w14:textId="77777777" w:rsidR="00415236" w:rsidRPr="00723895" w:rsidRDefault="00415236" w:rsidP="00275636">
            <w:pPr>
              <w:pStyle w:val="ListParagraph"/>
              <w:numPr>
                <w:ilvl w:val="0"/>
                <w:numId w:val="5"/>
              </w:numPr>
              <w:ind w:left="312" w:hanging="284"/>
              <w:rPr>
                <w:rFonts w:ascii="Arial" w:hAnsi="Arial" w:cs="Arial"/>
                <w:sz w:val="22"/>
                <w:szCs w:val="22"/>
              </w:rPr>
            </w:pPr>
            <w:r w:rsidRPr="00723895">
              <w:rPr>
                <w:rFonts w:ascii="Arial" w:hAnsi="Arial" w:cs="Arial"/>
                <w:sz w:val="22"/>
                <w:szCs w:val="22"/>
              </w:rPr>
              <w:t xml:space="preserve">be responsive to community needs, inclusive of diversity </w:t>
            </w:r>
          </w:p>
          <w:p w14:paraId="26B793C0" w14:textId="77777777" w:rsidR="00415236" w:rsidRPr="00723895" w:rsidRDefault="00415236" w:rsidP="00275636">
            <w:pPr>
              <w:pStyle w:val="ListParagraph"/>
              <w:numPr>
                <w:ilvl w:val="0"/>
                <w:numId w:val="5"/>
              </w:numPr>
              <w:ind w:left="312" w:hanging="284"/>
              <w:rPr>
                <w:rFonts w:ascii="Arial" w:hAnsi="Arial" w:cs="Arial"/>
                <w:sz w:val="22"/>
                <w:szCs w:val="22"/>
              </w:rPr>
            </w:pPr>
            <w:r w:rsidRPr="00723895">
              <w:rPr>
                <w:rFonts w:ascii="Arial" w:hAnsi="Arial" w:cs="Arial"/>
                <w:sz w:val="22"/>
                <w:szCs w:val="22"/>
              </w:rPr>
              <w:t>provide information in a form that is easy to understand</w:t>
            </w:r>
          </w:p>
          <w:p w14:paraId="6BABF0A2" w14:textId="77777777" w:rsidR="00415236" w:rsidRPr="00723895" w:rsidRDefault="00415236" w:rsidP="00275636">
            <w:pPr>
              <w:pStyle w:val="ListParagraph"/>
              <w:numPr>
                <w:ilvl w:val="0"/>
                <w:numId w:val="5"/>
              </w:numPr>
              <w:ind w:left="312" w:hanging="284"/>
              <w:rPr>
                <w:rFonts w:ascii="Arial" w:hAnsi="Arial" w:cs="Arial"/>
                <w:sz w:val="22"/>
                <w:szCs w:val="22"/>
              </w:rPr>
            </w:pPr>
            <w:r w:rsidRPr="00723895">
              <w:rPr>
                <w:rFonts w:ascii="Arial" w:hAnsi="Arial" w:cs="Arial"/>
                <w:sz w:val="22"/>
                <w:szCs w:val="22"/>
              </w:rPr>
              <w:t>be responsive and creative to the changing needs of our community</w:t>
            </w:r>
          </w:p>
          <w:p w14:paraId="3E3B666C" w14:textId="77777777" w:rsidR="00415236" w:rsidRPr="00723895" w:rsidRDefault="00415236" w:rsidP="00415236">
            <w:pPr>
              <w:pStyle w:val="Heading3"/>
              <w:spacing w:before="0" w:after="0" w:line="227" w:lineRule="atLeast"/>
              <w:rPr>
                <w:rFonts w:ascii="Arial" w:hAnsi="Arial" w:cs="Arial"/>
                <w:color w:val="000000" w:themeColor="text1"/>
                <w:sz w:val="22"/>
                <w:szCs w:val="22"/>
              </w:rPr>
            </w:pPr>
          </w:p>
          <w:p w14:paraId="07D5028C" w14:textId="77777777" w:rsidR="00415236" w:rsidRPr="00723895" w:rsidRDefault="00415236" w:rsidP="00415236">
            <w:pPr>
              <w:pStyle w:val="Heading3"/>
              <w:spacing w:before="0" w:after="0" w:line="227" w:lineRule="atLeast"/>
              <w:rPr>
                <w:rFonts w:ascii="Arial" w:hAnsi="Arial" w:cs="Arial"/>
                <w:color w:val="000000" w:themeColor="text1"/>
                <w:sz w:val="22"/>
                <w:szCs w:val="22"/>
              </w:rPr>
            </w:pPr>
            <w:r w:rsidRPr="00723895">
              <w:rPr>
                <w:rFonts w:ascii="Arial" w:hAnsi="Arial" w:cs="Arial"/>
                <w:color w:val="000000" w:themeColor="text1"/>
                <w:sz w:val="22"/>
                <w:szCs w:val="22"/>
                <w:u w:val="single"/>
              </w:rPr>
              <w:t>D</w:t>
            </w:r>
            <w:r w:rsidRPr="00723895">
              <w:rPr>
                <w:rFonts w:ascii="Arial" w:hAnsi="Arial" w:cs="Arial"/>
                <w:color w:val="000000" w:themeColor="text1"/>
                <w:sz w:val="22"/>
                <w:szCs w:val="22"/>
              </w:rPr>
              <w:t>edicated:</w:t>
            </w:r>
          </w:p>
          <w:p w14:paraId="11CF6903" w14:textId="77777777" w:rsidR="00415236" w:rsidRPr="00723895" w:rsidRDefault="00415236" w:rsidP="00275636">
            <w:pPr>
              <w:pStyle w:val="ListParagraph"/>
              <w:numPr>
                <w:ilvl w:val="0"/>
                <w:numId w:val="6"/>
              </w:numPr>
              <w:ind w:left="312" w:hanging="284"/>
              <w:rPr>
                <w:rFonts w:ascii="Arial" w:hAnsi="Arial" w:cs="Arial"/>
                <w:sz w:val="22"/>
                <w:szCs w:val="22"/>
              </w:rPr>
            </w:pPr>
            <w:r w:rsidRPr="00723895">
              <w:rPr>
                <w:rFonts w:ascii="Arial" w:hAnsi="Arial" w:cs="Arial"/>
                <w:sz w:val="22"/>
                <w:szCs w:val="22"/>
              </w:rPr>
              <w:t>go the extra mile for the people who attend our health service</w:t>
            </w:r>
          </w:p>
          <w:p w14:paraId="5CFC5BC0" w14:textId="77777777" w:rsidR="00415236" w:rsidRPr="00723895" w:rsidRDefault="00415236" w:rsidP="00275636">
            <w:pPr>
              <w:pStyle w:val="ListParagraph"/>
              <w:numPr>
                <w:ilvl w:val="0"/>
                <w:numId w:val="6"/>
              </w:numPr>
              <w:ind w:left="312" w:hanging="284"/>
              <w:rPr>
                <w:rFonts w:ascii="Arial" w:hAnsi="Arial" w:cs="Arial"/>
                <w:sz w:val="22"/>
                <w:szCs w:val="22"/>
              </w:rPr>
            </w:pPr>
            <w:r w:rsidRPr="00723895">
              <w:rPr>
                <w:rFonts w:ascii="Arial" w:hAnsi="Arial" w:cs="Arial"/>
                <w:sz w:val="22"/>
                <w:szCs w:val="22"/>
              </w:rPr>
              <w:t>take pride in everything we do</w:t>
            </w:r>
          </w:p>
          <w:p w14:paraId="5858AF69" w14:textId="77777777" w:rsidR="00415236" w:rsidRPr="00723895" w:rsidRDefault="00415236" w:rsidP="00275636">
            <w:pPr>
              <w:pStyle w:val="ListParagraph"/>
              <w:numPr>
                <w:ilvl w:val="0"/>
                <w:numId w:val="6"/>
              </w:numPr>
              <w:ind w:left="312" w:hanging="284"/>
              <w:rPr>
                <w:rFonts w:ascii="Arial" w:hAnsi="Arial" w:cs="Arial"/>
                <w:sz w:val="22"/>
                <w:szCs w:val="22"/>
              </w:rPr>
            </w:pPr>
            <w:r w:rsidRPr="00723895">
              <w:rPr>
                <w:rFonts w:ascii="Arial" w:hAnsi="Arial" w:cs="Arial"/>
                <w:sz w:val="22"/>
                <w:szCs w:val="22"/>
              </w:rPr>
              <w:t>strive to do our best each and every time</w:t>
            </w:r>
          </w:p>
          <w:p w14:paraId="5D4E471A" w14:textId="77777777" w:rsidR="00415236" w:rsidRPr="00723895" w:rsidRDefault="00415236" w:rsidP="00275636">
            <w:pPr>
              <w:pStyle w:val="ListParagraph"/>
              <w:numPr>
                <w:ilvl w:val="0"/>
                <w:numId w:val="6"/>
              </w:numPr>
              <w:ind w:left="312" w:hanging="284"/>
              <w:rPr>
                <w:rFonts w:ascii="Arial" w:hAnsi="Arial" w:cs="Arial"/>
                <w:sz w:val="22"/>
                <w:szCs w:val="22"/>
              </w:rPr>
            </w:pPr>
            <w:r w:rsidRPr="00723895">
              <w:rPr>
                <w:rFonts w:ascii="Arial" w:hAnsi="Arial" w:cs="Arial"/>
                <w:sz w:val="22"/>
                <w:szCs w:val="22"/>
              </w:rPr>
              <w:t>take action and find a solution to a problem</w:t>
            </w:r>
          </w:p>
          <w:p w14:paraId="1F0AA93B" w14:textId="77777777" w:rsidR="00415236" w:rsidRPr="00723895" w:rsidRDefault="00415236" w:rsidP="00415236">
            <w:pPr>
              <w:pStyle w:val="Heading3"/>
              <w:spacing w:before="0" w:after="0" w:line="227" w:lineRule="atLeast"/>
              <w:rPr>
                <w:rFonts w:ascii="Arial" w:hAnsi="Arial" w:cs="Arial"/>
                <w:color w:val="000000" w:themeColor="text1"/>
                <w:sz w:val="22"/>
                <w:szCs w:val="22"/>
              </w:rPr>
            </w:pPr>
          </w:p>
          <w:p w14:paraId="6CF2C975" w14:textId="77777777" w:rsidR="001B4B08" w:rsidRDefault="001B4B08" w:rsidP="00415236">
            <w:pPr>
              <w:pStyle w:val="Heading3"/>
              <w:spacing w:before="0" w:after="0" w:line="227" w:lineRule="atLeast"/>
              <w:rPr>
                <w:rFonts w:ascii="Arial" w:hAnsi="Arial" w:cs="Arial"/>
                <w:color w:val="000000" w:themeColor="text1"/>
                <w:sz w:val="22"/>
                <w:szCs w:val="22"/>
                <w:u w:val="single"/>
              </w:rPr>
            </w:pPr>
          </w:p>
          <w:p w14:paraId="39AB7629" w14:textId="77777777" w:rsidR="001B4B08" w:rsidRDefault="001B4B08" w:rsidP="00415236">
            <w:pPr>
              <w:pStyle w:val="Heading3"/>
              <w:spacing w:before="0" w:after="0" w:line="227" w:lineRule="atLeast"/>
              <w:rPr>
                <w:rFonts w:ascii="Arial" w:hAnsi="Arial" w:cs="Arial"/>
                <w:color w:val="000000" w:themeColor="text1"/>
                <w:sz w:val="22"/>
                <w:szCs w:val="22"/>
                <w:u w:val="single"/>
              </w:rPr>
            </w:pPr>
          </w:p>
          <w:p w14:paraId="770B0EC7" w14:textId="39277475" w:rsidR="00415236" w:rsidRPr="00723895" w:rsidRDefault="00415236" w:rsidP="00415236">
            <w:pPr>
              <w:pStyle w:val="Heading3"/>
              <w:spacing w:before="0" w:after="0" w:line="227" w:lineRule="atLeast"/>
              <w:rPr>
                <w:rFonts w:ascii="Arial" w:hAnsi="Arial" w:cs="Arial"/>
                <w:color w:val="000000" w:themeColor="text1"/>
                <w:sz w:val="22"/>
                <w:szCs w:val="22"/>
              </w:rPr>
            </w:pPr>
            <w:r w:rsidRPr="00723895">
              <w:rPr>
                <w:rFonts w:ascii="Arial" w:hAnsi="Arial" w:cs="Arial"/>
                <w:color w:val="000000" w:themeColor="text1"/>
                <w:sz w:val="22"/>
                <w:szCs w:val="22"/>
                <w:u w:val="single"/>
              </w:rPr>
              <w:t>H</w:t>
            </w:r>
            <w:r w:rsidRPr="00723895">
              <w:rPr>
                <w:rFonts w:ascii="Arial" w:hAnsi="Arial" w:cs="Arial"/>
                <w:color w:val="000000" w:themeColor="text1"/>
                <w:sz w:val="22"/>
                <w:szCs w:val="22"/>
              </w:rPr>
              <w:t>olistic</w:t>
            </w:r>
          </w:p>
          <w:p w14:paraId="7E42DA08" w14:textId="77777777" w:rsidR="00415236" w:rsidRPr="00723895" w:rsidRDefault="00415236" w:rsidP="00275636">
            <w:pPr>
              <w:pStyle w:val="ListParagraph"/>
              <w:numPr>
                <w:ilvl w:val="0"/>
                <w:numId w:val="7"/>
              </w:numPr>
              <w:ind w:left="312" w:hanging="284"/>
              <w:rPr>
                <w:rFonts w:ascii="Arial" w:hAnsi="Arial" w:cs="Arial"/>
                <w:sz w:val="22"/>
                <w:szCs w:val="22"/>
              </w:rPr>
            </w:pPr>
            <w:r w:rsidRPr="00723895">
              <w:rPr>
                <w:rFonts w:ascii="Arial" w:hAnsi="Arial" w:cs="Arial"/>
                <w:sz w:val="22"/>
                <w:szCs w:val="22"/>
              </w:rPr>
              <w:t>consider the treatment of the whole person, considering mental and social factors, rather than just symptoms of a disease</w:t>
            </w:r>
          </w:p>
          <w:p w14:paraId="65B35AEB" w14:textId="77777777" w:rsidR="00415236" w:rsidRPr="00723895" w:rsidRDefault="00415236" w:rsidP="00275636">
            <w:pPr>
              <w:pStyle w:val="ListParagraph"/>
              <w:numPr>
                <w:ilvl w:val="0"/>
                <w:numId w:val="7"/>
              </w:numPr>
              <w:ind w:left="312" w:hanging="284"/>
              <w:rPr>
                <w:rFonts w:ascii="Arial" w:hAnsi="Arial" w:cs="Arial"/>
                <w:sz w:val="22"/>
                <w:szCs w:val="22"/>
              </w:rPr>
            </w:pPr>
            <w:r w:rsidRPr="00723895">
              <w:rPr>
                <w:rFonts w:ascii="Arial" w:hAnsi="Arial" w:cs="Arial"/>
                <w:sz w:val="22"/>
                <w:szCs w:val="22"/>
              </w:rPr>
              <w:t>consider all aspects of a person’s health care journey</w:t>
            </w:r>
          </w:p>
          <w:p w14:paraId="2CB3C682" w14:textId="77777777" w:rsidR="00415236" w:rsidRPr="00723895" w:rsidRDefault="00415236" w:rsidP="00275636">
            <w:pPr>
              <w:pStyle w:val="ListParagraph"/>
              <w:numPr>
                <w:ilvl w:val="0"/>
                <w:numId w:val="7"/>
              </w:numPr>
              <w:ind w:left="312" w:hanging="284"/>
              <w:rPr>
                <w:rFonts w:ascii="Arial" w:hAnsi="Arial" w:cs="Arial"/>
                <w:sz w:val="22"/>
                <w:szCs w:val="22"/>
              </w:rPr>
            </w:pPr>
            <w:r w:rsidRPr="00723895">
              <w:rPr>
                <w:rFonts w:ascii="Arial" w:hAnsi="Arial" w:cs="Arial"/>
                <w:sz w:val="22"/>
                <w:szCs w:val="22"/>
              </w:rPr>
              <w:t xml:space="preserve">strive to provide a complete service within our capabilities </w:t>
            </w:r>
          </w:p>
          <w:p w14:paraId="07D33A9A" w14:textId="77777777" w:rsidR="00415236" w:rsidRPr="00723895" w:rsidRDefault="00415236" w:rsidP="00275636">
            <w:pPr>
              <w:pStyle w:val="ListParagraph"/>
              <w:numPr>
                <w:ilvl w:val="0"/>
                <w:numId w:val="7"/>
              </w:numPr>
              <w:ind w:left="312" w:hanging="284"/>
              <w:rPr>
                <w:rFonts w:ascii="Arial" w:hAnsi="Arial" w:cs="Arial"/>
                <w:sz w:val="22"/>
                <w:szCs w:val="22"/>
              </w:rPr>
            </w:pPr>
            <w:r w:rsidRPr="00723895">
              <w:rPr>
                <w:rFonts w:ascii="Arial" w:hAnsi="Arial" w:cs="Arial"/>
                <w:sz w:val="22"/>
                <w:szCs w:val="22"/>
              </w:rPr>
              <w:t>Work collaboratively to reach a desired goal</w:t>
            </w:r>
          </w:p>
          <w:p w14:paraId="4D7BE376" w14:textId="77777777" w:rsidR="00415236" w:rsidRPr="00723895" w:rsidRDefault="00415236" w:rsidP="00415236">
            <w:pPr>
              <w:pStyle w:val="Heading3"/>
              <w:spacing w:before="0" w:after="0" w:line="227" w:lineRule="atLeast"/>
              <w:rPr>
                <w:rFonts w:ascii="Arial" w:hAnsi="Arial" w:cs="Arial"/>
                <w:b w:val="0"/>
                <w:color w:val="000000" w:themeColor="text1"/>
                <w:sz w:val="22"/>
                <w:szCs w:val="22"/>
              </w:rPr>
            </w:pPr>
          </w:p>
          <w:p w14:paraId="24D20494" w14:textId="77777777" w:rsidR="00415236" w:rsidRPr="00723895" w:rsidRDefault="00415236" w:rsidP="00415236">
            <w:pPr>
              <w:pStyle w:val="Heading3"/>
              <w:spacing w:before="0" w:after="0" w:line="227" w:lineRule="atLeast"/>
              <w:rPr>
                <w:rFonts w:ascii="Arial" w:hAnsi="Arial" w:cs="Arial"/>
                <w:color w:val="000000" w:themeColor="text1"/>
                <w:sz w:val="22"/>
                <w:szCs w:val="22"/>
              </w:rPr>
            </w:pPr>
            <w:r w:rsidRPr="00723895">
              <w:rPr>
                <w:rFonts w:ascii="Arial" w:hAnsi="Arial" w:cs="Arial"/>
                <w:color w:val="000000" w:themeColor="text1"/>
                <w:sz w:val="22"/>
                <w:szCs w:val="22"/>
                <w:u w:val="single"/>
              </w:rPr>
              <w:lastRenderedPageBreak/>
              <w:t>C</w:t>
            </w:r>
            <w:r w:rsidRPr="00723895">
              <w:rPr>
                <w:rFonts w:ascii="Arial" w:hAnsi="Arial" w:cs="Arial"/>
                <w:color w:val="000000" w:themeColor="text1"/>
                <w:sz w:val="22"/>
                <w:szCs w:val="22"/>
              </w:rPr>
              <w:t>ompassionate</w:t>
            </w:r>
          </w:p>
          <w:p w14:paraId="28066C05" w14:textId="77777777" w:rsidR="00415236" w:rsidRPr="00723895" w:rsidRDefault="00415236" w:rsidP="00275636">
            <w:pPr>
              <w:pStyle w:val="ListParagraph"/>
              <w:numPr>
                <w:ilvl w:val="0"/>
                <w:numId w:val="8"/>
              </w:numPr>
              <w:ind w:left="324" w:hanging="283"/>
              <w:rPr>
                <w:rFonts w:ascii="Arial" w:hAnsi="Arial" w:cs="Arial"/>
                <w:sz w:val="22"/>
                <w:szCs w:val="22"/>
              </w:rPr>
            </w:pPr>
            <w:r w:rsidRPr="00723895">
              <w:rPr>
                <w:rFonts w:ascii="Arial" w:hAnsi="Arial" w:cs="Arial"/>
                <w:sz w:val="22"/>
                <w:szCs w:val="22"/>
              </w:rPr>
              <w:t>be sympathetic and show care to patients, visitors and staff</w:t>
            </w:r>
          </w:p>
          <w:p w14:paraId="196AD5E2" w14:textId="77777777" w:rsidR="00415236" w:rsidRPr="00723895" w:rsidRDefault="00415236" w:rsidP="00275636">
            <w:pPr>
              <w:pStyle w:val="ListParagraph"/>
              <w:numPr>
                <w:ilvl w:val="0"/>
                <w:numId w:val="8"/>
              </w:numPr>
              <w:ind w:left="324" w:hanging="283"/>
              <w:rPr>
                <w:rFonts w:ascii="Arial" w:hAnsi="Arial" w:cs="Arial"/>
                <w:sz w:val="22"/>
                <w:szCs w:val="22"/>
              </w:rPr>
            </w:pPr>
            <w:r w:rsidRPr="00723895">
              <w:rPr>
                <w:rFonts w:ascii="Arial" w:hAnsi="Arial" w:cs="Arial"/>
                <w:sz w:val="22"/>
                <w:szCs w:val="22"/>
              </w:rPr>
              <w:t>have empathy and make every effort to understand individual needs</w:t>
            </w:r>
          </w:p>
          <w:p w14:paraId="329BFF51" w14:textId="77777777" w:rsidR="00415236" w:rsidRPr="00723895" w:rsidRDefault="00415236" w:rsidP="00275636">
            <w:pPr>
              <w:pStyle w:val="ListParagraph"/>
              <w:numPr>
                <w:ilvl w:val="0"/>
                <w:numId w:val="8"/>
              </w:numPr>
              <w:ind w:left="324" w:hanging="283"/>
              <w:rPr>
                <w:rFonts w:ascii="Arial" w:hAnsi="Arial" w:cs="Arial"/>
                <w:sz w:val="22"/>
                <w:szCs w:val="22"/>
              </w:rPr>
            </w:pPr>
            <w:r w:rsidRPr="00723895">
              <w:rPr>
                <w:rFonts w:ascii="Arial" w:hAnsi="Arial" w:cs="Arial"/>
                <w:sz w:val="22"/>
                <w:szCs w:val="22"/>
              </w:rPr>
              <w:t>involve people in the decisions that affect them</w:t>
            </w:r>
          </w:p>
          <w:p w14:paraId="259E9374" w14:textId="77777777" w:rsidR="00415236" w:rsidRPr="00723895" w:rsidRDefault="00415236" w:rsidP="00275636">
            <w:pPr>
              <w:pStyle w:val="ListParagraph"/>
              <w:numPr>
                <w:ilvl w:val="0"/>
                <w:numId w:val="8"/>
              </w:numPr>
              <w:ind w:left="324" w:hanging="283"/>
              <w:rPr>
                <w:rFonts w:ascii="Arial" w:hAnsi="Arial" w:cs="Arial"/>
                <w:sz w:val="22"/>
                <w:szCs w:val="22"/>
              </w:rPr>
            </w:pPr>
            <w:r w:rsidRPr="00723895">
              <w:rPr>
                <w:rFonts w:ascii="Arial" w:hAnsi="Arial" w:cs="Arial"/>
                <w:sz w:val="22"/>
                <w:szCs w:val="22"/>
              </w:rPr>
              <w:t>put ourselves in someone else’s shoes</w:t>
            </w:r>
          </w:p>
          <w:p w14:paraId="4F8B987D" w14:textId="77777777" w:rsidR="00415236" w:rsidRPr="00723895" w:rsidRDefault="00415236" w:rsidP="00415236">
            <w:pPr>
              <w:pStyle w:val="Heading3"/>
              <w:spacing w:before="0" w:after="0" w:line="227" w:lineRule="atLeast"/>
              <w:rPr>
                <w:rFonts w:ascii="Arial" w:hAnsi="Arial" w:cs="Arial"/>
                <w:color w:val="000000" w:themeColor="text1"/>
                <w:sz w:val="22"/>
                <w:szCs w:val="22"/>
              </w:rPr>
            </w:pPr>
          </w:p>
          <w:p w14:paraId="3965DAF6" w14:textId="77777777" w:rsidR="00415236" w:rsidRPr="00723895" w:rsidRDefault="00415236" w:rsidP="00415236">
            <w:pPr>
              <w:pStyle w:val="Heading3"/>
              <w:spacing w:before="0" w:after="0" w:line="227" w:lineRule="atLeast"/>
              <w:rPr>
                <w:rFonts w:ascii="Arial" w:hAnsi="Arial" w:cs="Arial"/>
                <w:color w:val="000000" w:themeColor="text1"/>
                <w:sz w:val="22"/>
                <w:szCs w:val="22"/>
              </w:rPr>
            </w:pPr>
            <w:r w:rsidRPr="00723895">
              <w:rPr>
                <w:rFonts w:ascii="Arial" w:hAnsi="Arial" w:cs="Arial"/>
                <w:color w:val="000000" w:themeColor="text1"/>
                <w:sz w:val="22"/>
                <w:szCs w:val="22"/>
                <w:u w:val="single"/>
              </w:rPr>
              <w:t>A</w:t>
            </w:r>
            <w:r w:rsidRPr="00723895">
              <w:rPr>
                <w:rFonts w:ascii="Arial" w:hAnsi="Arial" w:cs="Arial"/>
                <w:color w:val="000000" w:themeColor="text1"/>
                <w:sz w:val="22"/>
                <w:szCs w:val="22"/>
              </w:rPr>
              <w:t>ccountable</w:t>
            </w:r>
          </w:p>
          <w:p w14:paraId="138DEA42" w14:textId="77777777" w:rsidR="00415236" w:rsidRPr="00723895" w:rsidRDefault="00415236" w:rsidP="00275636">
            <w:pPr>
              <w:pStyle w:val="ListParagraph"/>
              <w:numPr>
                <w:ilvl w:val="0"/>
                <w:numId w:val="8"/>
              </w:numPr>
              <w:ind w:left="324" w:hanging="283"/>
              <w:rPr>
                <w:rFonts w:ascii="Arial" w:hAnsi="Arial" w:cs="Arial"/>
                <w:sz w:val="22"/>
                <w:szCs w:val="22"/>
              </w:rPr>
            </w:pPr>
            <w:r w:rsidRPr="00723895">
              <w:rPr>
                <w:rFonts w:ascii="Arial" w:hAnsi="Arial" w:cs="Arial"/>
                <w:sz w:val="22"/>
                <w:szCs w:val="22"/>
              </w:rPr>
              <w:t>take responsibility for our actions</w:t>
            </w:r>
          </w:p>
          <w:p w14:paraId="4660A61D" w14:textId="77777777" w:rsidR="00415236" w:rsidRPr="00723895" w:rsidRDefault="00415236" w:rsidP="00275636">
            <w:pPr>
              <w:pStyle w:val="ListParagraph"/>
              <w:numPr>
                <w:ilvl w:val="0"/>
                <w:numId w:val="8"/>
              </w:numPr>
              <w:ind w:left="324" w:hanging="283"/>
              <w:rPr>
                <w:rFonts w:ascii="Arial" w:hAnsi="Arial" w:cs="Arial"/>
                <w:sz w:val="22"/>
                <w:szCs w:val="22"/>
              </w:rPr>
            </w:pPr>
            <w:r w:rsidRPr="00723895">
              <w:rPr>
                <w:rFonts w:ascii="Arial" w:hAnsi="Arial" w:cs="Arial"/>
                <w:sz w:val="22"/>
                <w:szCs w:val="22"/>
              </w:rPr>
              <w:t>ensure knowledge and adherence to ADH policy and procedures</w:t>
            </w:r>
          </w:p>
          <w:p w14:paraId="04D192F6" w14:textId="77777777" w:rsidR="00415236" w:rsidRPr="00723895" w:rsidRDefault="00415236" w:rsidP="00275636">
            <w:pPr>
              <w:pStyle w:val="ListParagraph"/>
              <w:numPr>
                <w:ilvl w:val="0"/>
                <w:numId w:val="8"/>
              </w:numPr>
              <w:ind w:left="324" w:hanging="283"/>
              <w:rPr>
                <w:rFonts w:ascii="Arial" w:hAnsi="Arial" w:cs="Arial"/>
                <w:sz w:val="22"/>
                <w:szCs w:val="22"/>
              </w:rPr>
            </w:pPr>
            <w:r w:rsidRPr="00723895">
              <w:rPr>
                <w:rFonts w:ascii="Arial" w:hAnsi="Arial" w:cs="Arial"/>
                <w:sz w:val="22"/>
                <w:szCs w:val="22"/>
              </w:rPr>
              <w:t>ensure we make decisions based on all relevant facts</w:t>
            </w:r>
          </w:p>
          <w:p w14:paraId="76FF9479" w14:textId="77777777" w:rsidR="00415236" w:rsidRPr="00723895" w:rsidRDefault="00415236" w:rsidP="00275636">
            <w:pPr>
              <w:pStyle w:val="ListParagraph"/>
              <w:numPr>
                <w:ilvl w:val="0"/>
                <w:numId w:val="8"/>
              </w:numPr>
              <w:ind w:left="324" w:hanging="283"/>
              <w:rPr>
                <w:rFonts w:ascii="Arial" w:hAnsi="Arial" w:cs="Arial"/>
                <w:sz w:val="22"/>
                <w:szCs w:val="22"/>
              </w:rPr>
            </w:pPr>
            <w:r w:rsidRPr="00723895">
              <w:rPr>
                <w:rFonts w:ascii="Arial" w:hAnsi="Arial" w:cs="Arial"/>
                <w:sz w:val="22"/>
                <w:szCs w:val="22"/>
              </w:rPr>
              <w:t>manage our resources to ensure an efficient health service</w:t>
            </w:r>
          </w:p>
          <w:p w14:paraId="45EFCD22" w14:textId="77777777" w:rsidR="00415236" w:rsidRPr="00723895" w:rsidRDefault="00415236" w:rsidP="00415236">
            <w:pPr>
              <w:pStyle w:val="ListParagraph"/>
              <w:ind w:left="324"/>
              <w:rPr>
                <w:rFonts w:ascii="Arial" w:hAnsi="Arial" w:cs="Arial"/>
                <w:sz w:val="22"/>
                <w:szCs w:val="22"/>
              </w:rPr>
            </w:pPr>
          </w:p>
          <w:p w14:paraId="1B9D6FD7" w14:textId="77777777" w:rsidR="00415236" w:rsidRPr="00723895" w:rsidRDefault="00415236" w:rsidP="00415236">
            <w:pPr>
              <w:pStyle w:val="Heading3"/>
              <w:spacing w:before="0" w:after="0" w:line="227" w:lineRule="atLeast"/>
              <w:rPr>
                <w:rFonts w:ascii="Arial" w:hAnsi="Arial" w:cs="Arial"/>
                <w:color w:val="000000" w:themeColor="text1"/>
                <w:sz w:val="22"/>
                <w:szCs w:val="22"/>
              </w:rPr>
            </w:pPr>
            <w:r w:rsidRPr="00723895">
              <w:rPr>
                <w:rFonts w:ascii="Arial" w:hAnsi="Arial" w:cs="Arial"/>
                <w:color w:val="000000" w:themeColor="text1"/>
                <w:sz w:val="22"/>
                <w:szCs w:val="22"/>
                <w:u w:val="single"/>
              </w:rPr>
              <w:t>R</w:t>
            </w:r>
            <w:r w:rsidRPr="00723895">
              <w:rPr>
                <w:rFonts w:ascii="Arial" w:hAnsi="Arial" w:cs="Arial"/>
                <w:color w:val="000000" w:themeColor="text1"/>
                <w:sz w:val="22"/>
                <w:szCs w:val="22"/>
              </w:rPr>
              <w:t>espect</w:t>
            </w:r>
          </w:p>
          <w:p w14:paraId="01D84075" w14:textId="77777777" w:rsidR="00415236" w:rsidRPr="00723895" w:rsidRDefault="00415236" w:rsidP="00275636">
            <w:pPr>
              <w:pStyle w:val="ListParagraph"/>
              <w:numPr>
                <w:ilvl w:val="0"/>
                <w:numId w:val="9"/>
              </w:numPr>
              <w:ind w:left="324" w:hanging="283"/>
              <w:rPr>
                <w:rFonts w:ascii="Arial" w:hAnsi="Arial" w:cs="Arial"/>
                <w:sz w:val="22"/>
                <w:szCs w:val="22"/>
              </w:rPr>
            </w:pPr>
            <w:r w:rsidRPr="00723895">
              <w:rPr>
                <w:rFonts w:ascii="Arial" w:hAnsi="Arial" w:cs="Arial"/>
                <w:sz w:val="22"/>
                <w:szCs w:val="22"/>
              </w:rPr>
              <w:t>value the worth of each and every person</w:t>
            </w:r>
          </w:p>
          <w:p w14:paraId="602D8891" w14:textId="77777777" w:rsidR="00415236" w:rsidRPr="00723895" w:rsidRDefault="00415236" w:rsidP="00275636">
            <w:pPr>
              <w:pStyle w:val="ListParagraph"/>
              <w:numPr>
                <w:ilvl w:val="0"/>
                <w:numId w:val="9"/>
              </w:numPr>
              <w:ind w:left="324" w:hanging="283"/>
              <w:rPr>
                <w:rFonts w:ascii="Arial" w:hAnsi="Arial" w:cs="Arial"/>
                <w:sz w:val="22"/>
                <w:szCs w:val="22"/>
              </w:rPr>
            </w:pPr>
            <w:r w:rsidRPr="00723895">
              <w:rPr>
                <w:rFonts w:ascii="Arial" w:hAnsi="Arial" w:cs="Arial"/>
                <w:sz w:val="22"/>
                <w:szCs w:val="22"/>
              </w:rPr>
              <w:t>consider the views and ideas of others</w:t>
            </w:r>
          </w:p>
          <w:p w14:paraId="4DDD0821" w14:textId="77777777" w:rsidR="00415236" w:rsidRPr="00723895" w:rsidRDefault="00415236" w:rsidP="00275636">
            <w:pPr>
              <w:pStyle w:val="ListParagraph"/>
              <w:numPr>
                <w:ilvl w:val="0"/>
                <w:numId w:val="9"/>
              </w:numPr>
              <w:ind w:left="324" w:hanging="283"/>
              <w:rPr>
                <w:rFonts w:ascii="Arial" w:hAnsi="Arial" w:cs="Arial"/>
                <w:sz w:val="22"/>
                <w:szCs w:val="22"/>
              </w:rPr>
            </w:pPr>
            <w:r w:rsidRPr="00723895">
              <w:rPr>
                <w:rFonts w:ascii="Arial" w:hAnsi="Arial" w:cs="Arial"/>
                <w:sz w:val="22"/>
                <w:szCs w:val="22"/>
              </w:rPr>
              <w:t>treat others how we expect to be treated</w:t>
            </w:r>
          </w:p>
          <w:p w14:paraId="338DC895" w14:textId="77777777" w:rsidR="00415236" w:rsidRPr="00723895" w:rsidRDefault="00415236" w:rsidP="00275636">
            <w:pPr>
              <w:pStyle w:val="ListParagraph"/>
              <w:numPr>
                <w:ilvl w:val="0"/>
                <w:numId w:val="9"/>
              </w:numPr>
              <w:ind w:left="324" w:hanging="283"/>
              <w:rPr>
                <w:rFonts w:ascii="Arial" w:hAnsi="Arial" w:cs="Arial"/>
                <w:sz w:val="22"/>
                <w:szCs w:val="22"/>
              </w:rPr>
            </w:pPr>
            <w:r w:rsidRPr="00723895">
              <w:rPr>
                <w:rFonts w:ascii="Arial" w:hAnsi="Arial" w:cs="Arial"/>
                <w:sz w:val="22"/>
                <w:szCs w:val="22"/>
              </w:rPr>
              <w:t>maintain the privacy and confidentiality of others</w:t>
            </w:r>
          </w:p>
          <w:p w14:paraId="6154D9DD" w14:textId="77777777" w:rsidR="00415236" w:rsidRPr="00723895" w:rsidRDefault="00415236" w:rsidP="00415236">
            <w:pPr>
              <w:pStyle w:val="Heading3"/>
              <w:spacing w:before="0" w:after="0" w:line="227" w:lineRule="atLeast"/>
              <w:rPr>
                <w:rFonts w:ascii="Arial" w:hAnsi="Arial" w:cs="Arial"/>
                <w:b w:val="0"/>
                <w:color w:val="000000" w:themeColor="text1"/>
                <w:sz w:val="22"/>
                <w:szCs w:val="22"/>
              </w:rPr>
            </w:pPr>
          </w:p>
          <w:p w14:paraId="0F36D60B" w14:textId="77777777" w:rsidR="00415236" w:rsidRPr="00723895" w:rsidRDefault="00415236" w:rsidP="00415236">
            <w:pPr>
              <w:pStyle w:val="Heading3"/>
              <w:spacing w:before="0" w:after="0" w:line="227" w:lineRule="atLeast"/>
              <w:rPr>
                <w:rFonts w:ascii="Arial" w:hAnsi="Arial" w:cs="Arial"/>
                <w:color w:val="000000" w:themeColor="text1"/>
                <w:sz w:val="22"/>
                <w:szCs w:val="22"/>
              </w:rPr>
            </w:pPr>
            <w:r w:rsidRPr="00723895">
              <w:rPr>
                <w:rFonts w:ascii="Arial" w:hAnsi="Arial" w:cs="Arial"/>
                <w:color w:val="000000" w:themeColor="text1"/>
                <w:sz w:val="22"/>
                <w:szCs w:val="22"/>
                <w:u w:val="single"/>
              </w:rPr>
              <w:t>E</w:t>
            </w:r>
            <w:r w:rsidRPr="00723895">
              <w:rPr>
                <w:rFonts w:ascii="Arial" w:hAnsi="Arial" w:cs="Arial"/>
                <w:color w:val="000000" w:themeColor="text1"/>
                <w:sz w:val="22"/>
                <w:szCs w:val="22"/>
              </w:rPr>
              <w:t>xcellent:</w:t>
            </w:r>
          </w:p>
          <w:p w14:paraId="45BE26E8" w14:textId="77777777" w:rsidR="00415236" w:rsidRPr="00723895" w:rsidRDefault="00415236" w:rsidP="00275636">
            <w:pPr>
              <w:pStyle w:val="ListParagraph"/>
              <w:numPr>
                <w:ilvl w:val="0"/>
                <w:numId w:val="10"/>
              </w:numPr>
              <w:ind w:left="312" w:hanging="284"/>
              <w:rPr>
                <w:rFonts w:ascii="Arial" w:hAnsi="Arial" w:cs="Arial"/>
                <w:sz w:val="22"/>
                <w:szCs w:val="22"/>
              </w:rPr>
            </w:pPr>
            <w:r w:rsidRPr="00723895">
              <w:rPr>
                <w:rFonts w:ascii="Arial" w:hAnsi="Arial" w:cs="Arial"/>
                <w:sz w:val="22"/>
                <w:szCs w:val="22"/>
              </w:rPr>
              <w:t xml:space="preserve">continuously strive to do better, learning from our mistakes </w:t>
            </w:r>
          </w:p>
          <w:p w14:paraId="2AE773FD" w14:textId="77777777" w:rsidR="00415236" w:rsidRPr="00723895" w:rsidRDefault="00415236" w:rsidP="00275636">
            <w:pPr>
              <w:pStyle w:val="ListParagraph"/>
              <w:numPr>
                <w:ilvl w:val="0"/>
                <w:numId w:val="10"/>
              </w:numPr>
              <w:ind w:left="312" w:hanging="284"/>
              <w:rPr>
                <w:rFonts w:ascii="Arial" w:hAnsi="Arial" w:cs="Arial"/>
                <w:sz w:val="22"/>
                <w:szCs w:val="22"/>
              </w:rPr>
            </w:pPr>
            <w:r w:rsidRPr="00723895">
              <w:rPr>
                <w:rFonts w:ascii="Arial" w:hAnsi="Arial" w:cs="Arial"/>
                <w:sz w:val="22"/>
                <w:szCs w:val="22"/>
              </w:rPr>
              <w:t xml:space="preserve">be innovative in evidence-based healthcare </w:t>
            </w:r>
          </w:p>
          <w:p w14:paraId="0C59855C" w14:textId="77777777" w:rsidR="00415236" w:rsidRPr="00723895" w:rsidRDefault="00415236" w:rsidP="00275636">
            <w:pPr>
              <w:pStyle w:val="ListParagraph"/>
              <w:numPr>
                <w:ilvl w:val="0"/>
                <w:numId w:val="10"/>
              </w:numPr>
              <w:ind w:left="312" w:hanging="284"/>
              <w:rPr>
                <w:rFonts w:ascii="Arial" w:hAnsi="Arial" w:cs="Arial"/>
                <w:sz w:val="22"/>
                <w:szCs w:val="22"/>
              </w:rPr>
            </w:pPr>
            <w:r w:rsidRPr="00723895">
              <w:rPr>
                <w:rFonts w:ascii="Arial" w:hAnsi="Arial" w:cs="Arial"/>
                <w:sz w:val="22"/>
                <w:szCs w:val="22"/>
              </w:rPr>
              <w:t>strive to inspire and empower others</w:t>
            </w:r>
          </w:p>
          <w:p w14:paraId="615DC2BB" w14:textId="77777777" w:rsidR="00415236" w:rsidRPr="00723895" w:rsidRDefault="00415236" w:rsidP="00275636">
            <w:pPr>
              <w:pStyle w:val="ListParagraph"/>
              <w:numPr>
                <w:ilvl w:val="0"/>
                <w:numId w:val="10"/>
              </w:numPr>
              <w:ind w:left="312" w:hanging="284"/>
              <w:rPr>
                <w:rFonts w:ascii="Arial" w:hAnsi="Arial" w:cs="Arial"/>
                <w:sz w:val="22"/>
                <w:szCs w:val="22"/>
              </w:rPr>
            </w:pPr>
            <w:r w:rsidRPr="00723895">
              <w:rPr>
                <w:rFonts w:ascii="Arial" w:hAnsi="Arial" w:cs="Arial"/>
                <w:sz w:val="22"/>
                <w:szCs w:val="22"/>
              </w:rPr>
              <w:t>do our best, each and every time</w:t>
            </w:r>
          </w:p>
          <w:p w14:paraId="6504757F" w14:textId="77777777" w:rsidR="00415236" w:rsidRPr="00723895" w:rsidRDefault="00415236" w:rsidP="00415236">
            <w:pPr>
              <w:pStyle w:val="ListParagraph"/>
              <w:ind w:left="312"/>
              <w:rPr>
                <w:rFonts w:ascii="Arial" w:hAnsi="Arial" w:cs="Arial"/>
                <w:sz w:val="22"/>
                <w:szCs w:val="22"/>
              </w:rPr>
            </w:pPr>
          </w:p>
          <w:p w14:paraId="771C62BF" w14:textId="77777777" w:rsidR="00415236" w:rsidRPr="00723895" w:rsidRDefault="00415236" w:rsidP="00415236">
            <w:pPr>
              <w:tabs>
                <w:tab w:val="left" w:pos="0"/>
              </w:tabs>
              <w:rPr>
                <w:rFonts w:ascii="Arial" w:hAnsi="Arial" w:cs="Arial"/>
                <w:b/>
                <w:color w:val="000000"/>
                <w:sz w:val="22"/>
                <w:szCs w:val="22"/>
              </w:rPr>
            </w:pPr>
            <w:r w:rsidRPr="00723895">
              <w:rPr>
                <w:rFonts w:ascii="Arial" w:hAnsi="Arial" w:cs="Arial"/>
                <w:b/>
                <w:color w:val="000000"/>
                <w:sz w:val="22"/>
                <w:szCs w:val="22"/>
                <w:u w:val="single"/>
              </w:rPr>
              <w:t>S</w:t>
            </w:r>
            <w:r w:rsidRPr="00723895">
              <w:rPr>
                <w:rFonts w:ascii="Arial" w:hAnsi="Arial" w:cs="Arial"/>
                <w:b/>
                <w:color w:val="000000"/>
                <w:sz w:val="22"/>
                <w:szCs w:val="22"/>
              </w:rPr>
              <w:t>afe:</w:t>
            </w:r>
          </w:p>
          <w:p w14:paraId="170542E2" w14:textId="77777777" w:rsidR="00415236" w:rsidRPr="00723895" w:rsidRDefault="00415236" w:rsidP="00275636">
            <w:pPr>
              <w:pStyle w:val="ListParagraph"/>
              <w:numPr>
                <w:ilvl w:val="0"/>
                <w:numId w:val="11"/>
              </w:numPr>
              <w:ind w:left="324" w:hanging="283"/>
              <w:rPr>
                <w:rFonts w:ascii="Arial" w:hAnsi="Arial" w:cs="Arial"/>
                <w:sz w:val="22"/>
                <w:szCs w:val="22"/>
              </w:rPr>
            </w:pPr>
            <w:r w:rsidRPr="00723895">
              <w:rPr>
                <w:rFonts w:ascii="Arial" w:hAnsi="Arial" w:cs="Arial"/>
                <w:sz w:val="22"/>
                <w:szCs w:val="22"/>
              </w:rPr>
              <w:t>Ensure a safe health service for all patients, staff and visitors</w:t>
            </w:r>
          </w:p>
          <w:p w14:paraId="3FE39791" w14:textId="77777777" w:rsidR="00415236" w:rsidRPr="00723895" w:rsidRDefault="00415236" w:rsidP="00275636">
            <w:pPr>
              <w:pStyle w:val="ListParagraph"/>
              <w:numPr>
                <w:ilvl w:val="0"/>
                <w:numId w:val="11"/>
              </w:numPr>
              <w:ind w:left="324" w:hanging="283"/>
              <w:rPr>
                <w:rFonts w:ascii="Arial" w:hAnsi="Arial" w:cs="Arial"/>
                <w:sz w:val="22"/>
                <w:szCs w:val="22"/>
              </w:rPr>
            </w:pPr>
            <w:r w:rsidRPr="00723895">
              <w:rPr>
                <w:rFonts w:ascii="Arial" w:hAnsi="Arial" w:cs="Arial"/>
                <w:sz w:val="22"/>
                <w:szCs w:val="22"/>
              </w:rPr>
              <w:t xml:space="preserve">report issues of concern of risk and take action </w:t>
            </w:r>
          </w:p>
          <w:p w14:paraId="193A69BF" w14:textId="77777777" w:rsidR="00415236" w:rsidRPr="00723895" w:rsidRDefault="00415236" w:rsidP="00275636">
            <w:pPr>
              <w:pStyle w:val="ListParagraph"/>
              <w:numPr>
                <w:ilvl w:val="0"/>
                <w:numId w:val="11"/>
              </w:numPr>
              <w:ind w:left="324" w:hanging="283"/>
              <w:rPr>
                <w:rFonts w:ascii="Arial" w:hAnsi="Arial" w:cs="Arial"/>
                <w:sz w:val="22"/>
                <w:szCs w:val="22"/>
              </w:rPr>
            </w:pPr>
            <w:r w:rsidRPr="00723895">
              <w:rPr>
                <w:rFonts w:ascii="Arial" w:hAnsi="Arial" w:cs="Arial"/>
                <w:sz w:val="22"/>
                <w:szCs w:val="22"/>
              </w:rPr>
              <w:t>work within our scope of practice</w:t>
            </w:r>
          </w:p>
          <w:p w14:paraId="70F79695" w14:textId="77777777" w:rsidR="00415236" w:rsidRPr="00723895" w:rsidRDefault="00415236" w:rsidP="00275636">
            <w:pPr>
              <w:pStyle w:val="ListParagraph"/>
              <w:numPr>
                <w:ilvl w:val="0"/>
                <w:numId w:val="11"/>
              </w:numPr>
              <w:ind w:left="324" w:hanging="283"/>
              <w:rPr>
                <w:rFonts w:ascii="Arial" w:hAnsi="Arial" w:cs="Arial"/>
                <w:sz w:val="22"/>
                <w:szCs w:val="22"/>
              </w:rPr>
            </w:pPr>
            <w:r w:rsidRPr="00723895">
              <w:rPr>
                <w:rFonts w:ascii="Arial" w:hAnsi="Arial" w:cs="Arial"/>
                <w:sz w:val="22"/>
                <w:szCs w:val="22"/>
              </w:rPr>
              <w:t>provide an inclusive environment for all.</w:t>
            </w:r>
          </w:p>
        </w:tc>
      </w:tr>
      <w:tr w:rsidR="00415236" w:rsidRPr="00F534CE" w14:paraId="5006AE0D" w14:textId="77777777" w:rsidTr="00BB03CB">
        <w:tc>
          <w:tcPr>
            <w:tcW w:w="10598" w:type="dxa"/>
            <w:gridSpan w:val="2"/>
            <w:tcBorders>
              <w:bottom w:val="single" w:sz="4" w:space="0" w:color="auto"/>
            </w:tcBorders>
            <w:shd w:val="clear" w:color="auto" w:fill="BFBFBF"/>
          </w:tcPr>
          <w:p w14:paraId="17486991" w14:textId="77777777" w:rsidR="00415236" w:rsidRPr="00F534CE" w:rsidRDefault="00415236" w:rsidP="00415236">
            <w:pPr>
              <w:spacing w:before="120" w:after="120"/>
              <w:rPr>
                <w:rFonts w:ascii="Arial" w:hAnsi="Arial" w:cs="Arial"/>
                <w:b/>
                <w:sz w:val="22"/>
                <w:szCs w:val="22"/>
              </w:rPr>
            </w:pPr>
            <w:r w:rsidRPr="00F534CE">
              <w:rPr>
                <w:rFonts w:ascii="Arial" w:hAnsi="Arial" w:cs="Arial"/>
                <w:b/>
                <w:sz w:val="22"/>
                <w:szCs w:val="22"/>
              </w:rPr>
              <w:lastRenderedPageBreak/>
              <w:t>OCCUPATIONAL HEALTH &amp; SAFETY</w:t>
            </w:r>
          </w:p>
        </w:tc>
      </w:tr>
      <w:tr w:rsidR="00415236" w:rsidRPr="00F534CE" w14:paraId="075EC801" w14:textId="77777777" w:rsidTr="002606FD">
        <w:tc>
          <w:tcPr>
            <w:tcW w:w="10598" w:type="dxa"/>
            <w:gridSpan w:val="2"/>
            <w:shd w:val="clear" w:color="auto" w:fill="FFFFFF" w:themeFill="background1"/>
          </w:tcPr>
          <w:p w14:paraId="2B50026A" w14:textId="77777777" w:rsidR="00415236" w:rsidRPr="00F534CE" w:rsidRDefault="00415236" w:rsidP="00415236">
            <w:pPr>
              <w:autoSpaceDE w:val="0"/>
              <w:autoSpaceDN w:val="0"/>
              <w:adjustRightInd w:val="0"/>
              <w:spacing w:before="120"/>
              <w:rPr>
                <w:rFonts w:ascii="Arial" w:hAnsi="Arial" w:cs="Arial"/>
                <w:color w:val="000000"/>
                <w:sz w:val="22"/>
                <w:szCs w:val="22"/>
              </w:rPr>
            </w:pPr>
            <w:r w:rsidRPr="00F534CE">
              <w:rPr>
                <w:rFonts w:ascii="Arial" w:hAnsi="Arial" w:cs="Arial"/>
                <w:color w:val="000000"/>
                <w:sz w:val="22"/>
                <w:szCs w:val="22"/>
              </w:rPr>
              <w:t>All staff are expected:</w:t>
            </w:r>
          </w:p>
          <w:p w14:paraId="3779603E" w14:textId="77777777" w:rsidR="00415236" w:rsidRPr="00F534CE" w:rsidRDefault="00415236" w:rsidP="00415236">
            <w:pPr>
              <w:numPr>
                <w:ilvl w:val="0"/>
                <w:numId w:val="2"/>
              </w:numPr>
              <w:tabs>
                <w:tab w:val="clear" w:pos="720"/>
                <w:tab w:val="num" w:pos="432"/>
              </w:tabs>
              <w:autoSpaceDE w:val="0"/>
              <w:autoSpaceDN w:val="0"/>
              <w:adjustRightInd w:val="0"/>
              <w:spacing w:before="120"/>
              <w:ind w:left="432" w:hanging="432"/>
              <w:rPr>
                <w:rFonts w:ascii="Arial" w:hAnsi="Arial" w:cs="Arial"/>
                <w:color w:val="000000"/>
                <w:sz w:val="22"/>
                <w:szCs w:val="22"/>
              </w:rPr>
            </w:pPr>
            <w:r w:rsidRPr="00F534CE">
              <w:rPr>
                <w:rFonts w:ascii="Arial" w:hAnsi="Arial" w:cs="Arial"/>
                <w:color w:val="000000"/>
                <w:sz w:val="22"/>
                <w:szCs w:val="22"/>
              </w:rPr>
              <w:t xml:space="preserve">to comply with safety instructions in their work environment and to familiarise themselves with OH&amp;S procedures. In addition, staff have the following responsibilities: </w:t>
            </w:r>
          </w:p>
          <w:p w14:paraId="466E0C28" w14:textId="77777777" w:rsidR="00415236" w:rsidRPr="00F534CE" w:rsidRDefault="00415236" w:rsidP="00415236">
            <w:pPr>
              <w:numPr>
                <w:ilvl w:val="0"/>
                <w:numId w:val="2"/>
              </w:numPr>
              <w:tabs>
                <w:tab w:val="clear" w:pos="720"/>
                <w:tab w:val="num" w:pos="432"/>
              </w:tabs>
              <w:autoSpaceDE w:val="0"/>
              <w:autoSpaceDN w:val="0"/>
              <w:adjustRightInd w:val="0"/>
              <w:spacing w:before="120"/>
              <w:ind w:left="432" w:hanging="432"/>
              <w:rPr>
                <w:rFonts w:ascii="Arial" w:hAnsi="Arial" w:cs="Arial"/>
                <w:color w:val="000000"/>
                <w:sz w:val="22"/>
                <w:szCs w:val="22"/>
              </w:rPr>
            </w:pPr>
            <w:r w:rsidRPr="00F534CE">
              <w:rPr>
                <w:rFonts w:ascii="Arial" w:hAnsi="Arial" w:cs="Arial"/>
                <w:color w:val="000000"/>
                <w:sz w:val="22"/>
                <w:szCs w:val="22"/>
              </w:rPr>
              <w:t>to take reasonable care of their own health and safety as well as that of other people who may be affected by their conduct in the workplace.</w:t>
            </w:r>
          </w:p>
          <w:p w14:paraId="06D52803" w14:textId="77777777" w:rsidR="00415236" w:rsidRPr="00F534CE" w:rsidRDefault="00415236" w:rsidP="00415236">
            <w:pPr>
              <w:numPr>
                <w:ilvl w:val="0"/>
                <w:numId w:val="2"/>
              </w:numPr>
              <w:tabs>
                <w:tab w:val="clear" w:pos="720"/>
                <w:tab w:val="num" w:pos="432"/>
              </w:tabs>
              <w:autoSpaceDE w:val="0"/>
              <w:autoSpaceDN w:val="0"/>
              <w:adjustRightInd w:val="0"/>
              <w:spacing w:before="120"/>
              <w:ind w:left="432" w:hanging="432"/>
              <w:rPr>
                <w:rFonts w:ascii="Arial" w:hAnsi="Arial" w:cs="Arial"/>
                <w:color w:val="000000"/>
                <w:sz w:val="22"/>
                <w:szCs w:val="22"/>
              </w:rPr>
            </w:pPr>
            <w:r w:rsidRPr="00F534CE">
              <w:rPr>
                <w:rFonts w:ascii="Arial" w:hAnsi="Arial" w:cs="Arial"/>
                <w:color w:val="000000"/>
                <w:sz w:val="22"/>
                <w:szCs w:val="22"/>
              </w:rPr>
              <w:t xml:space="preserve">to seek guidance about new or modified work procedures. </w:t>
            </w:r>
          </w:p>
          <w:p w14:paraId="3A6CA786" w14:textId="77777777" w:rsidR="00415236" w:rsidRPr="00F534CE" w:rsidRDefault="00415236" w:rsidP="00415236">
            <w:pPr>
              <w:numPr>
                <w:ilvl w:val="0"/>
                <w:numId w:val="2"/>
              </w:numPr>
              <w:tabs>
                <w:tab w:val="clear" w:pos="720"/>
                <w:tab w:val="num" w:pos="432"/>
              </w:tabs>
              <w:autoSpaceDE w:val="0"/>
              <w:autoSpaceDN w:val="0"/>
              <w:adjustRightInd w:val="0"/>
              <w:spacing w:before="120"/>
              <w:ind w:left="432" w:hanging="432"/>
              <w:rPr>
                <w:rFonts w:ascii="Arial" w:hAnsi="Arial" w:cs="Arial"/>
                <w:color w:val="000000"/>
                <w:sz w:val="22"/>
                <w:szCs w:val="22"/>
              </w:rPr>
            </w:pPr>
            <w:r w:rsidRPr="00F534CE">
              <w:rPr>
                <w:rFonts w:ascii="Arial" w:hAnsi="Arial" w:cs="Arial"/>
                <w:color w:val="000000"/>
                <w:sz w:val="22"/>
                <w:szCs w:val="22"/>
              </w:rPr>
              <w:t xml:space="preserve">to ensure that any hazardous conditions are eliminated or minimised and that near misses and injuries are reported immediately to the supervisor. </w:t>
            </w:r>
          </w:p>
          <w:p w14:paraId="75638E80" w14:textId="77777777" w:rsidR="00415236" w:rsidRPr="00F534CE" w:rsidRDefault="00415236" w:rsidP="00415236">
            <w:pPr>
              <w:spacing w:before="120" w:after="120"/>
              <w:rPr>
                <w:rFonts w:ascii="Arial" w:hAnsi="Arial" w:cs="Arial"/>
                <w:color w:val="000000"/>
                <w:sz w:val="22"/>
                <w:szCs w:val="22"/>
              </w:rPr>
            </w:pPr>
            <w:r w:rsidRPr="00F534CE">
              <w:rPr>
                <w:rFonts w:ascii="Arial" w:hAnsi="Arial" w:cs="Arial"/>
                <w:color w:val="000000"/>
                <w:sz w:val="22"/>
                <w:szCs w:val="22"/>
              </w:rPr>
              <w:t>If the role includes people management duties, these include the requirement to manage the health and safety of people under your control and support the actions contained in Alexandra District Health OH&amp;S policies</w:t>
            </w:r>
          </w:p>
        </w:tc>
      </w:tr>
      <w:tr w:rsidR="00415236" w:rsidRPr="00F534CE" w14:paraId="50DEF543" w14:textId="77777777" w:rsidTr="002606FD">
        <w:tc>
          <w:tcPr>
            <w:tcW w:w="10598" w:type="dxa"/>
            <w:gridSpan w:val="2"/>
            <w:shd w:val="clear" w:color="auto" w:fill="E6E6E6"/>
          </w:tcPr>
          <w:p w14:paraId="5A2B7972" w14:textId="77777777" w:rsidR="00415236" w:rsidRPr="00F534CE" w:rsidRDefault="00415236" w:rsidP="00415236">
            <w:pPr>
              <w:autoSpaceDE w:val="0"/>
              <w:autoSpaceDN w:val="0"/>
              <w:adjustRightInd w:val="0"/>
              <w:spacing w:before="120"/>
              <w:rPr>
                <w:rFonts w:ascii="Arial" w:hAnsi="Arial" w:cs="Arial"/>
                <w:color w:val="000000"/>
                <w:sz w:val="22"/>
                <w:szCs w:val="22"/>
              </w:rPr>
            </w:pPr>
            <w:r w:rsidRPr="00F534CE">
              <w:rPr>
                <w:rFonts w:ascii="Arial" w:hAnsi="Arial" w:cs="Arial"/>
                <w:b/>
                <w:sz w:val="22"/>
                <w:szCs w:val="22"/>
              </w:rPr>
              <w:t>SPECIAL REQUIREMENTS</w:t>
            </w:r>
          </w:p>
        </w:tc>
      </w:tr>
      <w:tr w:rsidR="00415236" w:rsidRPr="00F534CE" w14:paraId="303785BB" w14:textId="77777777" w:rsidTr="002606FD">
        <w:tc>
          <w:tcPr>
            <w:tcW w:w="10598" w:type="dxa"/>
            <w:gridSpan w:val="2"/>
            <w:shd w:val="clear" w:color="auto" w:fill="FFFFFF" w:themeFill="background1"/>
          </w:tcPr>
          <w:p w14:paraId="1473E5EE" w14:textId="77777777" w:rsidR="00415236" w:rsidRPr="00F534CE" w:rsidRDefault="00415236" w:rsidP="00415236">
            <w:pPr>
              <w:numPr>
                <w:ilvl w:val="0"/>
                <w:numId w:val="1"/>
              </w:numPr>
              <w:ind w:left="357" w:hanging="357"/>
              <w:rPr>
                <w:rFonts w:ascii="Arial" w:hAnsi="Arial" w:cs="Arial"/>
                <w:color w:val="000000"/>
                <w:sz w:val="22"/>
                <w:szCs w:val="22"/>
              </w:rPr>
            </w:pPr>
            <w:r w:rsidRPr="00F534CE">
              <w:rPr>
                <w:rFonts w:ascii="Arial" w:hAnsi="Arial" w:cs="Arial"/>
                <w:color w:val="000000"/>
                <w:sz w:val="22"/>
                <w:szCs w:val="22"/>
              </w:rPr>
              <w:t>All staff will be required to satisfactorily complete a Police Records Check prior to commencing employment.</w:t>
            </w:r>
          </w:p>
          <w:p w14:paraId="3D48A617" w14:textId="77777777" w:rsidR="00415236" w:rsidRPr="00F534CE" w:rsidRDefault="00415236" w:rsidP="00415236">
            <w:pPr>
              <w:numPr>
                <w:ilvl w:val="0"/>
                <w:numId w:val="1"/>
              </w:numPr>
              <w:ind w:left="357" w:hanging="357"/>
              <w:rPr>
                <w:rFonts w:ascii="Arial" w:hAnsi="Arial" w:cs="Arial"/>
                <w:color w:val="000000"/>
                <w:sz w:val="22"/>
                <w:szCs w:val="22"/>
              </w:rPr>
            </w:pPr>
            <w:r w:rsidRPr="00F534CE">
              <w:rPr>
                <w:rFonts w:ascii="Arial" w:hAnsi="Arial" w:cs="Arial"/>
                <w:color w:val="000000"/>
                <w:sz w:val="22"/>
                <w:szCs w:val="22"/>
              </w:rPr>
              <w:t>All staff will be required to have a Working with Children’s Check</w:t>
            </w:r>
          </w:p>
          <w:p w14:paraId="271896E6" w14:textId="77777777" w:rsidR="00415236" w:rsidRPr="00F534CE" w:rsidRDefault="00415236" w:rsidP="00415236">
            <w:pPr>
              <w:numPr>
                <w:ilvl w:val="0"/>
                <w:numId w:val="1"/>
              </w:numPr>
              <w:rPr>
                <w:rFonts w:ascii="Arial" w:hAnsi="Arial" w:cs="Arial"/>
                <w:color w:val="000000"/>
                <w:sz w:val="22"/>
                <w:szCs w:val="22"/>
              </w:rPr>
            </w:pPr>
            <w:r w:rsidRPr="00F534CE">
              <w:rPr>
                <w:rFonts w:ascii="Arial" w:hAnsi="Arial" w:cs="Arial"/>
                <w:color w:val="000000"/>
                <w:sz w:val="22"/>
                <w:szCs w:val="22"/>
              </w:rPr>
              <w:t>All Employees are required to advise the ADH People and Culture Department of any changes that may affect the current Police Records check status, and advise Management immediately.</w:t>
            </w:r>
          </w:p>
          <w:p w14:paraId="7561C786" w14:textId="77777777" w:rsidR="00415236" w:rsidRPr="00F534CE" w:rsidRDefault="00415236" w:rsidP="00415236">
            <w:pPr>
              <w:numPr>
                <w:ilvl w:val="0"/>
                <w:numId w:val="1"/>
              </w:numPr>
              <w:rPr>
                <w:rFonts w:ascii="Arial" w:hAnsi="Arial" w:cs="Arial"/>
                <w:color w:val="000000"/>
                <w:sz w:val="22"/>
                <w:szCs w:val="22"/>
              </w:rPr>
            </w:pPr>
            <w:r w:rsidRPr="00F534CE">
              <w:rPr>
                <w:rFonts w:ascii="Arial" w:hAnsi="Arial" w:cs="Arial"/>
                <w:color w:val="000000"/>
                <w:sz w:val="22"/>
                <w:szCs w:val="22"/>
              </w:rPr>
              <w:t>Where an employee is required to drive a motor vehicle, each employee shall hold a valid driver’s licence.</w:t>
            </w:r>
          </w:p>
          <w:p w14:paraId="433054F1" w14:textId="77777777" w:rsidR="00415236" w:rsidRPr="00F534CE" w:rsidRDefault="00415236" w:rsidP="00415236">
            <w:pPr>
              <w:numPr>
                <w:ilvl w:val="0"/>
                <w:numId w:val="1"/>
              </w:numPr>
              <w:rPr>
                <w:rFonts w:ascii="Arial" w:hAnsi="Arial" w:cs="Arial"/>
                <w:color w:val="000000"/>
                <w:sz w:val="22"/>
                <w:szCs w:val="22"/>
              </w:rPr>
            </w:pPr>
            <w:r w:rsidRPr="00F534CE">
              <w:rPr>
                <w:rFonts w:ascii="Arial" w:hAnsi="Arial" w:cs="Arial"/>
                <w:color w:val="000000"/>
                <w:sz w:val="22"/>
                <w:szCs w:val="22"/>
              </w:rPr>
              <w:t>A completion of pre-existing injury or illness declaration will be required prior to appointment to a position.</w:t>
            </w:r>
          </w:p>
        </w:tc>
      </w:tr>
      <w:tr w:rsidR="00415236" w:rsidRPr="00F534CE" w14:paraId="086EB1AD" w14:textId="77777777" w:rsidTr="002606FD">
        <w:tc>
          <w:tcPr>
            <w:tcW w:w="10598" w:type="dxa"/>
            <w:gridSpan w:val="2"/>
            <w:tcBorders>
              <w:bottom w:val="single" w:sz="4" w:space="0" w:color="auto"/>
            </w:tcBorders>
            <w:shd w:val="clear" w:color="auto" w:fill="FFFFFF" w:themeFill="background1"/>
          </w:tcPr>
          <w:p w14:paraId="5D122B27" w14:textId="77777777" w:rsidR="00415236" w:rsidRPr="00F534CE" w:rsidRDefault="00415236" w:rsidP="00415236">
            <w:pPr>
              <w:numPr>
                <w:ilvl w:val="0"/>
                <w:numId w:val="1"/>
              </w:numPr>
              <w:spacing w:before="120"/>
              <w:ind w:left="357" w:hanging="357"/>
              <w:rPr>
                <w:rFonts w:ascii="Arial" w:hAnsi="Arial" w:cs="Arial"/>
                <w:sz w:val="22"/>
                <w:szCs w:val="22"/>
              </w:rPr>
            </w:pPr>
            <w:r w:rsidRPr="00F534CE">
              <w:rPr>
                <w:rFonts w:ascii="Arial" w:hAnsi="Arial" w:cs="Arial"/>
                <w:sz w:val="22"/>
                <w:szCs w:val="22"/>
              </w:rPr>
              <w:lastRenderedPageBreak/>
              <w:t>All employees of ADH are bound to work according to the policies and procedures of Alexandra District Health, the Industrial Agreements that provide their terms and conditions of employment, any Scopes of Practice and professional codes of conduct established for your profession, the Code of Conduct for Victorian public sector employees and the provisions of the Fair Work Act, as amended from time to time.</w:t>
            </w:r>
          </w:p>
          <w:p w14:paraId="1D0E574E" w14:textId="77777777" w:rsidR="00415236" w:rsidRPr="00F534CE" w:rsidRDefault="00415236" w:rsidP="00415236">
            <w:pPr>
              <w:numPr>
                <w:ilvl w:val="0"/>
                <w:numId w:val="1"/>
              </w:numPr>
              <w:ind w:left="357" w:hanging="357"/>
              <w:rPr>
                <w:rFonts w:ascii="Arial" w:hAnsi="Arial" w:cs="Arial"/>
                <w:color w:val="000000"/>
                <w:sz w:val="22"/>
                <w:szCs w:val="22"/>
              </w:rPr>
            </w:pPr>
            <w:r w:rsidRPr="00F534CE">
              <w:rPr>
                <w:rFonts w:ascii="Arial" w:hAnsi="Arial" w:cs="Arial"/>
                <w:sz w:val="22"/>
                <w:szCs w:val="22"/>
              </w:rPr>
              <w:t>All employees are required to familiarise themselves with these Policies and Procedures, Agreements, Scopes of Practice, Codes of Conduct and the relevant provisions of the Fair Work Act particularly those which relate to working harmoniously with other staff.</w:t>
            </w:r>
          </w:p>
          <w:p w14:paraId="4A380089" w14:textId="77777777" w:rsidR="00415236" w:rsidRPr="00F534CE" w:rsidRDefault="00415236" w:rsidP="00415236">
            <w:pPr>
              <w:numPr>
                <w:ilvl w:val="0"/>
                <w:numId w:val="1"/>
              </w:numPr>
              <w:ind w:left="357" w:hanging="357"/>
              <w:rPr>
                <w:rFonts w:ascii="Arial" w:hAnsi="Arial" w:cs="Arial"/>
                <w:color w:val="000000"/>
                <w:sz w:val="22"/>
                <w:szCs w:val="22"/>
              </w:rPr>
            </w:pPr>
            <w:r w:rsidRPr="00F534CE">
              <w:rPr>
                <w:rFonts w:ascii="Arial" w:hAnsi="Arial" w:cs="Arial"/>
                <w:sz w:val="22"/>
                <w:szCs w:val="22"/>
              </w:rPr>
              <w:t>ADH is committed to promoting a culture of trust, integrity and honesty in the services it provides to its community, and in the administration of those services. To achieve the best health and wellbeing for its community, ADH needs to be able to provide support and services without fraud or corruption and reducing the ability or resources to achieve this goal.</w:t>
            </w:r>
          </w:p>
          <w:p w14:paraId="61796042" w14:textId="77777777" w:rsidR="00415236" w:rsidRPr="00F534CE" w:rsidRDefault="00415236" w:rsidP="00415236">
            <w:pPr>
              <w:numPr>
                <w:ilvl w:val="0"/>
                <w:numId w:val="1"/>
              </w:numPr>
              <w:ind w:left="357" w:hanging="357"/>
              <w:rPr>
                <w:rFonts w:ascii="Arial" w:hAnsi="Arial" w:cs="Arial"/>
                <w:color w:val="000000"/>
                <w:sz w:val="22"/>
                <w:szCs w:val="22"/>
              </w:rPr>
            </w:pPr>
            <w:r w:rsidRPr="00F534CE">
              <w:rPr>
                <w:rFonts w:ascii="Arial" w:hAnsi="Arial" w:cs="Arial"/>
                <w:sz w:val="22"/>
                <w:szCs w:val="22"/>
              </w:rPr>
              <w:t xml:space="preserve">All employees must comply with legislation, policies and lawful instructions in the performance of their work. All employees must report to their Manager, CEO or the People and Culture Department any workplace behaviour that violates any law, rule or regulation, or represents corrupt conduct, mismanagement of public resources, or is a danger to public health or safety, or to the environment. </w:t>
            </w:r>
          </w:p>
        </w:tc>
      </w:tr>
    </w:tbl>
    <w:p w14:paraId="4D584578" w14:textId="77777777" w:rsidR="00C01B9C" w:rsidRDefault="00C01B9C">
      <w:pPr>
        <w:rPr>
          <w:rFonts w:ascii="Arial" w:hAnsi="Arial" w:cs="Arial"/>
        </w:rPr>
      </w:pPr>
    </w:p>
    <w:p w14:paraId="6CB1C4FB" w14:textId="77777777" w:rsidR="00C01B9C" w:rsidRDefault="00C01B9C">
      <w:pPr>
        <w:rPr>
          <w:rFonts w:ascii="Arial" w:hAnsi="Arial" w:cs="Arial"/>
        </w:rPr>
      </w:pPr>
    </w:p>
    <w:p w14:paraId="7ADEB103" w14:textId="77777777" w:rsidR="00C01B9C" w:rsidRPr="00F534CE" w:rsidRDefault="00C01B9C" w:rsidP="00C01B9C">
      <w:pPr>
        <w:ind w:left="-851" w:right="119"/>
        <w:rPr>
          <w:rFonts w:ascii="Arial" w:hAnsi="Arial" w:cs="Arial"/>
          <w:sz w:val="22"/>
          <w:szCs w:val="22"/>
        </w:rPr>
      </w:pPr>
      <w:r w:rsidRPr="00F534CE">
        <w:rPr>
          <w:rFonts w:ascii="Arial" w:hAnsi="Arial" w:cs="Arial"/>
          <w:sz w:val="22"/>
          <w:szCs w:val="22"/>
        </w:rPr>
        <w:t xml:space="preserve">I acknowledge: </w:t>
      </w:r>
    </w:p>
    <w:p w14:paraId="4C39CC94" w14:textId="77777777" w:rsidR="00C01B9C" w:rsidRPr="00F534CE" w:rsidRDefault="00C01B9C" w:rsidP="00C01B9C">
      <w:pPr>
        <w:numPr>
          <w:ilvl w:val="0"/>
          <w:numId w:val="4"/>
        </w:numPr>
        <w:overflowPunct w:val="0"/>
        <w:autoSpaceDE w:val="0"/>
        <w:autoSpaceDN w:val="0"/>
        <w:adjustRightInd w:val="0"/>
        <w:ind w:right="119"/>
        <w:jc w:val="both"/>
        <w:textAlignment w:val="baseline"/>
        <w:rPr>
          <w:rFonts w:ascii="Arial" w:hAnsi="Arial" w:cs="Arial"/>
          <w:sz w:val="22"/>
          <w:szCs w:val="22"/>
        </w:rPr>
      </w:pPr>
      <w:r w:rsidRPr="00F534CE">
        <w:rPr>
          <w:rFonts w:ascii="Arial" w:hAnsi="Arial" w:cs="Arial"/>
          <w:sz w:val="22"/>
          <w:szCs w:val="22"/>
        </w:rPr>
        <w:t xml:space="preserve">That I have read and fully understand the Position Description of the position.  </w:t>
      </w:r>
    </w:p>
    <w:p w14:paraId="606A39C8" w14:textId="77777777" w:rsidR="00C01B9C" w:rsidRPr="00F534CE" w:rsidRDefault="00C01B9C" w:rsidP="00C01B9C">
      <w:pPr>
        <w:numPr>
          <w:ilvl w:val="0"/>
          <w:numId w:val="4"/>
        </w:numPr>
        <w:overflowPunct w:val="0"/>
        <w:autoSpaceDE w:val="0"/>
        <w:autoSpaceDN w:val="0"/>
        <w:adjustRightInd w:val="0"/>
        <w:ind w:right="119"/>
        <w:jc w:val="both"/>
        <w:textAlignment w:val="baseline"/>
        <w:rPr>
          <w:rFonts w:ascii="Arial" w:hAnsi="Arial" w:cs="Arial"/>
          <w:sz w:val="22"/>
          <w:szCs w:val="22"/>
        </w:rPr>
      </w:pPr>
      <w:r w:rsidRPr="00F534CE">
        <w:rPr>
          <w:rFonts w:ascii="Arial" w:hAnsi="Arial" w:cs="Arial"/>
          <w:sz w:val="22"/>
          <w:szCs w:val="22"/>
        </w:rPr>
        <w:t xml:space="preserve">I agree that I accept my role in fulfilling the responsibilities, activities, duties and generic position requirements.  </w:t>
      </w:r>
    </w:p>
    <w:p w14:paraId="66379CB3" w14:textId="77777777" w:rsidR="00C01B9C" w:rsidRPr="00F534CE" w:rsidRDefault="00C01B9C" w:rsidP="00C01B9C">
      <w:pPr>
        <w:numPr>
          <w:ilvl w:val="0"/>
          <w:numId w:val="4"/>
        </w:numPr>
        <w:overflowPunct w:val="0"/>
        <w:autoSpaceDE w:val="0"/>
        <w:autoSpaceDN w:val="0"/>
        <w:adjustRightInd w:val="0"/>
        <w:ind w:right="119"/>
        <w:jc w:val="both"/>
        <w:textAlignment w:val="baseline"/>
        <w:rPr>
          <w:rFonts w:ascii="Arial" w:hAnsi="Arial" w:cs="Arial"/>
          <w:sz w:val="22"/>
          <w:szCs w:val="22"/>
        </w:rPr>
      </w:pPr>
      <w:r w:rsidRPr="00F534CE">
        <w:rPr>
          <w:rFonts w:ascii="Arial" w:hAnsi="Arial" w:cs="Arial"/>
          <w:sz w:val="22"/>
          <w:szCs w:val="22"/>
        </w:rPr>
        <w:t>I understand that the information provided is a general outline and may not encompass every aspect of the position.</w:t>
      </w:r>
    </w:p>
    <w:p w14:paraId="7E836035" w14:textId="77777777" w:rsidR="00C01B9C" w:rsidRPr="00F534CE" w:rsidRDefault="00C01B9C" w:rsidP="00C01B9C">
      <w:pPr>
        <w:numPr>
          <w:ilvl w:val="0"/>
          <w:numId w:val="4"/>
        </w:numPr>
        <w:overflowPunct w:val="0"/>
        <w:autoSpaceDE w:val="0"/>
        <w:autoSpaceDN w:val="0"/>
        <w:adjustRightInd w:val="0"/>
        <w:ind w:right="119"/>
        <w:jc w:val="both"/>
        <w:textAlignment w:val="baseline"/>
        <w:rPr>
          <w:rFonts w:ascii="Arial" w:hAnsi="Arial" w:cs="Arial"/>
          <w:sz w:val="22"/>
          <w:szCs w:val="22"/>
        </w:rPr>
      </w:pPr>
      <w:r w:rsidRPr="00F534CE">
        <w:rPr>
          <w:rFonts w:ascii="Arial" w:hAnsi="Arial" w:cs="Arial"/>
          <w:sz w:val="22"/>
          <w:szCs w:val="22"/>
        </w:rPr>
        <w:t>That ADH may alter the duties of this position description if and when the need arises.  Any such changes will be made in consultation with the affected employee(s).</w:t>
      </w:r>
    </w:p>
    <w:p w14:paraId="110EC1A6" w14:textId="77777777" w:rsidR="00C01B9C" w:rsidRPr="00F534CE" w:rsidRDefault="00C01B9C" w:rsidP="00C01B9C">
      <w:pPr>
        <w:numPr>
          <w:ilvl w:val="0"/>
          <w:numId w:val="4"/>
        </w:numPr>
        <w:overflowPunct w:val="0"/>
        <w:autoSpaceDE w:val="0"/>
        <w:autoSpaceDN w:val="0"/>
        <w:adjustRightInd w:val="0"/>
        <w:ind w:right="119"/>
        <w:jc w:val="both"/>
        <w:textAlignment w:val="baseline"/>
        <w:rPr>
          <w:rFonts w:ascii="Arial" w:hAnsi="Arial" w:cs="Arial"/>
          <w:sz w:val="22"/>
          <w:szCs w:val="22"/>
        </w:rPr>
      </w:pPr>
      <w:r w:rsidRPr="00F534CE">
        <w:rPr>
          <w:rFonts w:ascii="Arial" w:hAnsi="Arial" w:cs="Arial"/>
          <w:sz w:val="22"/>
          <w:szCs w:val="22"/>
        </w:rPr>
        <w:t>I understand that this is separate to the Employment Agreement that I will sign, outlining the terms and conditions of my employment.</w:t>
      </w:r>
    </w:p>
    <w:p w14:paraId="7E27C276" w14:textId="77777777" w:rsidR="00C01B9C" w:rsidRPr="00F534CE" w:rsidRDefault="00C01B9C" w:rsidP="00C01B9C">
      <w:pPr>
        <w:tabs>
          <w:tab w:val="left" w:pos="1418"/>
          <w:tab w:val="left" w:pos="4678"/>
          <w:tab w:val="left" w:pos="6521"/>
        </w:tabs>
        <w:ind w:right="119"/>
        <w:rPr>
          <w:rFonts w:ascii="Arial" w:hAnsi="Arial" w:cs="Arial"/>
          <w:b/>
          <w:sz w:val="22"/>
          <w:szCs w:val="22"/>
        </w:rPr>
      </w:pPr>
    </w:p>
    <w:p w14:paraId="565C1BCE" w14:textId="77777777" w:rsidR="00C01B9C" w:rsidRPr="00F534CE" w:rsidRDefault="00C01B9C" w:rsidP="00C01B9C">
      <w:pPr>
        <w:tabs>
          <w:tab w:val="left" w:pos="1418"/>
          <w:tab w:val="left" w:pos="4678"/>
          <w:tab w:val="left" w:pos="6521"/>
        </w:tabs>
        <w:rPr>
          <w:rFonts w:ascii="Arial" w:hAnsi="Arial" w:cs="Arial"/>
          <w:b/>
          <w:sz w:val="22"/>
          <w:szCs w:val="22"/>
        </w:rPr>
      </w:pPr>
    </w:p>
    <w:p w14:paraId="26A3A041" w14:textId="77777777" w:rsidR="00C01B9C" w:rsidRPr="00F534CE" w:rsidRDefault="00C01B9C" w:rsidP="00C01B9C">
      <w:pPr>
        <w:tabs>
          <w:tab w:val="left" w:pos="1418"/>
          <w:tab w:val="left" w:pos="4678"/>
          <w:tab w:val="left" w:pos="6521"/>
        </w:tabs>
        <w:rPr>
          <w:rFonts w:ascii="Arial" w:hAnsi="Arial" w:cs="Arial"/>
          <w:sz w:val="22"/>
          <w:szCs w:val="22"/>
        </w:rPr>
      </w:pPr>
      <w:r w:rsidRPr="00F534CE">
        <w:rPr>
          <w:rFonts w:ascii="Arial" w:hAnsi="Arial" w:cs="Arial"/>
          <w:sz w:val="22"/>
          <w:szCs w:val="22"/>
        </w:rPr>
        <w:t>Accepted by:</w:t>
      </w:r>
      <w:r w:rsidRPr="00F534CE">
        <w:rPr>
          <w:rFonts w:ascii="Arial" w:hAnsi="Arial" w:cs="Arial"/>
          <w:sz w:val="22"/>
          <w:szCs w:val="22"/>
        </w:rPr>
        <w:tab/>
        <w:t>__________________________________________</w:t>
      </w:r>
      <w:r w:rsidRPr="00F534CE">
        <w:rPr>
          <w:rFonts w:ascii="Arial" w:hAnsi="Arial" w:cs="Arial"/>
          <w:sz w:val="22"/>
          <w:szCs w:val="22"/>
        </w:rPr>
        <w:tab/>
        <w:t>________________</w:t>
      </w:r>
    </w:p>
    <w:p w14:paraId="6E479F19" w14:textId="77777777" w:rsidR="00C01B9C" w:rsidRPr="00F534CE" w:rsidRDefault="00C01B9C" w:rsidP="00C01B9C">
      <w:pPr>
        <w:tabs>
          <w:tab w:val="left" w:pos="1418"/>
          <w:tab w:val="left" w:pos="4678"/>
          <w:tab w:val="left" w:pos="6521"/>
        </w:tabs>
        <w:rPr>
          <w:rFonts w:ascii="Arial" w:hAnsi="Arial" w:cs="Arial"/>
          <w:sz w:val="22"/>
          <w:szCs w:val="22"/>
        </w:rPr>
      </w:pPr>
      <w:r w:rsidRPr="00F534CE">
        <w:rPr>
          <w:rFonts w:ascii="Arial" w:hAnsi="Arial" w:cs="Arial"/>
          <w:sz w:val="22"/>
          <w:szCs w:val="22"/>
        </w:rPr>
        <w:tab/>
      </w:r>
      <w:r w:rsidRPr="00F534CE">
        <w:rPr>
          <w:rFonts w:ascii="Arial" w:hAnsi="Arial" w:cs="Arial"/>
          <w:sz w:val="22"/>
          <w:szCs w:val="22"/>
        </w:rPr>
        <w:tab/>
      </w:r>
      <w:r w:rsidRPr="00F534CE">
        <w:rPr>
          <w:rFonts w:ascii="Arial" w:hAnsi="Arial" w:cs="Arial"/>
          <w:sz w:val="22"/>
          <w:szCs w:val="22"/>
        </w:rPr>
        <w:tab/>
      </w:r>
      <w:r>
        <w:rPr>
          <w:rFonts w:ascii="Arial" w:hAnsi="Arial" w:cs="Arial"/>
          <w:sz w:val="22"/>
          <w:szCs w:val="22"/>
        </w:rPr>
        <w:tab/>
      </w:r>
      <w:r w:rsidRPr="00F534CE">
        <w:rPr>
          <w:rFonts w:ascii="Arial" w:hAnsi="Arial" w:cs="Arial"/>
          <w:sz w:val="22"/>
          <w:szCs w:val="22"/>
        </w:rPr>
        <w:t>(Date)</w:t>
      </w:r>
    </w:p>
    <w:p w14:paraId="4CAF78D8" w14:textId="77777777" w:rsidR="00C01B9C" w:rsidRPr="00F534CE" w:rsidRDefault="00C01B9C" w:rsidP="00C01B9C">
      <w:pPr>
        <w:tabs>
          <w:tab w:val="left" w:pos="1418"/>
          <w:tab w:val="left" w:pos="4678"/>
          <w:tab w:val="left" w:pos="6521"/>
        </w:tabs>
        <w:rPr>
          <w:rFonts w:ascii="Arial" w:hAnsi="Arial" w:cs="Arial"/>
          <w:sz w:val="22"/>
          <w:szCs w:val="22"/>
        </w:rPr>
      </w:pPr>
      <w:r w:rsidRPr="00F534CE">
        <w:rPr>
          <w:rFonts w:ascii="Arial" w:hAnsi="Arial" w:cs="Arial"/>
          <w:sz w:val="22"/>
          <w:szCs w:val="22"/>
        </w:rPr>
        <w:tab/>
        <w:t>__________________________________________</w:t>
      </w:r>
    </w:p>
    <w:p w14:paraId="02BBCC91" w14:textId="77777777" w:rsidR="00C01B9C" w:rsidRPr="00F534CE" w:rsidRDefault="00C01B9C" w:rsidP="00C01B9C">
      <w:pPr>
        <w:tabs>
          <w:tab w:val="left" w:pos="1418"/>
          <w:tab w:val="left" w:pos="4678"/>
          <w:tab w:val="left" w:pos="6521"/>
        </w:tabs>
        <w:rPr>
          <w:rFonts w:ascii="Arial" w:hAnsi="Arial" w:cs="Arial"/>
          <w:sz w:val="22"/>
          <w:szCs w:val="22"/>
        </w:rPr>
      </w:pPr>
      <w:r w:rsidRPr="00F534CE">
        <w:rPr>
          <w:rFonts w:ascii="Arial" w:hAnsi="Arial" w:cs="Arial"/>
          <w:sz w:val="22"/>
          <w:szCs w:val="22"/>
        </w:rPr>
        <w:tab/>
        <w:t>(Print Name)</w:t>
      </w:r>
    </w:p>
    <w:p w14:paraId="70CF51E4" w14:textId="0D559E4E" w:rsidR="00067E86" w:rsidRPr="00F534CE" w:rsidRDefault="00067E86" w:rsidP="00897C21">
      <w:pPr>
        <w:rPr>
          <w:rFonts w:ascii="Arial" w:hAnsi="Arial" w:cs="Arial"/>
        </w:rPr>
        <w:sectPr w:rsidR="00067E86" w:rsidRPr="00F534CE" w:rsidSect="00BB03CB">
          <w:headerReference w:type="default" r:id="rId8"/>
          <w:footerReference w:type="default" r:id="rId9"/>
          <w:headerReference w:type="first" r:id="rId10"/>
          <w:footerReference w:type="first" r:id="rId11"/>
          <w:pgSz w:w="11906" w:h="16838" w:code="9"/>
          <w:pgMar w:top="60" w:right="566" w:bottom="1077" w:left="1440" w:header="397" w:footer="397" w:gutter="0"/>
          <w:cols w:space="708"/>
          <w:titlePg/>
          <w:docGrid w:linePitch="360"/>
        </w:sectPr>
      </w:pPr>
    </w:p>
    <w:p w14:paraId="5ECB7202" w14:textId="3E31F536" w:rsidR="00626A19" w:rsidRPr="00C01B9C" w:rsidRDefault="00626A19" w:rsidP="00C01B9C">
      <w:pPr>
        <w:tabs>
          <w:tab w:val="left" w:pos="2748"/>
        </w:tabs>
        <w:rPr>
          <w:rFonts w:ascii="Calibri" w:hAnsi="Calibri" w:cs="Calibri"/>
        </w:rPr>
      </w:pPr>
    </w:p>
    <w:sectPr w:rsidR="00626A19" w:rsidRPr="00C01B9C" w:rsidSect="00F41497">
      <w:headerReference w:type="first" r:id="rId12"/>
      <w:type w:val="continuous"/>
      <w:pgSz w:w="11906" w:h="16838" w:code="9"/>
      <w:pgMar w:top="60" w:right="566" w:bottom="1077"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6B3A" w14:textId="77777777" w:rsidR="000E71BB" w:rsidRDefault="000E71BB">
      <w:r>
        <w:separator/>
      </w:r>
    </w:p>
  </w:endnote>
  <w:endnote w:type="continuationSeparator" w:id="0">
    <w:p w14:paraId="3F0BC00A" w14:textId="77777777" w:rsidR="000E71BB" w:rsidRDefault="000E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1475" w14:textId="63AE5224" w:rsidR="006E3BF5" w:rsidRPr="00BB03CB" w:rsidRDefault="006E3BF5" w:rsidP="00BB03CB">
    <w:pPr>
      <w:pStyle w:val="Footer"/>
      <w:pBdr>
        <w:top w:val="single" w:sz="4" w:space="1" w:color="auto"/>
      </w:pBdr>
      <w:tabs>
        <w:tab w:val="clear" w:pos="8306"/>
        <w:tab w:val="right" w:pos="10440"/>
      </w:tabs>
      <w:ind w:left="-851"/>
      <w:jc w:val="right"/>
      <w:rPr>
        <w:rFonts w:asciiTheme="majorHAnsi" w:hAnsiTheme="majorHAnsi"/>
        <w:sz w:val="16"/>
        <w:szCs w:val="16"/>
      </w:rPr>
    </w:pPr>
    <w:r>
      <w:rPr>
        <w:rFonts w:ascii="Arial Narrow" w:hAnsi="Arial Narrow"/>
        <w:sz w:val="18"/>
        <w:szCs w:val="18"/>
      </w:rPr>
      <w:tab/>
    </w:r>
    <w:r w:rsidRPr="00BB03CB">
      <w:rPr>
        <w:rFonts w:asciiTheme="majorHAnsi" w:hAnsiTheme="majorHAnsi"/>
        <w:sz w:val="16"/>
        <w:szCs w:val="16"/>
      </w:rPr>
      <w:t xml:space="preserve">Page </w:t>
    </w:r>
    <w:r w:rsidRPr="00BB03CB">
      <w:rPr>
        <w:rStyle w:val="PageNumber"/>
        <w:rFonts w:asciiTheme="majorHAnsi" w:hAnsiTheme="majorHAnsi"/>
        <w:sz w:val="16"/>
        <w:szCs w:val="16"/>
      </w:rPr>
      <w:fldChar w:fldCharType="begin"/>
    </w:r>
    <w:r w:rsidRPr="00BB03CB">
      <w:rPr>
        <w:rStyle w:val="PageNumber"/>
        <w:rFonts w:asciiTheme="majorHAnsi" w:hAnsiTheme="majorHAnsi"/>
        <w:sz w:val="16"/>
        <w:szCs w:val="16"/>
      </w:rPr>
      <w:instrText xml:space="preserve"> PAGE </w:instrText>
    </w:r>
    <w:r w:rsidRPr="00BB03CB">
      <w:rPr>
        <w:rStyle w:val="PageNumber"/>
        <w:rFonts w:asciiTheme="majorHAnsi" w:hAnsiTheme="majorHAnsi"/>
        <w:sz w:val="16"/>
        <w:szCs w:val="16"/>
      </w:rPr>
      <w:fldChar w:fldCharType="separate"/>
    </w:r>
    <w:r w:rsidR="00D46A5A">
      <w:rPr>
        <w:rStyle w:val="PageNumber"/>
        <w:rFonts w:asciiTheme="majorHAnsi" w:hAnsiTheme="majorHAnsi"/>
        <w:noProof/>
        <w:sz w:val="16"/>
        <w:szCs w:val="16"/>
      </w:rPr>
      <w:t>6</w:t>
    </w:r>
    <w:r w:rsidRPr="00BB03CB">
      <w:rPr>
        <w:rStyle w:val="PageNumber"/>
        <w:rFonts w:asciiTheme="majorHAnsi" w:hAnsiTheme="majorHAnsi"/>
        <w:sz w:val="16"/>
        <w:szCs w:val="16"/>
      </w:rPr>
      <w:fldChar w:fldCharType="end"/>
    </w:r>
    <w:r w:rsidRPr="00BB03CB">
      <w:rPr>
        <w:rStyle w:val="PageNumber"/>
        <w:rFonts w:asciiTheme="majorHAnsi" w:hAnsiTheme="majorHAnsi"/>
        <w:sz w:val="16"/>
        <w:szCs w:val="16"/>
      </w:rPr>
      <w:t xml:space="preserve"> of </w:t>
    </w:r>
    <w:r w:rsidRPr="00BB03CB">
      <w:rPr>
        <w:rStyle w:val="PageNumber"/>
        <w:rFonts w:asciiTheme="majorHAnsi" w:hAnsiTheme="majorHAnsi"/>
        <w:sz w:val="16"/>
        <w:szCs w:val="16"/>
      </w:rPr>
      <w:fldChar w:fldCharType="begin"/>
    </w:r>
    <w:r w:rsidRPr="00BB03CB">
      <w:rPr>
        <w:rStyle w:val="PageNumber"/>
        <w:rFonts w:asciiTheme="majorHAnsi" w:hAnsiTheme="majorHAnsi"/>
        <w:sz w:val="16"/>
        <w:szCs w:val="16"/>
      </w:rPr>
      <w:instrText xml:space="preserve"> NUMPAGES </w:instrText>
    </w:r>
    <w:r w:rsidRPr="00BB03CB">
      <w:rPr>
        <w:rStyle w:val="PageNumber"/>
        <w:rFonts w:asciiTheme="majorHAnsi" w:hAnsiTheme="majorHAnsi"/>
        <w:sz w:val="16"/>
        <w:szCs w:val="16"/>
      </w:rPr>
      <w:fldChar w:fldCharType="separate"/>
    </w:r>
    <w:r w:rsidR="00D46A5A">
      <w:rPr>
        <w:rStyle w:val="PageNumber"/>
        <w:rFonts w:asciiTheme="majorHAnsi" w:hAnsiTheme="majorHAnsi"/>
        <w:noProof/>
        <w:sz w:val="16"/>
        <w:szCs w:val="16"/>
      </w:rPr>
      <w:t>7</w:t>
    </w:r>
    <w:r w:rsidRPr="00BB03CB">
      <w:rPr>
        <w:rStyle w:val="PageNumber"/>
        <w:rFonts w:asciiTheme="majorHAnsi" w:hAnsiTheme="maj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28FE" w14:textId="711D764A" w:rsidR="006E3BF5" w:rsidRPr="00BB03CB" w:rsidRDefault="006E3BF5" w:rsidP="00BB03CB">
    <w:pPr>
      <w:pStyle w:val="Footer"/>
      <w:pBdr>
        <w:top w:val="single" w:sz="4" w:space="1" w:color="auto"/>
      </w:pBdr>
      <w:tabs>
        <w:tab w:val="clear" w:pos="8306"/>
        <w:tab w:val="right" w:pos="10440"/>
      </w:tabs>
      <w:ind w:left="-851"/>
      <w:jc w:val="right"/>
      <w:rPr>
        <w:rFonts w:ascii="Calibri" w:hAnsi="Calibri"/>
        <w:sz w:val="16"/>
        <w:szCs w:val="16"/>
      </w:rPr>
    </w:pPr>
    <w:r>
      <w:rPr>
        <w:rFonts w:ascii="Arial Narrow" w:hAnsi="Arial Narrow"/>
        <w:sz w:val="18"/>
        <w:szCs w:val="18"/>
      </w:rPr>
      <w:tab/>
    </w:r>
    <w:r w:rsidRPr="00BB03CB">
      <w:rPr>
        <w:rFonts w:ascii="Calibri" w:hAnsi="Calibri"/>
        <w:sz w:val="16"/>
        <w:szCs w:val="16"/>
      </w:rPr>
      <w:t xml:space="preserve">Page </w:t>
    </w:r>
    <w:r w:rsidRPr="00BB03CB">
      <w:rPr>
        <w:rStyle w:val="PageNumber"/>
        <w:rFonts w:ascii="Calibri" w:hAnsi="Calibri"/>
        <w:sz w:val="16"/>
        <w:szCs w:val="16"/>
      </w:rPr>
      <w:fldChar w:fldCharType="begin"/>
    </w:r>
    <w:r w:rsidRPr="00BB03CB">
      <w:rPr>
        <w:rStyle w:val="PageNumber"/>
        <w:rFonts w:ascii="Calibri" w:hAnsi="Calibri"/>
        <w:sz w:val="16"/>
        <w:szCs w:val="16"/>
      </w:rPr>
      <w:instrText xml:space="preserve"> PAGE </w:instrText>
    </w:r>
    <w:r w:rsidRPr="00BB03CB">
      <w:rPr>
        <w:rStyle w:val="PageNumber"/>
        <w:rFonts w:ascii="Calibri" w:hAnsi="Calibri"/>
        <w:sz w:val="16"/>
        <w:szCs w:val="16"/>
      </w:rPr>
      <w:fldChar w:fldCharType="separate"/>
    </w:r>
    <w:r w:rsidR="00D46A5A">
      <w:rPr>
        <w:rStyle w:val="PageNumber"/>
        <w:rFonts w:ascii="Calibri" w:hAnsi="Calibri"/>
        <w:noProof/>
        <w:sz w:val="16"/>
        <w:szCs w:val="16"/>
      </w:rPr>
      <w:t>1</w:t>
    </w:r>
    <w:r w:rsidRPr="00BB03CB">
      <w:rPr>
        <w:rStyle w:val="PageNumber"/>
        <w:rFonts w:ascii="Calibri" w:hAnsi="Calibri"/>
        <w:sz w:val="16"/>
        <w:szCs w:val="16"/>
      </w:rPr>
      <w:fldChar w:fldCharType="end"/>
    </w:r>
    <w:r w:rsidRPr="00BB03CB">
      <w:rPr>
        <w:rStyle w:val="PageNumber"/>
        <w:rFonts w:ascii="Calibri" w:hAnsi="Calibri"/>
        <w:sz w:val="16"/>
        <w:szCs w:val="16"/>
      </w:rPr>
      <w:t xml:space="preserve"> of </w:t>
    </w:r>
    <w:r w:rsidRPr="00BB03CB">
      <w:rPr>
        <w:rStyle w:val="PageNumber"/>
        <w:rFonts w:ascii="Calibri" w:hAnsi="Calibri"/>
        <w:sz w:val="16"/>
        <w:szCs w:val="16"/>
      </w:rPr>
      <w:fldChar w:fldCharType="begin"/>
    </w:r>
    <w:r w:rsidRPr="00BB03CB">
      <w:rPr>
        <w:rStyle w:val="PageNumber"/>
        <w:rFonts w:ascii="Calibri" w:hAnsi="Calibri"/>
        <w:sz w:val="16"/>
        <w:szCs w:val="16"/>
      </w:rPr>
      <w:instrText xml:space="preserve"> NUMPAGES </w:instrText>
    </w:r>
    <w:r w:rsidRPr="00BB03CB">
      <w:rPr>
        <w:rStyle w:val="PageNumber"/>
        <w:rFonts w:ascii="Calibri" w:hAnsi="Calibri"/>
        <w:sz w:val="16"/>
        <w:szCs w:val="16"/>
      </w:rPr>
      <w:fldChar w:fldCharType="separate"/>
    </w:r>
    <w:r w:rsidR="00D46A5A">
      <w:rPr>
        <w:rStyle w:val="PageNumber"/>
        <w:rFonts w:ascii="Calibri" w:hAnsi="Calibri"/>
        <w:noProof/>
        <w:sz w:val="16"/>
        <w:szCs w:val="16"/>
      </w:rPr>
      <w:t>7</w:t>
    </w:r>
    <w:r w:rsidRPr="00BB03CB">
      <w:rPr>
        <w:rStyle w:val="PageNumbe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1A61" w14:textId="77777777" w:rsidR="000E71BB" w:rsidRDefault="000E71BB">
      <w:r>
        <w:separator/>
      </w:r>
    </w:p>
  </w:footnote>
  <w:footnote w:type="continuationSeparator" w:id="0">
    <w:p w14:paraId="6F48C530" w14:textId="77777777" w:rsidR="000E71BB" w:rsidRDefault="000E7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670E" w14:textId="77777777" w:rsidR="006E3BF5" w:rsidRPr="00BC4738" w:rsidRDefault="006E3BF5" w:rsidP="001175B5">
    <w:pPr>
      <w:rPr>
        <w:rFonts w:ascii="Arial Narrow" w:hAnsi="Arial Narrow"/>
        <w:sz w:val="18"/>
        <w:szCs w:val="18"/>
      </w:rPr>
    </w:pPr>
  </w:p>
  <w:p w14:paraId="6F688CD4" w14:textId="77777777" w:rsidR="006E3BF5" w:rsidRPr="00BC4738" w:rsidRDefault="006E3BF5" w:rsidP="001175B5">
    <w:pPr>
      <w:pStyle w:val="Header"/>
      <w:ind w:left="1440"/>
      <w:rPr>
        <w:rFonts w:ascii="Arial Narrow" w:hAnsi="Arial Narrow"/>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B746" w14:textId="77777777" w:rsidR="006E3BF5" w:rsidRDefault="005750CC" w:rsidP="00817B0D">
    <w:pPr>
      <w:pStyle w:val="Header"/>
      <w:tabs>
        <w:tab w:val="left" w:pos="3120"/>
        <w:tab w:val="center" w:pos="4590"/>
      </w:tabs>
      <w:rPr>
        <w:rFonts w:ascii="Calibri" w:hAnsi="Calibri" w:cs="Calibri"/>
        <w:b/>
        <w:sz w:val="28"/>
        <w:szCs w:val="28"/>
      </w:rPr>
    </w:pPr>
    <w:r>
      <w:rPr>
        <w:rFonts w:ascii="Calibri" w:hAnsi="Calibri" w:cs="Calibri"/>
        <w:b/>
        <w:noProof/>
        <w:sz w:val="28"/>
        <w:szCs w:val="28"/>
        <w:lang w:val="en-AU" w:eastAsia="en-AU"/>
      </w:rPr>
      <w:drawing>
        <wp:anchor distT="0" distB="0" distL="114300" distR="114300" simplePos="0" relativeHeight="251659264" behindDoc="0" locked="0" layoutInCell="1" allowOverlap="1" wp14:anchorId="3564E365" wp14:editId="7A746C7C">
          <wp:simplePos x="0" y="0"/>
          <wp:positionH relativeFrom="margin">
            <wp:align>left</wp:align>
          </wp:positionH>
          <wp:positionV relativeFrom="paragraph">
            <wp:posOffset>7620</wp:posOffset>
          </wp:positionV>
          <wp:extent cx="960120" cy="757555"/>
          <wp:effectExtent l="0" t="0" r="0" b="4445"/>
          <wp:wrapThrough wrapText="bothSides">
            <wp:wrapPolygon edited="0">
              <wp:start x="0" y="0"/>
              <wp:lineTo x="0" y="21184"/>
              <wp:lineTo x="21000" y="21184"/>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BF5">
      <w:rPr>
        <w:rFonts w:ascii="Calibri" w:hAnsi="Calibri" w:cs="Calibri"/>
        <w:b/>
        <w:sz w:val="28"/>
        <w:szCs w:val="28"/>
      </w:rPr>
      <w:tab/>
    </w:r>
    <w:r w:rsidR="006E3BF5">
      <w:rPr>
        <w:rFonts w:ascii="Calibri" w:hAnsi="Calibri" w:cs="Calibri"/>
        <w:b/>
        <w:sz w:val="28"/>
        <w:szCs w:val="28"/>
      </w:rPr>
      <w:tab/>
    </w:r>
    <w:r w:rsidR="006E3BF5">
      <w:rPr>
        <w:rFonts w:ascii="Calibri" w:hAnsi="Calibri" w:cs="Calibri"/>
        <w:b/>
        <w:sz w:val="28"/>
        <w:szCs w:val="28"/>
      </w:rPr>
      <w:tab/>
    </w:r>
  </w:p>
  <w:p w14:paraId="3E07B86B" w14:textId="77777777" w:rsidR="006E3BF5" w:rsidRPr="00F534CE" w:rsidRDefault="005750CC" w:rsidP="005750CC">
    <w:pPr>
      <w:pStyle w:val="Header"/>
      <w:tabs>
        <w:tab w:val="left" w:pos="2105"/>
        <w:tab w:val="right" w:pos="9781"/>
      </w:tabs>
      <w:ind w:right="119"/>
      <w:rPr>
        <w:rFonts w:ascii="Arial" w:hAnsi="Arial" w:cs="Arial"/>
        <w:b/>
        <w:color w:val="FF0000"/>
        <w:sz w:val="32"/>
        <w:szCs w:val="32"/>
      </w:rPr>
    </w:pPr>
    <w:r>
      <w:rPr>
        <w:rFonts w:ascii="Arial" w:hAnsi="Arial" w:cs="Arial"/>
        <w:b/>
        <w:sz w:val="28"/>
        <w:szCs w:val="28"/>
        <w:lang w:val="en-AU"/>
      </w:rPr>
      <w:t xml:space="preserve"> </w:t>
    </w:r>
    <w:r w:rsidR="006E3BF5">
      <w:rPr>
        <w:rFonts w:ascii="Arial" w:hAnsi="Arial" w:cs="Arial"/>
        <w:b/>
        <w:sz w:val="28"/>
        <w:szCs w:val="28"/>
      </w:rPr>
      <w:tab/>
    </w:r>
    <w:r w:rsidR="006E3BF5" w:rsidRPr="00F534CE">
      <w:rPr>
        <w:rFonts w:ascii="Arial" w:hAnsi="Arial" w:cs="Arial"/>
        <w:b/>
        <w:sz w:val="32"/>
        <w:szCs w:val="32"/>
      </w:rPr>
      <w:t>Alexandra District Health - Position Description</w:t>
    </w:r>
  </w:p>
  <w:p w14:paraId="493ABF5B" w14:textId="77777777" w:rsidR="006E3BF5" w:rsidRPr="00817B0D" w:rsidRDefault="006E3BF5" w:rsidP="00817B0D">
    <w:pPr>
      <w:pStyle w:val="Head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DCB1" w14:textId="77777777" w:rsidR="006E3BF5" w:rsidRPr="002C30E6" w:rsidRDefault="006E3BF5" w:rsidP="002C30E6">
    <w:pPr>
      <w:pStyle w:val="Header"/>
      <w:tabs>
        <w:tab w:val="left" w:pos="2127"/>
      </w:tabs>
      <w:rPr>
        <w:rFonts w:ascii="Calibri" w:hAnsi="Calibri" w:cs="Calibri"/>
        <w:b/>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E67548"/>
    <w:lvl w:ilvl="0">
      <w:numFmt w:val="decimal"/>
      <w:lvlText w:val="*"/>
      <w:lvlJc w:val="left"/>
    </w:lvl>
  </w:abstractNum>
  <w:abstractNum w:abstractNumId="1" w15:restartNumberingAfterBreak="0">
    <w:nsid w:val="079D4632"/>
    <w:multiLevelType w:val="hybridMultilevel"/>
    <w:tmpl w:val="84E0F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C69FD"/>
    <w:multiLevelType w:val="hybridMultilevel"/>
    <w:tmpl w:val="A6AE0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75C19"/>
    <w:multiLevelType w:val="hybridMultilevel"/>
    <w:tmpl w:val="D8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FD4734"/>
    <w:multiLevelType w:val="hybridMultilevel"/>
    <w:tmpl w:val="BBC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9318F"/>
    <w:multiLevelType w:val="hybridMultilevel"/>
    <w:tmpl w:val="07ACC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5B48BE"/>
    <w:multiLevelType w:val="hybridMultilevel"/>
    <w:tmpl w:val="F98E7D94"/>
    <w:lvl w:ilvl="0" w:tplc="ECC26C64">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05148"/>
    <w:multiLevelType w:val="hybridMultilevel"/>
    <w:tmpl w:val="E5A2F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7520A1"/>
    <w:multiLevelType w:val="hybridMultilevel"/>
    <w:tmpl w:val="F63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A31A5"/>
    <w:multiLevelType w:val="hybridMultilevel"/>
    <w:tmpl w:val="2DD0F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5A5CCA"/>
    <w:multiLevelType w:val="hybridMultilevel"/>
    <w:tmpl w:val="D16A5CE0"/>
    <w:lvl w:ilvl="0" w:tplc="ECC26C64">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E66DCF"/>
    <w:multiLevelType w:val="hybridMultilevel"/>
    <w:tmpl w:val="F6FA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13A2B"/>
    <w:multiLevelType w:val="hybridMultilevel"/>
    <w:tmpl w:val="81A054CE"/>
    <w:lvl w:ilvl="0" w:tplc="A46AF0B2">
      <w:start w:val="1"/>
      <w:numFmt w:val="bullet"/>
      <w:lvlText w:val=""/>
      <w:lvlJc w:val="left"/>
      <w:pPr>
        <w:tabs>
          <w:tab w:val="num" w:pos="360"/>
        </w:tabs>
        <w:ind w:left="36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D224D"/>
    <w:multiLevelType w:val="hybridMultilevel"/>
    <w:tmpl w:val="27F43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1E6884"/>
    <w:multiLevelType w:val="hybridMultilevel"/>
    <w:tmpl w:val="D75E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C2E6F"/>
    <w:multiLevelType w:val="hybridMultilevel"/>
    <w:tmpl w:val="EF02C6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FF2A32"/>
    <w:multiLevelType w:val="hybridMultilevel"/>
    <w:tmpl w:val="1810A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B327CF"/>
    <w:multiLevelType w:val="hybridMultilevel"/>
    <w:tmpl w:val="6CC07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086639"/>
    <w:multiLevelType w:val="multilevel"/>
    <w:tmpl w:val="A4F0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603FF"/>
    <w:multiLevelType w:val="hybridMultilevel"/>
    <w:tmpl w:val="8B62C8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3966E1"/>
    <w:multiLevelType w:val="hybridMultilevel"/>
    <w:tmpl w:val="1BA6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B7FF4"/>
    <w:multiLevelType w:val="hybridMultilevel"/>
    <w:tmpl w:val="1C3C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B7B45"/>
    <w:multiLevelType w:val="hybridMultilevel"/>
    <w:tmpl w:val="A7804D88"/>
    <w:lvl w:ilvl="0" w:tplc="78E67548">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B306F65"/>
    <w:multiLevelType w:val="hybridMultilevel"/>
    <w:tmpl w:val="A6349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BE7171"/>
    <w:multiLevelType w:val="hybridMultilevel"/>
    <w:tmpl w:val="BA80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336B4"/>
    <w:multiLevelType w:val="hybridMultilevel"/>
    <w:tmpl w:val="8E30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19"/>
  </w:num>
  <w:num w:numId="5">
    <w:abstractNumId w:val="24"/>
  </w:num>
  <w:num w:numId="6">
    <w:abstractNumId w:val="14"/>
  </w:num>
  <w:num w:numId="7">
    <w:abstractNumId w:val="4"/>
  </w:num>
  <w:num w:numId="8">
    <w:abstractNumId w:val="21"/>
  </w:num>
  <w:num w:numId="9">
    <w:abstractNumId w:val="8"/>
  </w:num>
  <w:num w:numId="10">
    <w:abstractNumId w:val="11"/>
  </w:num>
  <w:num w:numId="11">
    <w:abstractNumId w:val="20"/>
  </w:num>
  <w:num w:numId="12">
    <w:abstractNumId w:val="6"/>
  </w:num>
  <w:num w:numId="13">
    <w:abstractNumId w:val="0"/>
    <w:lvlOverride w:ilvl="0">
      <w:lvl w:ilvl="0">
        <w:numFmt w:val="bullet"/>
        <w:lvlText w:val=""/>
        <w:legacy w:legacy="1" w:legacySpace="0" w:legacyIndent="283"/>
        <w:lvlJc w:val="left"/>
        <w:pPr>
          <w:ind w:left="283" w:hanging="283"/>
        </w:pPr>
        <w:rPr>
          <w:rFonts w:ascii="Symbol" w:hAnsi="Symbol" w:hint="default"/>
          <w:b w:val="0"/>
          <w:i w:val="0"/>
          <w:sz w:val="22"/>
        </w:rPr>
      </w:lvl>
    </w:lvlOverride>
  </w:num>
  <w:num w:numId="14">
    <w:abstractNumId w:val="10"/>
  </w:num>
  <w:num w:numId="15">
    <w:abstractNumId w:val="18"/>
  </w:num>
  <w:num w:numId="16">
    <w:abstractNumId w:val="22"/>
  </w:num>
  <w:num w:numId="17">
    <w:abstractNumId w:val="23"/>
  </w:num>
  <w:num w:numId="18">
    <w:abstractNumId w:val="3"/>
  </w:num>
  <w:num w:numId="19">
    <w:abstractNumId w:val="25"/>
  </w:num>
  <w:num w:numId="20">
    <w:abstractNumId w:val="7"/>
  </w:num>
  <w:num w:numId="21">
    <w:abstractNumId w:val="17"/>
  </w:num>
  <w:num w:numId="22">
    <w:abstractNumId w:val="1"/>
  </w:num>
  <w:num w:numId="23">
    <w:abstractNumId w:val="9"/>
  </w:num>
  <w:num w:numId="24">
    <w:abstractNumId w:val="16"/>
  </w:num>
  <w:num w:numId="25">
    <w:abstractNumId w:val="5"/>
  </w:num>
  <w:num w:numId="2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633"/>
    <w:rsid w:val="00002C2E"/>
    <w:rsid w:val="0000572F"/>
    <w:rsid w:val="0001418F"/>
    <w:rsid w:val="000176D3"/>
    <w:rsid w:val="000248A5"/>
    <w:rsid w:val="000415C5"/>
    <w:rsid w:val="00042CD3"/>
    <w:rsid w:val="00043502"/>
    <w:rsid w:val="000479AC"/>
    <w:rsid w:val="00050BE9"/>
    <w:rsid w:val="00054AB3"/>
    <w:rsid w:val="00062D98"/>
    <w:rsid w:val="00063225"/>
    <w:rsid w:val="00063B18"/>
    <w:rsid w:val="00063C23"/>
    <w:rsid w:val="000661C7"/>
    <w:rsid w:val="00067E86"/>
    <w:rsid w:val="0007358A"/>
    <w:rsid w:val="00075757"/>
    <w:rsid w:val="00076E33"/>
    <w:rsid w:val="00083C51"/>
    <w:rsid w:val="0008510B"/>
    <w:rsid w:val="000904EC"/>
    <w:rsid w:val="00090694"/>
    <w:rsid w:val="00094151"/>
    <w:rsid w:val="0009617C"/>
    <w:rsid w:val="000A273B"/>
    <w:rsid w:val="000A2F2E"/>
    <w:rsid w:val="000A2F8A"/>
    <w:rsid w:val="000A53D9"/>
    <w:rsid w:val="000B5A26"/>
    <w:rsid w:val="000C6F20"/>
    <w:rsid w:val="000D1A6E"/>
    <w:rsid w:val="000D5418"/>
    <w:rsid w:val="000D76CF"/>
    <w:rsid w:val="000E29FC"/>
    <w:rsid w:val="000E71BB"/>
    <w:rsid w:val="000E72CE"/>
    <w:rsid w:val="000F1413"/>
    <w:rsid w:val="000F6B49"/>
    <w:rsid w:val="001024E5"/>
    <w:rsid w:val="00106B84"/>
    <w:rsid w:val="00113F11"/>
    <w:rsid w:val="00117378"/>
    <w:rsid w:val="001175B5"/>
    <w:rsid w:val="0012495A"/>
    <w:rsid w:val="00125FA5"/>
    <w:rsid w:val="00126716"/>
    <w:rsid w:val="001267FE"/>
    <w:rsid w:val="00127AA4"/>
    <w:rsid w:val="0013470A"/>
    <w:rsid w:val="00140E25"/>
    <w:rsid w:val="00147F12"/>
    <w:rsid w:val="00152D8F"/>
    <w:rsid w:val="00161749"/>
    <w:rsid w:val="00161C1B"/>
    <w:rsid w:val="00171A4F"/>
    <w:rsid w:val="0017684E"/>
    <w:rsid w:val="0018079F"/>
    <w:rsid w:val="0018230A"/>
    <w:rsid w:val="00182E04"/>
    <w:rsid w:val="00184194"/>
    <w:rsid w:val="00185474"/>
    <w:rsid w:val="00194D5B"/>
    <w:rsid w:val="001951C1"/>
    <w:rsid w:val="00195361"/>
    <w:rsid w:val="001A436F"/>
    <w:rsid w:val="001A6682"/>
    <w:rsid w:val="001B0DC8"/>
    <w:rsid w:val="001B4112"/>
    <w:rsid w:val="001B4B08"/>
    <w:rsid w:val="001B6E50"/>
    <w:rsid w:val="001D47D6"/>
    <w:rsid w:val="001E0202"/>
    <w:rsid w:val="001E2DB4"/>
    <w:rsid w:val="001E3820"/>
    <w:rsid w:val="00213E8B"/>
    <w:rsid w:val="0023404B"/>
    <w:rsid w:val="002374F4"/>
    <w:rsid w:val="00241195"/>
    <w:rsid w:val="00253EDF"/>
    <w:rsid w:val="00255E6C"/>
    <w:rsid w:val="002606FD"/>
    <w:rsid w:val="00261CAF"/>
    <w:rsid w:val="0026397A"/>
    <w:rsid w:val="00275636"/>
    <w:rsid w:val="00286E7F"/>
    <w:rsid w:val="0029277B"/>
    <w:rsid w:val="00293C65"/>
    <w:rsid w:val="002A67E9"/>
    <w:rsid w:val="002A7B39"/>
    <w:rsid w:val="002A7F81"/>
    <w:rsid w:val="002B13EC"/>
    <w:rsid w:val="002B2800"/>
    <w:rsid w:val="002B3D81"/>
    <w:rsid w:val="002C17BA"/>
    <w:rsid w:val="002C30E6"/>
    <w:rsid w:val="002D56C9"/>
    <w:rsid w:val="002D6593"/>
    <w:rsid w:val="002E5A58"/>
    <w:rsid w:val="002F2EEA"/>
    <w:rsid w:val="002F41DD"/>
    <w:rsid w:val="002F7F97"/>
    <w:rsid w:val="00307075"/>
    <w:rsid w:val="003100BA"/>
    <w:rsid w:val="00310407"/>
    <w:rsid w:val="00310DC1"/>
    <w:rsid w:val="00317977"/>
    <w:rsid w:val="003217DA"/>
    <w:rsid w:val="003234F0"/>
    <w:rsid w:val="00327038"/>
    <w:rsid w:val="00334934"/>
    <w:rsid w:val="00360FBC"/>
    <w:rsid w:val="003610F3"/>
    <w:rsid w:val="003612D1"/>
    <w:rsid w:val="00361D0A"/>
    <w:rsid w:val="003629C4"/>
    <w:rsid w:val="00367BA8"/>
    <w:rsid w:val="00371857"/>
    <w:rsid w:val="0037215B"/>
    <w:rsid w:val="003736CC"/>
    <w:rsid w:val="00385075"/>
    <w:rsid w:val="00386A38"/>
    <w:rsid w:val="003A4C7F"/>
    <w:rsid w:val="003A5D8B"/>
    <w:rsid w:val="003C0489"/>
    <w:rsid w:val="003F4701"/>
    <w:rsid w:val="003F7750"/>
    <w:rsid w:val="00401170"/>
    <w:rsid w:val="00404471"/>
    <w:rsid w:val="00406125"/>
    <w:rsid w:val="0040723F"/>
    <w:rsid w:val="00415236"/>
    <w:rsid w:val="00416C0C"/>
    <w:rsid w:val="00421FA1"/>
    <w:rsid w:val="00422678"/>
    <w:rsid w:val="004252FB"/>
    <w:rsid w:val="004301DB"/>
    <w:rsid w:val="004336D6"/>
    <w:rsid w:val="00445339"/>
    <w:rsid w:val="00447C04"/>
    <w:rsid w:val="00451968"/>
    <w:rsid w:val="004605FD"/>
    <w:rsid w:val="00461933"/>
    <w:rsid w:val="00472F9A"/>
    <w:rsid w:val="00477AD8"/>
    <w:rsid w:val="00481888"/>
    <w:rsid w:val="00482816"/>
    <w:rsid w:val="00483A6F"/>
    <w:rsid w:val="00487055"/>
    <w:rsid w:val="00490AD4"/>
    <w:rsid w:val="00494F42"/>
    <w:rsid w:val="004A1EE1"/>
    <w:rsid w:val="004A421C"/>
    <w:rsid w:val="004B1773"/>
    <w:rsid w:val="004B5E5F"/>
    <w:rsid w:val="004B6B88"/>
    <w:rsid w:val="004B776D"/>
    <w:rsid w:val="004C0228"/>
    <w:rsid w:val="004C645B"/>
    <w:rsid w:val="004D476E"/>
    <w:rsid w:val="004E01AC"/>
    <w:rsid w:val="004E01F2"/>
    <w:rsid w:val="004E2696"/>
    <w:rsid w:val="004E3E37"/>
    <w:rsid w:val="004E44CF"/>
    <w:rsid w:val="004F29A3"/>
    <w:rsid w:val="004F3518"/>
    <w:rsid w:val="004F7D21"/>
    <w:rsid w:val="00501A47"/>
    <w:rsid w:val="005045CC"/>
    <w:rsid w:val="00506F4A"/>
    <w:rsid w:val="00511936"/>
    <w:rsid w:val="005157F6"/>
    <w:rsid w:val="00516A44"/>
    <w:rsid w:val="00517889"/>
    <w:rsid w:val="00520B5B"/>
    <w:rsid w:val="00524266"/>
    <w:rsid w:val="00524DB0"/>
    <w:rsid w:val="00535A82"/>
    <w:rsid w:val="00536276"/>
    <w:rsid w:val="00540584"/>
    <w:rsid w:val="00540FD5"/>
    <w:rsid w:val="00557EB9"/>
    <w:rsid w:val="00564F3A"/>
    <w:rsid w:val="00570437"/>
    <w:rsid w:val="005750CC"/>
    <w:rsid w:val="00585B47"/>
    <w:rsid w:val="005A0BF7"/>
    <w:rsid w:val="005A58E4"/>
    <w:rsid w:val="005A638A"/>
    <w:rsid w:val="005B0A0E"/>
    <w:rsid w:val="005C05B3"/>
    <w:rsid w:val="005D1329"/>
    <w:rsid w:val="005D640F"/>
    <w:rsid w:val="005E11C9"/>
    <w:rsid w:val="005E4A8F"/>
    <w:rsid w:val="005E60F4"/>
    <w:rsid w:val="005F6E64"/>
    <w:rsid w:val="00607524"/>
    <w:rsid w:val="00607C10"/>
    <w:rsid w:val="0061273D"/>
    <w:rsid w:val="00615530"/>
    <w:rsid w:val="00621C7E"/>
    <w:rsid w:val="006251BE"/>
    <w:rsid w:val="0062538C"/>
    <w:rsid w:val="00626A19"/>
    <w:rsid w:val="00632D9F"/>
    <w:rsid w:val="00645C0B"/>
    <w:rsid w:val="00646D8D"/>
    <w:rsid w:val="00656B29"/>
    <w:rsid w:val="00662C4A"/>
    <w:rsid w:val="00666219"/>
    <w:rsid w:val="00667A4A"/>
    <w:rsid w:val="00677CD0"/>
    <w:rsid w:val="006837AE"/>
    <w:rsid w:val="00697052"/>
    <w:rsid w:val="006A2A9A"/>
    <w:rsid w:val="006A4B16"/>
    <w:rsid w:val="006A5F8B"/>
    <w:rsid w:val="006B0572"/>
    <w:rsid w:val="006B5025"/>
    <w:rsid w:val="006C08B0"/>
    <w:rsid w:val="006C0B7C"/>
    <w:rsid w:val="006C1C67"/>
    <w:rsid w:val="006C519C"/>
    <w:rsid w:val="006C6718"/>
    <w:rsid w:val="006C6D9A"/>
    <w:rsid w:val="006D6FB7"/>
    <w:rsid w:val="006E04A8"/>
    <w:rsid w:val="006E3BF5"/>
    <w:rsid w:val="006E5870"/>
    <w:rsid w:val="006F1BBB"/>
    <w:rsid w:val="006F5490"/>
    <w:rsid w:val="006F75E5"/>
    <w:rsid w:val="007014E3"/>
    <w:rsid w:val="00701631"/>
    <w:rsid w:val="00703273"/>
    <w:rsid w:val="00706AC1"/>
    <w:rsid w:val="00720CB7"/>
    <w:rsid w:val="00723885"/>
    <w:rsid w:val="00723895"/>
    <w:rsid w:val="007246EA"/>
    <w:rsid w:val="007272D4"/>
    <w:rsid w:val="007272E2"/>
    <w:rsid w:val="00730446"/>
    <w:rsid w:val="00730571"/>
    <w:rsid w:val="00731726"/>
    <w:rsid w:val="0073624A"/>
    <w:rsid w:val="00745E0D"/>
    <w:rsid w:val="0074620A"/>
    <w:rsid w:val="007473B4"/>
    <w:rsid w:val="007611C0"/>
    <w:rsid w:val="00761359"/>
    <w:rsid w:val="007650C9"/>
    <w:rsid w:val="007722CE"/>
    <w:rsid w:val="0077304A"/>
    <w:rsid w:val="007747E0"/>
    <w:rsid w:val="007750A3"/>
    <w:rsid w:val="00781BF7"/>
    <w:rsid w:val="007825DA"/>
    <w:rsid w:val="00796881"/>
    <w:rsid w:val="007A4BBC"/>
    <w:rsid w:val="007B4D7B"/>
    <w:rsid w:val="007B672B"/>
    <w:rsid w:val="007C09B5"/>
    <w:rsid w:val="007C6818"/>
    <w:rsid w:val="007D32A1"/>
    <w:rsid w:val="007D7598"/>
    <w:rsid w:val="007E5F78"/>
    <w:rsid w:val="007F1AD0"/>
    <w:rsid w:val="007F1DDD"/>
    <w:rsid w:val="007F36E3"/>
    <w:rsid w:val="007F3BEB"/>
    <w:rsid w:val="007F410A"/>
    <w:rsid w:val="007F4E1B"/>
    <w:rsid w:val="008030A4"/>
    <w:rsid w:val="008033F9"/>
    <w:rsid w:val="00804007"/>
    <w:rsid w:val="00805B9C"/>
    <w:rsid w:val="00810E48"/>
    <w:rsid w:val="00816BAF"/>
    <w:rsid w:val="00817B0D"/>
    <w:rsid w:val="00821DC7"/>
    <w:rsid w:val="00823DDC"/>
    <w:rsid w:val="00833629"/>
    <w:rsid w:val="00834340"/>
    <w:rsid w:val="00834ADA"/>
    <w:rsid w:val="00835B1A"/>
    <w:rsid w:val="00835B8E"/>
    <w:rsid w:val="00840883"/>
    <w:rsid w:val="00840905"/>
    <w:rsid w:val="008417E5"/>
    <w:rsid w:val="0084768B"/>
    <w:rsid w:val="00852674"/>
    <w:rsid w:val="00852FA1"/>
    <w:rsid w:val="00862B9E"/>
    <w:rsid w:val="00862D42"/>
    <w:rsid w:val="00862E72"/>
    <w:rsid w:val="008678F6"/>
    <w:rsid w:val="00873D94"/>
    <w:rsid w:val="00875A46"/>
    <w:rsid w:val="0088009A"/>
    <w:rsid w:val="008848D9"/>
    <w:rsid w:val="0088505D"/>
    <w:rsid w:val="008916F1"/>
    <w:rsid w:val="008924AD"/>
    <w:rsid w:val="008941A9"/>
    <w:rsid w:val="00897C21"/>
    <w:rsid w:val="008A19C4"/>
    <w:rsid w:val="008A3680"/>
    <w:rsid w:val="008A3753"/>
    <w:rsid w:val="008A67EB"/>
    <w:rsid w:val="008B0122"/>
    <w:rsid w:val="008B588D"/>
    <w:rsid w:val="008B654C"/>
    <w:rsid w:val="008C75B4"/>
    <w:rsid w:val="008E24A9"/>
    <w:rsid w:val="008E5EEE"/>
    <w:rsid w:val="008E6571"/>
    <w:rsid w:val="00917117"/>
    <w:rsid w:val="009309D5"/>
    <w:rsid w:val="00930D8A"/>
    <w:rsid w:val="00936C6A"/>
    <w:rsid w:val="00943F89"/>
    <w:rsid w:val="00947FB8"/>
    <w:rsid w:val="00962FCD"/>
    <w:rsid w:val="00963FD8"/>
    <w:rsid w:val="009658CD"/>
    <w:rsid w:val="00965C3F"/>
    <w:rsid w:val="009729B0"/>
    <w:rsid w:val="00974DD1"/>
    <w:rsid w:val="009863FE"/>
    <w:rsid w:val="009C1F48"/>
    <w:rsid w:val="009D021A"/>
    <w:rsid w:val="009D6CF0"/>
    <w:rsid w:val="009F1686"/>
    <w:rsid w:val="009F1AD6"/>
    <w:rsid w:val="009F337F"/>
    <w:rsid w:val="009F5274"/>
    <w:rsid w:val="009F6D4A"/>
    <w:rsid w:val="00A00E70"/>
    <w:rsid w:val="00A029E8"/>
    <w:rsid w:val="00A10633"/>
    <w:rsid w:val="00A13D3B"/>
    <w:rsid w:val="00A175A3"/>
    <w:rsid w:val="00A23D7B"/>
    <w:rsid w:val="00A27820"/>
    <w:rsid w:val="00A31FFC"/>
    <w:rsid w:val="00A42D61"/>
    <w:rsid w:val="00A47534"/>
    <w:rsid w:val="00A54EEC"/>
    <w:rsid w:val="00A5500E"/>
    <w:rsid w:val="00A554E2"/>
    <w:rsid w:val="00A57B9F"/>
    <w:rsid w:val="00A65EB2"/>
    <w:rsid w:val="00A71065"/>
    <w:rsid w:val="00A727B7"/>
    <w:rsid w:val="00A748D9"/>
    <w:rsid w:val="00A82718"/>
    <w:rsid w:val="00A84FB4"/>
    <w:rsid w:val="00A92ED4"/>
    <w:rsid w:val="00AB0A7B"/>
    <w:rsid w:val="00AC6DE5"/>
    <w:rsid w:val="00AC7E45"/>
    <w:rsid w:val="00AD5242"/>
    <w:rsid w:val="00AD72EF"/>
    <w:rsid w:val="00AE034D"/>
    <w:rsid w:val="00AE56FC"/>
    <w:rsid w:val="00AE6D9A"/>
    <w:rsid w:val="00AF1A4B"/>
    <w:rsid w:val="00B027E4"/>
    <w:rsid w:val="00B04436"/>
    <w:rsid w:val="00B07C9B"/>
    <w:rsid w:val="00B125AF"/>
    <w:rsid w:val="00B143F5"/>
    <w:rsid w:val="00B16774"/>
    <w:rsid w:val="00B17E90"/>
    <w:rsid w:val="00B22FC8"/>
    <w:rsid w:val="00B24EAB"/>
    <w:rsid w:val="00B31FDD"/>
    <w:rsid w:val="00B35753"/>
    <w:rsid w:val="00B360B7"/>
    <w:rsid w:val="00B360E3"/>
    <w:rsid w:val="00B5302A"/>
    <w:rsid w:val="00B532B4"/>
    <w:rsid w:val="00B54677"/>
    <w:rsid w:val="00B57CEA"/>
    <w:rsid w:val="00B62113"/>
    <w:rsid w:val="00B63370"/>
    <w:rsid w:val="00B63B66"/>
    <w:rsid w:val="00B66ED2"/>
    <w:rsid w:val="00B7163D"/>
    <w:rsid w:val="00B727CC"/>
    <w:rsid w:val="00BA3DE1"/>
    <w:rsid w:val="00BA74B3"/>
    <w:rsid w:val="00BB03CB"/>
    <w:rsid w:val="00BB6981"/>
    <w:rsid w:val="00BC11F2"/>
    <w:rsid w:val="00BC4738"/>
    <w:rsid w:val="00BD271E"/>
    <w:rsid w:val="00BF2065"/>
    <w:rsid w:val="00C01B9C"/>
    <w:rsid w:val="00C0485A"/>
    <w:rsid w:val="00C07021"/>
    <w:rsid w:val="00C132D0"/>
    <w:rsid w:val="00C1352A"/>
    <w:rsid w:val="00C15586"/>
    <w:rsid w:val="00C20453"/>
    <w:rsid w:val="00C279B8"/>
    <w:rsid w:val="00C369C2"/>
    <w:rsid w:val="00C37C51"/>
    <w:rsid w:val="00C4560E"/>
    <w:rsid w:val="00C87A00"/>
    <w:rsid w:val="00C9155B"/>
    <w:rsid w:val="00C92258"/>
    <w:rsid w:val="00C94A00"/>
    <w:rsid w:val="00C9721A"/>
    <w:rsid w:val="00CA6EC9"/>
    <w:rsid w:val="00CA7E54"/>
    <w:rsid w:val="00CB3D5E"/>
    <w:rsid w:val="00CC6150"/>
    <w:rsid w:val="00CC7C2D"/>
    <w:rsid w:val="00CD45F5"/>
    <w:rsid w:val="00CD5A59"/>
    <w:rsid w:val="00CE0B37"/>
    <w:rsid w:val="00CE3595"/>
    <w:rsid w:val="00CE3909"/>
    <w:rsid w:val="00CE6F5D"/>
    <w:rsid w:val="00CF0086"/>
    <w:rsid w:val="00CF3178"/>
    <w:rsid w:val="00D06655"/>
    <w:rsid w:val="00D117D7"/>
    <w:rsid w:val="00D1259B"/>
    <w:rsid w:val="00D25A9C"/>
    <w:rsid w:val="00D31646"/>
    <w:rsid w:val="00D46A5A"/>
    <w:rsid w:val="00D52747"/>
    <w:rsid w:val="00D620CC"/>
    <w:rsid w:val="00D62B0A"/>
    <w:rsid w:val="00D641F1"/>
    <w:rsid w:val="00D72276"/>
    <w:rsid w:val="00D73922"/>
    <w:rsid w:val="00D8226C"/>
    <w:rsid w:val="00D9553B"/>
    <w:rsid w:val="00DA58EF"/>
    <w:rsid w:val="00DB60E6"/>
    <w:rsid w:val="00DC1015"/>
    <w:rsid w:val="00DC316E"/>
    <w:rsid w:val="00DC3C8B"/>
    <w:rsid w:val="00DC572C"/>
    <w:rsid w:val="00DD259C"/>
    <w:rsid w:val="00DD5DEF"/>
    <w:rsid w:val="00DD6A70"/>
    <w:rsid w:val="00DE504E"/>
    <w:rsid w:val="00DF0A12"/>
    <w:rsid w:val="00DF4504"/>
    <w:rsid w:val="00DF6C06"/>
    <w:rsid w:val="00E043B3"/>
    <w:rsid w:val="00E10DAA"/>
    <w:rsid w:val="00E237FF"/>
    <w:rsid w:val="00E322D7"/>
    <w:rsid w:val="00E440D6"/>
    <w:rsid w:val="00E568B6"/>
    <w:rsid w:val="00E6037A"/>
    <w:rsid w:val="00E610C2"/>
    <w:rsid w:val="00E6220F"/>
    <w:rsid w:val="00E67894"/>
    <w:rsid w:val="00E704E7"/>
    <w:rsid w:val="00E75AC0"/>
    <w:rsid w:val="00E76454"/>
    <w:rsid w:val="00E8086B"/>
    <w:rsid w:val="00E841E3"/>
    <w:rsid w:val="00EA056B"/>
    <w:rsid w:val="00EA3AA7"/>
    <w:rsid w:val="00EA50E0"/>
    <w:rsid w:val="00EA68F7"/>
    <w:rsid w:val="00EA7D61"/>
    <w:rsid w:val="00EB47EF"/>
    <w:rsid w:val="00EC7CFA"/>
    <w:rsid w:val="00ED099A"/>
    <w:rsid w:val="00ED3B4E"/>
    <w:rsid w:val="00ED492F"/>
    <w:rsid w:val="00ED4C01"/>
    <w:rsid w:val="00ED6282"/>
    <w:rsid w:val="00ED7556"/>
    <w:rsid w:val="00EE046F"/>
    <w:rsid w:val="00EE4F98"/>
    <w:rsid w:val="00EF3527"/>
    <w:rsid w:val="00F02C68"/>
    <w:rsid w:val="00F12AD9"/>
    <w:rsid w:val="00F14A49"/>
    <w:rsid w:val="00F2091F"/>
    <w:rsid w:val="00F24180"/>
    <w:rsid w:val="00F308B9"/>
    <w:rsid w:val="00F31B3A"/>
    <w:rsid w:val="00F40133"/>
    <w:rsid w:val="00F41497"/>
    <w:rsid w:val="00F51289"/>
    <w:rsid w:val="00F534CE"/>
    <w:rsid w:val="00F53DE6"/>
    <w:rsid w:val="00F61F49"/>
    <w:rsid w:val="00F62DA8"/>
    <w:rsid w:val="00F658E1"/>
    <w:rsid w:val="00F74A9B"/>
    <w:rsid w:val="00F811CB"/>
    <w:rsid w:val="00F920F2"/>
    <w:rsid w:val="00FA5E61"/>
    <w:rsid w:val="00FA6BD7"/>
    <w:rsid w:val="00FB2892"/>
    <w:rsid w:val="00FC7F2B"/>
    <w:rsid w:val="00FD3218"/>
    <w:rsid w:val="00FD7A2B"/>
    <w:rsid w:val="00FE54FD"/>
    <w:rsid w:val="00FE7488"/>
    <w:rsid w:val="00FF4A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F7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680"/>
    <w:rPr>
      <w:lang w:eastAsia="en-AU"/>
    </w:rPr>
  </w:style>
  <w:style w:type="paragraph" w:styleId="Heading2">
    <w:name w:val="heading 2"/>
    <w:basedOn w:val="Normal"/>
    <w:next w:val="Normal"/>
    <w:qFormat/>
    <w:rsid w:val="00BB6981"/>
    <w:pPr>
      <w:keepNext/>
      <w:suppressAutoHyphens/>
      <w:spacing w:before="200"/>
      <w:outlineLvl w:val="1"/>
    </w:pPr>
    <w:rPr>
      <w:rFonts w:ascii="Gill Sans MT" w:hAnsi="Gill Sans MT" w:cs="Tahoma"/>
      <w:b/>
      <w:sz w:val="22"/>
      <w:szCs w:val="20"/>
      <w:lang w:val="en-GB" w:eastAsia="en-US"/>
    </w:rPr>
  </w:style>
  <w:style w:type="paragraph" w:styleId="Heading3">
    <w:name w:val="heading 3"/>
    <w:basedOn w:val="Normal"/>
    <w:next w:val="Normal"/>
    <w:link w:val="Heading3Char"/>
    <w:unhideWhenUsed/>
    <w:qFormat/>
    <w:rsid w:val="008B012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125AF"/>
    <w:pPr>
      <w:jc w:val="center"/>
    </w:pPr>
    <w:rPr>
      <w:rFonts w:ascii="Arial" w:hAnsi="Arial"/>
      <w:b/>
      <w:sz w:val="36"/>
      <w:szCs w:val="20"/>
      <w:lang w:val="en-US" w:eastAsia="en-US"/>
    </w:rPr>
  </w:style>
  <w:style w:type="paragraph" w:styleId="Header">
    <w:name w:val="header"/>
    <w:basedOn w:val="Normal"/>
    <w:link w:val="HeaderChar"/>
    <w:rsid w:val="00CB3D5E"/>
    <w:pPr>
      <w:tabs>
        <w:tab w:val="center" w:pos="4153"/>
        <w:tab w:val="right" w:pos="8306"/>
      </w:tabs>
    </w:pPr>
    <w:rPr>
      <w:lang w:val="x-none" w:eastAsia="x-none"/>
    </w:rPr>
  </w:style>
  <w:style w:type="paragraph" w:styleId="Footer">
    <w:name w:val="footer"/>
    <w:basedOn w:val="Normal"/>
    <w:link w:val="FooterChar"/>
    <w:rsid w:val="00CB3D5E"/>
    <w:pPr>
      <w:tabs>
        <w:tab w:val="center" w:pos="4153"/>
        <w:tab w:val="right" w:pos="8306"/>
      </w:tabs>
    </w:pPr>
  </w:style>
  <w:style w:type="character" w:styleId="PageNumber">
    <w:name w:val="page number"/>
    <w:basedOn w:val="DefaultParagraphFont"/>
    <w:rsid w:val="00BC4738"/>
  </w:style>
  <w:style w:type="paragraph" w:styleId="BalloonText">
    <w:name w:val="Balloon Text"/>
    <w:basedOn w:val="Normal"/>
    <w:semiHidden/>
    <w:rsid w:val="00AF1A4B"/>
    <w:rPr>
      <w:rFonts w:ascii="Tahoma" w:hAnsi="Tahoma" w:cs="Tahoma"/>
      <w:sz w:val="16"/>
      <w:szCs w:val="16"/>
    </w:rPr>
  </w:style>
  <w:style w:type="paragraph" w:customStyle="1" w:styleId="p2">
    <w:name w:val="p2"/>
    <w:basedOn w:val="Normal"/>
    <w:rsid w:val="007C6818"/>
    <w:pPr>
      <w:widowControl w:val="0"/>
      <w:tabs>
        <w:tab w:val="left" w:pos="1200"/>
      </w:tabs>
      <w:spacing w:line="260" w:lineRule="atLeast"/>
      <w:ind w:left="240"/>
    </w:pPr>
    <w:rPr>
      <w:snapToGrid w:val="0"/>
      <w:szCs w:val="20"/>
      <w:lang w:val="en-US" w:eastAsia="en-US"/>
    </w:rPr>
  </w:style>
  <w:style w:type="paragraph" w:customStyle="1" w:styleId="Default">
    <w:name w:val="Default"/>
    <w:rsid w:val="00A82718"/>
    <w:pPr>
      <w:autoSpaceDE w:val="0"/>
      <w:autoSpaceDN w:val="0"/>
      <w:adjustRightInd w:val="0"/>
    </w:pPr>
    <w:rPr>
      <w:rFonts w:ascii="Arial" w:hAnsi="Arial" w:cs="Arial"/>
      <w:color w:val="000000"/>
      <w:lang w:eastAsia="en-AU"/>
    </w:rPr>
  </w:style>
  <w:style w:type="character" w:customStyle="1" w:styleId="HeaderChar">
    <w:name w:val="Header Char"/>
    <w:link w:val="Header"/>
    <w:uiPriority w:val="99"/>
    <w:rsid w:val="001024E5"/>
    <w:rPr>
      <w:sz w:val="24"/>
      <w:szCs w:val="24"/>
    </w:rPr>
  </w:style>
  <w:style w:type="paragraph" w:styleId="BodyText2">
    <w:name w:val="Body Text 2"/>
    <w:basedOn w:val="Normal"/>
    <w:link w:val="BodyText2Char"/>
    <w:rsid w:val="007A4BBC"/>
    <w:pPr>
      <w:jc w:val="both"/>
    </w:pPr>
    <w:rPr>
      <w:szCs w:val="20"/>
      <w:lang w:val="en-US" w:eastAsia="en-US"/>
    </w:rPr>
  </w:style>
  <w:style w:type="character" w:customStyle="1" w:styleId="BodyText2Char">
    <w:name w:val="Body Text 2 Char"/>
    <w:link w:val="BodyText2"/>
    <w:rsid w:val="007A4BBC"/>
    <w:rPr>
      <w:sz w:val="24"/>
      <w:lang w:val="en-US" w:eastAsia="en-US"/>
    </w:rPr>
  </w:style>
  <w:style w:type="paragraph" w:styleId="NormalWeb">
    <w:name w:val="Normal (Web)"/>
    <w:basedOn w:val="Normal"/>
    <w:uiPriority w:val="99"/>
    <w:unhideWhenUsed/>
    <w:rsid w:val="00C20453"/>
  </w:style>
  <w:style w:type="character" w:customStyle="1" w:styleId="Heading3Char">
    <w:name w:val="Heading 3 Char"/>
    <w:basedOn w:val="DefaultParagraphFont"/>
    <w:link w:val="Heading3"/>
    <w:rsid w:val="008B0122"/>
    <w:rPr>
      <w:rFonts w:asciiTheme="majorHAnsi" w:eastAsiaTheme="majorEastAsia" w:hAnsiTheme="majorHAnsi" w:cstheme="majorBidi"/>
      <w:b/>
      <w:bCs/>
      <w:sz w:val="26"/>
      <w:szCs w:val="26"/>
      <w:lang w:eastAsia="en-AU"/>
    </w:rPr>
  </w:style>
  <w:style w:type="character" w:customStyle="1" w:styleId="apple-converted-space">
    <w:name w:val="apple-converted-space"/>
    <w:rsid w:val="008B0122"/>
  </w:style>
  <w:style w:type="paragraph" w:styleId="ListParagraph">
    <w:name w:val="List Paragraph"/>
    <w:basedOn w:val="Normal"/>
    <w:link w:val="ListParagraphChar"/>
    <w:uiPriority w:val="72"/>
    <w:qFormat/>
    <w:rsid w:val="00862D42"/>
    <w:pPr>
      <w:ind w:left="720"/>
      <w:contextualSpacing/>
    </w:pPr>
  </w:style>
  <w:style w:type="character" w:customStyle="1" w:styleId="FooterChar">
    <w:name w:val="Footer Char"/>
    <w:basedOn w:val="DefaultParagraphFont"/>
    <w:link w:val="Footer"/>
    <w:rsid w:val="003F7750"/>
    <w:rPr>
      <w:sz w:val="24"/>
      <w:szCs w:val="24"/>
      <w:lang w:eastAsia="en-AU"/>
    </w:rPr>
  </w:style>
  <w:style w:type="character" w:styleId="CommentReference">
    <w:name w:val="annotation reference"/>
    <w:basedOn w:val="DefaultParagraphFont"/>
    <w:semiHidden/>
    <w:unhideWhenUsed/>
    <w:rsid w:val="00EA056B"/>
    <w:rPr>
      <w:sz w:val="16"/>
      <w:szCs w:val="16"/>
    </w:rPr>
  </w:style>
  <w:style w:type="paragraph" w:styleId="CommentText">
    <w:name w:val="annotation text"/>
    <w:basedOn w:val="Normal"/>
    <w:link w:val="CommentTextChar"/>
    <w:semiHidden/>
    <w:unhideWhenUsed/>
    <w:rsid w:val="00EA056B"/>
    <w:rPr>
      <w:sz w:val="20"/>
      <w:szCs w:val="20"/>
    </w:rPr>
  </w:style>
  <w:style w:type="character" w:customStyle="1" w:styleId="CommentTextChar">
    <w:name w:val="Comment Text Char"/>
    <w:basedOn w:val="DefaultParagraphFont"/>
    <w:link w:val="CommentText"/>
    <w:semiHidden/>
    <w:rsid w:val="00EA056B"/>
    <w:rPr>
      <w:sz w:val="20"/>
      <w:szCs w:val="20"/>
      <w:lang w:eastAsia="en-AU"/>
    </w:rPr>
  </w:style>
  <w:style w:type="paragraph" w:styleId="CommentSubject">
    <w:name w:val="annotation subject"/>
    <w:basedOn w:val="CommentText"/>
    <w:next w:val="CommentText"/>
    <w:link w:val="CommentSubjectChar"/>
    <w:semiHidden/>
    <w:unhideWhenUsed/>
    <w:rsid w:val="00EA056B"/>
    <w:rPr>
      <w:b/>
      <w:bCs/>
    </w:rPr>
  </w:style>
  <w:style w:type="character" w:customStyle="1" w:styleId="CommentSubjectChar">
    <w:name w:val="Comment Subject Char"/>
    <w:basedOn w:val="CommentTextChar"/>
    <w:link w:val="CommentSubject"/>
    <w:semiHidden/>
    <w:rsid w:val="00EA056B"/>
    <w:rPr>
      <w:b/>
      <w:bCs/>
      <w:sz w:val="20"/>
      <w:szCs w:val="20"/>
      <w:lang w:eastAsia="en-AU"/>
    </w:rPr>
  </w:style>
  <w:style w:type="character" w:customStyle="1" w:styleId="SubtitleChar">
    <w:name w:val="Subtitle Char"/>
    <w:basedOn w:val="DefaultParagraphFont"/>
    <w:link w:val="Subtitle"/>
    <w:rsid w:val="00E043B3"/>
    <w:rPr>
      <w:rFonts w:ascii="Arial" w:hAnsi="Arial"/>
      <w:b/>
      <w:sz w:val="36"/>
      <w:szCs w:val="20"/>
      <w:lang w:val="en-US"/>
    </w:rPr>
  </w:style>
  <w:style w:type="character" w:customStyle="1" w:styleId="ListParagraphChar">
    <w:name w:val="List Paragraph Char"/>
    <w:basedOn w:val="DefaultParagraphFont"/>
    <w:link w:val="ListParagraph"/>
    <w:uiPriority w:val="34"/>
    <w:rsid w:val="00E043B3"/>
    <w:rPr>
      <w:lang w:eastAsia="en-AU"/>
    </w:rPr>
  </w:style>
  <w:style w:type="paragraph" w:styleId="BodyTextIndent2">
    <w:name w:val="Body Text Indent 2"/>
    <w:basedOn w:val="Normal"/>
    <w:link w:val="BodyTextIndent2Char"/>
    <w:rsid w:val="00415236"/>
    <w:pPr>
      <w:spacing w:after="120" w:line="480" w:lineRule="auto"/>
      <w:ind w:left="283"/>
    </w:pPr>
    <w:rPr>
      <w:szCs w:val="20"/>
      <w:lang w:eastAsia="en-US"/>
    </w:rPr>
  </w:style>
  <w:style w:type="character" w:customStyle="1" w:styleId="BodyTextIndent2Char">
    <w:name w:val="Body Text Indent 2 Char"/>
    <w:basedOn w:val="DefaultParagraphFont"/>
    <w:link w:val="BodyTextIndent2"/>
    <w:rsid w:val="00415236"/>
    <w:rPr>
      <w:szCs w:val="20"/>
    </w:rPr>
  </w:style>
  <w:style w:type="character" w:styleId="Strong">
    <w:name w:val="Strong"/>
    <w:basedOn w:val="DefaultParagraphFont"/>
    <w:uiPriority w:val="22"/>
    <w:qFormat/>
    <w:rsid w:val="001E2DB4"/>
    <w:rPr>
      <w:b/>
      <w:bCs/>
    </w:rPr>
  </w:style>
  <w:style w:type="paragraph" w:customStyle="1" w:styleId="LightGrid-Accent31">
    <w:name w:val="Light Grid - Accent 31"/>
    <w:basedOn w:val="Normal"/>
    <w:uiPriority w:val="34"/>
    <w:qFormat/>
    <w:rsid w:val="00520B5B"/>
    <w:pPr>
      <w:spacing w:after="200" w:line="276" w:lineRule="auto"/>
      <w:ind w:left="720"/>
      <w:contextualSpacing/>
    </w:pPr>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9691">
      <w:bodyDiv w:val="1"/>
      <w:marLeft w:val="0"/>
      <w:marRight w:val="0"/>
      <w:marTop w:val="0"/>
      <w:marBottom w:val="0"/>
      <w:divBdr>
        <w:top w:val="none" w:sz="0" w:space="0" w:color="auto"/>
        <w:left w:val="none" w:sz="0" w:space="0" w:color="auto"/>
        <w:bottom w:val="none" w:sz="0" w:space="0" w:color="auto"/>
        <w:right w:val="none" w:sz="0" w:space="0" w:color="auto"/>
      </w:divBdr>
    </w:div>
    <w:div w:id="182980554">
      <w:bodyDiv w:val="1"/>
      <w:marLeft w:val="0"/>
      <w:marRight w:val="0"/>
      <w:marTop w:val="0"/>
      <w:marBottom w:val="0"/>
      <w:divBdr>
        <w:top w:val="none" w:sz="0" w:space="0" w:color="auto"/>
        <w:left w:val="none" w:sz="0" w:space="0" w:color="auto"/>
        <w:bottom w:val="none" w:sz="0" w:space="0" w:color="auto"/>
        <w:right w:val="none" w:sz="0" w:space="0" w:color="auto"/>
      </w:divBdr>
      <w:divsChild>
        <w:div w:id="1890845887">
          <w:marLeft w:val="0"/>
          <w:marRight w:val="0"/>
          <w:marTop w:val="0"/>
          <w:marBottom w:val="0"/>
          <w:divBdr>
            <w:top w:val="none" w:sz="0" w:space="0" w:color="auto"/>
            <w:left w:val="none" w:sz="0" w:space="0" w:color="auto"/>
            <w:bottom w:val="none" w:sz="0" w:space="0" w:color="auto"/>
            <w:right w:val="none" w:sz="0" w:space="0" w:color="auto"/>
          </w:divBdr>
          <w:divsChild>
            <w:div w:id="1801221608">
              <w:marLeft w:val="0"/>
              <w:marRight w:val="0"/>
              <w:marTop w:val="0"/>
              <w:marBottom w:val="0"/>
              <w:divBdr>
                <w:top w:val="none" w:sz="0" w:space="0" w:color="auto"/>
                <w:left w:val="none" w:sz="0" w:space="0" w:color="auto"/>
                <w:bottom w:val="none" w:sz="0" w:space="0" w:color="auto"/>
                <w:right w:val="none" w:sz="0" w:space="0" w:color="auto"/>
              </w:divBdr>
              <w:divsChild>
                <w:div w:id="1186019351">
                  <w:marLeft w:val="0"/>
                  <w:marRight w:val="0"/>
                  <w:marTop w:val="0"/>
                  <w:marBottom w:val="0"/>
                  <w:divBdr>
                    <w:top w:val="none" w:sz="0" w:space="0" w:color="auto"/>
                    <w:left w:val="none" w:sz="0" w:space="0" w:color="auto"/>
                    <w:bottom w:val="none" w:sz="0" w:space="0" w:color="auto"/>
                    <w:right w:val="none" w:sz="0" w:space="0" w:color="auto"/>
                  </w:divBdr>
                  <w:divsChild>
                    <w:div w:id="617762456">
                      <w:marLeft w:val="0"/>
                      <w:marRight w:val="0"/>
                      <w:marTop w:val="0"/>
                      <w:marBottom w:val="0"/>
                      <w:divBdr>
                        <w:top w:val="none" w:sz="0" w:space="0" w:color="auto"/>
                        <w:left w:val="none" w:sz="0" w:space="0" w:color="auto"/>
                        <w:bottom w:val="none" w:sz="0" w:space="0" w:color="auto"/>
                        <w:right w:val="none" w:sz="0" w:space="0" w:color="auto"/>
                      </w:divBdr>
                      <w:divsChild>
                        <w:div w:id="1361315207">
                          <w:marLeft w:val="0"/>
                          <w:marRight w:val="0"/>
                          <w:marTop w:val="0"/>
                          <w:marBottom w:val="0"/>
                          <w:divBdr>
                            <w:top w:val="none" w:sz="0" w:space="0" w:color="auto"/>
                            <w:left w:val="none" w:sz="0" w:space="0" w:color="auto"/>
                            <w:bottom w:val="none" w:sz="0" w:space="0" w:color="auto"/>
                            <w:right w:val="none" w:sz="0" w:space="0" w:color="auto"/>
                          </w:divBdr>
                          <w:divsChild>
                            <w:div w:id="1582638371">
                              <w:marLeft w:val="0"/>
                              <w:marRight w:val="0"/>
                              <w:marTop w:val="0"/>
                              <w:marBottom w:val="0"/>
                              <w:divBdr>
                                <w:top w:val="none" w:sz="0" w:space="0" w:color="auto"/>
                                <w:left w:val="none" w:sz="0" w:space="0" w:color="auto"/>
                                <w:bottom w:val="none" w:sz="0" w:space="0" w:color="auto"/>
                                <w:right w:val="none" w:sz="0" w:space="0" w:color="auto"/>
                              </w:divBdr>
                              <w:divsChild>
                                <w:div w:id="948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5533">
      <w:bodyDiv w:val="1"/>
      <w:marLeft w:val="0"/>
      <w:marRight w:val="0"/>
      <w:marTop w:val="0"/>
      <w:marBottom w:val="0"/>
      <w:divBdr>
        <w:top w:val="none" w:sz="0" w:space="0" w:color="auto"/>
        <w:left w:val="none" w:sz="0" w:space="0" w:color="auto"/>
        <w:bottom w:val="none" w:sz="0" w:space="0" w:color="auto"/>
        <w:right w:val="none" w:sz="0" w:space="0" w:color="auto"/>
      </w:divBdr>
    </w:div>
    <w:div w:id="662398077">
      <w:bodyDiv w:val="1"/>
      <w:marLeft w:val="0"/>
      <w:marRight w:val="0"/>
      <w:marTop w:val="0"/>
      <w:marBottom w:val="0"/>
      <w:divBdr>
        <w:top w:val="none" w:sz="0" w:space="0" w:color="auto"/>
        <w:left w:val="none" w:sz="0" w:space="0" w:color="auto"/>
        <w:bottom w:val="none" w:sz="0" w:space="0" w:color="auto"/>
        <w:right w:val="none" w:sz="0" w:space="0" w:color="auto"/>
      </w:divBdr>
      <w:divsChild>
        <w:div w:id="140274119">
          <w:marLeft w:val="0"/>
          <w:marRight w:val="0"/>
          <w:marTop w:val="0"/>
          <w:marBottom w:val="0"/>
          <w:divBdr>
            <w:top w:val="none" w:sz="0" w:space="0" w:color="auto"/>
            <w:left w:val="none" w:sz="0" w:space="0" w:color="auto"/>
            <w:bottom w:val="none" w:sz="0" w:space="0" w:color="auto"/>
            <w:right w:val="none" w:sz="0" w:space="0" w:color="auto"/>
          </w:divBdr>
          <w:divsChild>
            <w:div w:id="205870843">
              <w:marLeft w:val="0"/>
              <w:marRight w:val="0"/>
              <w:marTop w:val="0"/>
              <w:marBottom w:val="0"/>
              <w:divBdr>
                <w:top w:val="none" w:sz="0" w:space="0" w:color="auto"/>
                <w:left w:val="none" w:sz="0" w:space="0" w:color="auto"/>
                <w:bottom w:val="none" w:sz="0" w:space="0" w:color="auto"/>
                <w:right w:val="none" w:sz="0" w:space="0" w:color="auto"/>
              </w:divBdr>
              <w:divsChild>
                <w:div w:id="4856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36635">
      <w:bodyDiv w:val="1"/>
      <w:marLeft w:val="0"/>
      <w:marRight w:val="0"/>
      <w:marTop w:val="0"/>
      <w:marBottom w:val="0"/>
      <w:divBdr>
        <w:top w:val="none" w:sz="0" w:space="0" w:color="auto"/>
        <w:left w:val="none" w:sz="0" w:space="0" w:color="auto"/>
        <w:bottom w:val="none" w:sz="0" w:space="0" w:color="auto"/>
        <w:right w:val="none" w:sz="0" w:space="0" w:color="auto"/>
      </w:divBdr>
      <w:divsChild>
        <w:div w:id="1518887678">
          <w:marLeft w:val="0"/>
          <w:marRight w:val="0"/>
          <w:marTop w:val="0"/>
          <w:marBottom w:val="0"/>
          <w:divBdr>
            <w:top w:val="none" w:sz="0" w:space="0" w:color="auto"/>
            <w:left w:val="none" w:sz="0" w:space="0" w:color="auto"/>
            <w:bottom w:val="none" w:sz="0" w:space="0" w:color="auto"/>
            <w:right w:val="none" w:sz="0" w:space="0" w:color="auto"/>
          </w:divBdr>
          <w:divsChild>
            <w:div w:id="660237822">
              <w:marLeft w:val="0"/>
              <w:marRight w:val="0"/>
              <w:marTop w:val="0"/>
              <w:marBottom w:val="0"/>
              <w:divBdr>
                <w:top w:val="none" w:sz="0" w:space="0" w:color="auto"/>
                <w:left w:val="none" w:sz="0" w:space="0" w:color="auto"/>
                <w:bottom w:val="none" w:sz="0" w:space="0" w:color="auto"/>
                <w:right w:val="none" w:sz="0" w:space="0" w:color="auto"/>
              </w:divBdr>
              <w:divsChild>
                <w:div w:id="627510614">
                  <w:marLeft w:val="0"/>
                  <w:marRight w:val="0"/>
                  <w:marTop w:val="0"/>
                  <w:marBottom w:val="0"/>
                  <w:divBdr>
                    <w:top w:val="none" w:sz="0" w:space="0" w:color="auto"/>
                    <w:left w:val="none" w:sz="0" w:space="0" w:color="auto"/>
                    <w:bottom w:val="none" w:sz="0" w:space="0" w:color="auto"/>
                    <w:right w:val="none" w:sz="0" w:space="0" w:color="auto"/>
                  </w:divBdr>
                  <w:divsChild>
                    <w:div w:id="554856393">
                      <w:marLeft w:val="0"/>
                      <w:marRight w:val="0"/>
                      <w:marTop w:val="0"/>
                      <w:marBottom w:val="0"/>
                      <w:divBdr>
                        <w:top w:val="none" w:sz="0" w:space="0" w:color="auto"/>
                        <w:left w:val="none" w:sz="0" w:space="0" w:color="auto"/>
                        <w:bottom w:val="none" w:sz="0" w:space="0" w:color="auto"/>
                        <w:right w:val="none" w:sz="0" w:space="0" w:color="auto"/>
                      </w:divBdr>
                      <w:divsChild>
                        <w:div w:id="304700623">
                          <w:marLeft w:val="0"/>
                          <w:marRight w:val="0"/>
                          <w:marTop w:val="0"/>
                          <w:marBottom w:val="0"/>
                          <w:divBdr>
                            <w:top w:val="none" w:sz="0" w:space="0" w:color="auto"/>
                            <w:left w:val="none" w:sz="0" w:space="0" w:color="auto"/>
                            <w:bottom w:val="none" w:sz="0" w:space="0" w:color="auto"/>
                            <w:right w:val="none" w:sz="0" w:space="0" w:color="auto"/>
                          </w:divBdr>
                          <w:divsChild>
                            <w:div w:id="1829784672">
                              <w:marLeft w:val="0"/>
                              <w:marRight w:val="0"/>
                              <w:marTop w:val="0"/>
                              <w:marBottom w:val="0"/>
                              <w:divBdr>
                                <w:top w:val="none" w:sz="0" w:space="0" w:color="auto"/>
                                <w:left w:val="none" w:sz="0" w:space="0" w:color="auto"/>
                                <w:bottom w:val="none" w:sz="0" w:space="0" w:color="auto"/>
                                <w:right w:val="none" w:sz="0" w:space="0" w:color="auto"/>
                              </w:divBdr>
                              <w:divsChild>
                                <w:div w:id="20515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091211">
      <w:bodyDiv w:val="1"/>
      <w:marLeft w:val="0"/>
      <w:marRight w:val="0"/>
      <w:marTop w:val="0"/>
      <w:marBottom w:val="0"/>
      <w:divBdr>
        <w:top w:val="none" w:sz="0" w:space="0" w:color="auto"/>
        <w:left w:val="none" w:sz="0" w:space="0" w:color="auto"/>
        <w:bottom w:val="none" w:sz="0" w:space="0" w:color="auto"/>
        <w:right w:val="none" w:sz="0" w:space="0" w:color="auto"/>
      </w:divBdr>
    </w:div>
    <w:div w:id="1291399246">
      <w:bodyDiv w:val="1"/>
      <w:marLeft w:val="0"/>
      <w:marRight w:val="0"/>
      <w:marTop w:val="0"/>
      <w:marBottom w:val="0"/>
      <w:divBdr>
        <w:top w:val="none" w:sz="0" w:space="0" w:color="auto"/>
        <w:left w:val="none" w:sz="0" w:space="0" w:color="auto"/>
        <w:bottom w:val="none" w:sz="0" w:space="0" w:color="auto"/>
        <w:right w:val="none" w:sz="0" w:space="0" w:color="auto"/>
      </w:divBdr>
    </w:div>
    <w:div w:id="1328754843">
      <w:bodyDiv w:val="1"/>
      <w:marLeft w:val="0"/>
      <w:marRight w:val="0"/>
      <w:marTop w:val="0"/>
      <w:marBottom w:val="0"/>
      <w:divBdr>
        <w:top w:val="none" w:sz="0" w:space="0" w:color="auto"/>
        <w:left w:val="none" w:sz="0" w:space="0" w:color="auto"/>
        <w:bottom w:val="none" w:sz="0" w:space="0" w:color="auto"/>
        <w:right w:val="none" w:sz="0" w:space="0" w:color="auto"/>
      </w:divBdr>
    </w:div>
    <w:div w:id="1417165904">
      <w:bodyDiv w:val="1"/>
      <w:marLeft w:val="0"/>
      <w:marRight w:val="0"/>
      <w:marTop w:val="0"/>
      <w:marBottom w:val="0"/>
      <w:divBdr>
        <w:top w:val="none" w:sz="0" w:space="0" w:color="auto"/>
        <w:left w:val="none" w:sz="0" w:space="0" w:color="auto"/>
        <w:bottom w:val="none" w:sz="0" w:space="0" w:color="auto"/>
        <w:right w:val="none" w:sz="0" w:space="0" w:color="auto"/>
      </w:divBdr>
    </w:div>
    <w:div w:id="1665695407">
      <w:bodyDiv w:val="1"/>
      <w:marLeft w:val="0"/>
      <w:marRight w:val="0"/>
      <w:marTop w:val="0"/>
      <w:marBottom w:val="0"/>
      <w:divBdr>
        <w:top w:val="none" w:sz="0" w:space="0" w:color="auto"/>
        <w:left w:val="none" w:sz="0" w:space="0" w:color="auto"/>
        <w:bottom w:val="none" w:sz="0" w:space="0" w:color="auto"/>
        <w:right w:val="none" w:sz="0" w:space="0" w:color="auto"/>
      </w:divBdr>
    </w:div>
    <w:div w:id="2047097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BC6E-F299-4561-ADAF-F8A08EDD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2021-11-08T05:07:00Z</dcterms:created>
  <dcterms:modified xsi:type="dcterms:W3CDTF">2021-11-08T05:07:00Z</dcterms:modified>
</cp:coreProperties>
</file>