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1029" w14:textId="088FA2D2" w:rsidR="00D13A73" w:rsidRPr="005745C5" w:rsidRDefault="00E211BC" w:rsidP="004B50CA">
      <w:pPr>
        <w:spacing w:before="240"/>
        <w:ind w:right="-22"/>
        <w:rPr>
          <w:rFonts w:ascii="Arial" w:hAnsi="Arial" w:cs="Arial"/>
          <w:b/>
          <w:bCs/>
          <w:color w:val="002060"/>
          <w:sz w:val="16"/>
          <w:szCs w:val="16"/>
        </w:rPr>
      </w:pPr>
      <w:r w:rsidRPr="00AB3A18">
        <w:rPr>
          <w:noProof/>
          <w:color w:val="002060"/>
          <w:sz w:val="48"/>
          <w:szCs w:val="48"/>
          <w:lang w:val="en-AU" w:eastAsia="en-AU"/>
        </w:rPr>
        <w:drawing>
          <wp:anchor distT="0" distB="0" distL="0" distR="0" simplePos="0" relativeHeight="251661312" behindDoc="1" locked="1" layoutInCell="1" allowOverlap="1" wp14:anchorId="4A456154" wp14:editId="1E6E5803">
            <wp:simplePos x="0" y="0"/>
            <wp:positionH relativeFrom="page">
              <wp:posOffset>-5080</wp:posOffset>
            </wp:positionH>
            <wp:positionV relativeFrom="page">
              <wp:posOffset>-131445</wp:posOffset>
            </wp:positionV>
            <wp:extent cx="7691755" cy="1797050"/>
            <wp:effectExtent l="0" t="0" r="444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69175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CA">
        <w:rPr>
          <w:rFonts w:ascii="Arial" w:hAnsi="Arial" w:cs="Arial"/>
          <w:b/>
          <w:bCs/>
          <w:color w:val="002060"/>
          <w:sz w:val="48"/>
          <w:szCs w:val="48"/>
        </w:rPr>
        <w:t>Director Business Services</w:t>
      </w:r>
      <w:r w:rsidR="004B50CA">
        <w:rPr>
          <w:rFonts w:ascii="Arial" w:hAnsi="Arial" w:cs="Arial"/>
          <w:b/>
          <w:bCs/>
          <w:color w:val="002060"/>
          <w:sz w:val="48"/>
          <w:szCs w:val="48"/>
        </w:rPr>
        <w:tab/>
      </w:r>
      <w:r w:rsidR="004B50CA">
        <w:rPr>
          <w:rFonts w:ascii="Arial" w:hAnsi="Arial" w:cs="Arial"/>
          <w:b/>
          <w:bCs/>
          <w:color w:val="002060"/>
          <w:sz w:val="48"/>
          <w:szCs w:val="48"/>
        </w:rPr>
        <w:tab/>
      </w:r>
      <w:r w:rsidR="008E0574">
        <w:rPr>
          <w:rFonts w:ascii="Arial" w:hAnsi="Arial" w:cs="Arial"/>
          <w:b/>
          <w:bCs/>
          <w:color w:val="002060"/>
          <w:sz w:val="60"/>
          <w:szCs w:val="60"/>
        </w:rPr>
        <w:t xml:space="preserve"> </w:t>
      </w:r>
    </w:p>
    <w:p w14:paraId="523253AD" w14:textId="02A535E0" w:rsidR="00664BC1" w:rsidRDefault="004B50CA" w:rsidP="00515495">
      <w:pPr>
        <w:spacing w:before="240"/>
        <w:rPr>
          <w:rFonts w:ascii="Arial" w:hAnsi="Arial" w:cs="Arial"/>
          <w:color w:val="002060"/>
          <w:sz w:val="40"/>
          <w:szCs w:val="40"/>
        </w:rPr>
      </w:pPr>
      <w:r>
        <w:rPr>
          <w:rFonts w:ascii="Arial" w:hAnsi="Arial" w:cs="Arial"/>
          <w:color w:val="002060"/>
          <w:sz w:val="40"/>
          <w:szCs w:val="40"/>
        </w:rPr>
        <w:t>Seymour</w:t>
      </w:r>
      <w:r w:rsidR="00F82F87" w:rsidRPr="00515495">
        <w:rPr>
          <w:rFonts w:ascii="Arial" w:hAnsi="Arial" w:cs="Arial"/>
          <w:color w:val="002060"/>
          <w:sz w:val="40"/>
          <w:szCs w:val="40"/>
        </w:rPr>
        <w:t xml:space="preserve"> Healt</w:t>
      </w:r>
      <w:r w:rsidR="008E0574">
        <w:rPr>
          <w:rFonts w:ascii="Arial" w:hAnsi="Arial" w:cs="Arial"/>
          <w:color w:val="002060"/>
          <w:sz w:val="40"/>
          <w:szCs w:val="40"/>
        </w:rPr>
        <w:t>h</w:t>
      </w:r>
      <w:r w:rsidR="00515495" w:rsidRPr="00515495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6DEEB817" w14:textId="6E795EF1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 xml:space="preserve">Full </w:t>
      </w:r>
      <w:r w:rsidR="004B50CA">
        <w:rPr>
          <w:rFonts w:ascii="Arial" w:hAnsi="Arial" w:cs="Arial"/>
          <w:color w:val="002060"/>
          <w:sz w:val="28"/>
          <w:szCs w:val="28"/>
        </w:rPr>
        <w:t>t</w:t>
      </w:r>
      <w:r w:rsidRPr="006B1B7A">
        <w:rPr>
          <w:rFonts w:ascii="Arial" w:hAnsi="Arial" w:cs="Arial"/>
          <w:color w:val="002060"/>
          <w:sz w:val="28"/>
          <w:szCs w:val="28"/>
        </w:rPr>
        <w:t xml:space="preserve">ime </w:t>
      </w:r>
      <w:r w:rsidR="004B50CA">
        <w:rPr>
          <w:rFonts w:ascii="Arial" w:hAnsi="Arial" w:cs="Arial"/>
          <w:color w:val="002060"/>
          <w:sz w:val="28"/>
          <w:szCs w:val="28"/>
        </w:rPr>
        <w:t>/ Exe</w:t>
      </w:r>
      <w:bookmarkStart w:id="0" w:name="_GoBack"/>
      <w:bookmarkEnd w:id="0"/>
      <w:r w:rsidR="004B50CA">
        <w:rPr>
          <w:rFonts w:ascii="Arial" w:hAnsi="Arial" w:cs="Arial"/>
          <w:color w:val="002060"/>
          <w:sz w:val="28"/>
          <w:szCs w:val="28"/>
        </w:rPr>
        <w:t>cutive role</w:t>
      </w:r>
      <w:r w:rsidRPr="006B1B7A">
        <w:rPr>
          <w:rFonts w:ascii="Arial" w:hAnsi="Arial" w:cs="Arial"/>
          <w:color w:val="002060"/>
          <w:sz w:val="28"/>
          <w:szCs w:val="28"/>
        </w:rPr>
        <w:t xml:space="preserve"> – </w:t>
      </w:r>
      <w:r w:rsidR="004B50CA">
        <w:rPr>
          <w:rFonts w:ascii="Arial" w:hAnsi="Arial" w:cs="Arial"/>
          <w:color w:val="002060"/>
          <w:sz w:val="28"/>
          <w:szCs w:val="28"/>
        </w:rPr>
        <w:t>ADO’s available</w:t>
      </w:r>
    </w:p>
    <w:p w14:paraId="3D217E72" w14:textId="1C242749" w:rsidR="006B1B7A" w:rsidRPr="006B1B7A" w:rsidRDefault="004B50C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Generous remuneration package including motor vehicle &amp; salary packaging</w:t>
      </w:r>
    </w:p>
    <w:p w14:paraId="79198CBA" w14:textId="1F0E2F94" w:rsidR="006B1B7A" w:rsidRPr="006B1B7A" w:rsidRDefault="006B1B7A" w:rsidP="006B1B7A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color w:val="002060"/>
          <w:sz w:val="28"/>
          <w:szCs w:val="28"/>
        </w:rPr>
      </w:pPr>
      <w:r w:rsidRPr="006B1B7A">
        <w:rPr>
          <w:rFonts w:ascii="Arial" w:hAnsi="Arial" w:cs="Arial"/>
          <w:color w:val="002060"/>
          <w:sz w:val="28"/>
          <w:szCs w:val="28"/>
        </w:rPr>
        <w:t xml:space="preserve">Supportive </w:t>
      </w:r>
      <w:r w:rsidR="004B50CA">
        <w:rPr>
          <w:rFonts w:ascii="Arial" w:hAnsi="Arial" w:cs="Arial"/>
          <w:color w:val="002060"/>
          <w:sz w:val="28"/>
          <w:szCs w:val="28"/>
        </w:rPr>
        <w:t xml:space="preserve">and experienced </w:t>
      </w:r>
      <w:r w:rsidRPr="006B1B7A">
        <w:rPr>
          <w:rFonts w:ascii="Arial" w:hAnsi="Arial" w:cs="Arial"/>
          <w:color w:val="002060"/>
          <w:sz w:val="28"/>
          <w:szCs w:val="28"/>
        </w:rPr>
        <w:t xml:space="preserve">team environment </w:t>
      </w:r>
    </w:p>
    <w:p w14:paraId="01B740C2" w14:textId="77777777" w:rsidR="00B44599" w:rsidRPr="00B44599" w:rsidRDefault="00B44599" w:rsidP="00515495">
      <w:pPr>
        <w:spacing w:before="240"/>
        <w:rPr>
          <w:rFonts w:ascii="Arial" w:hAnsi="Arial" w:cs="Arial"/>
          <w:color w:val="002060"/>
        </w:rPr>
      </w:pPr>
    </w:p>
    <w:p w14:paraId="7773B5CC" w14:textId="75D0050C" w:rsidR="004B50CA" w:rsidRPr="004B50CA" w:rsidRDefault="004B50CA" w:rsidP="004B50CA">
      <w:pPr>
        <w:jc w:val="both"/>
        <w:rPr>
          <w:rFonts w:ascii="Arial" w:hAnsi="Arial" w:cs="Arial"/>
          <w:color w:val="002060"/>
          <w:kern w:val="28"/>
          <w:sz w:val="22"/>
          <w:szCs w:val="22"/>
        </w:rPr>
      </w:pPr>
      <w:r w:rsidRPr="004B50CA">
        <w:rPr>
          <w:rFonts w:ascii="Arial" w:hAnsi="Arial" w:cs="Arial"/>
          <w:color w:val="002060"/>
          <w:sz w:val="22"/>
          <w:szCs w:val="22"/>
        </w:rPr>
        <w:t>Seymour</w:t>
      </w:r>
      <w:r w:rsidR="00EC0327" w:rsidRPr="004B50CA">
        <w:rPr>
          <w:rFonts w:ascii="Arial" w:hAnsi="Arial" w:cs="Arial"/>
          <w:color w:val="002060"/>
          <w:sz w:val="22"/>
          <w:szCs w:val="22"/>
        </w:rPr>
        <w:t xml:space="preserve"> </w:t>
      </w:r>
      <w:r w:rsidR="009D7EBA" w:rsidRPr="004B50CA">
        <w:rPr>
          <w:rFonts w:ascii="Arial" w:hAnsi="Arial" w:cs="Arial"/>
          <w:color w:val="002060"/>
          <w:sz w:val="22"/>
          <w:szCs w:val="22"/>
        </w:rPr>
        <w:t xml:space="preserve">Health operates as a highly integrated 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small </w:t>
      </w:r>
      <w:r w:rsidR="009D7EBA" w:rsidRPr="004B50CA">
        <w:rPr>
          <w:rFonts w:ascii="Arial" w:hAnsi="Arial" w:cs="Arial"/>
          <w:color w:val="002060"/>
          <w:sz w:val="22"/>
          <w:szCs w:val="22"/>
        </w:rPr>
        <w:t xml:space="preserve">rural health service that provides a </w:t>
      </w:r>
      <w:r w:rsidR="00BA25A6" w:rsidRPr="004B50CA">
        <w:rPr>
          <w:rFonts w:ascii="Arial" w:hAnsi="Arial" w:cs="Arial"/>
          <w:color w:val="002060"/>
          <w:sz w:val="22"/>
          <w:szCs w:val="22"/>
        </w:rPr>
        <w:t>comprehensive</w:t>
      </w:r>
      <w:r w:rsidR="009D7EBA" w:rsidRPr="004B50CA">
        <w:rPr>
          <w:rFonts w:ascii="Arial" w:hAnsi="Arial" w:cs="Arial"/>
          <w:color w:val="002060"/>
          <w:sz w:val="22"/>
          <w:szCs w:val="22"/>
        </w:rPr>
        <w:t xml:space="preserve"> range </w:t>
      </w:r>
      <w:r w:rsidR="005114F5" w:rsidRPr="004B50CA">
        <w:rPr>
          <w:rFonts w:ascii="Arial" w:hAnsi="Arial" w:cs="Arial"/>
          <w:color w:val="002060"/>
          <w:sz w:val="22"/>
          <w:szCs w:val="22"/>
        </w:rPr>
        <w:t>of acute</w:t>
      </w:r>
      <w:r w:rsidR="00BA25A6" w:rsidRPr="004B50CA">
        <w:rPr>
          <w:rFonts w:ascii="Arial" w:hAnsi="Arial" w:cs="Arial"/>
          <w:color w:val="002060"/>
          <w:sz w:val="22"/>
          <w:szCs w:val="22"/>
        </w:rPr>
        <w:t>,</w:t>
      </w:r>
      <w:r w:rsidR="005114F5" w:rsidRPr="004B50CA">
        <w:rPr>
          <w:rFonts w:ascii="Arial" w:hAnsi="Arial" w:cs="Arial"/>
          <w:color w:val="002060"/>
          <w:sz w:val="22"/>
          <w:szCs w:val="22"/>
        </w:rPr>
        <w:t xml:space="preserve"> residential aged care</w:t>
      </w:r>
      <w:r w:rsidR="00BA25A6" w:rsidRPr="004B50CA">
        <w:rPr>
          <w:rFonts w:ascii="Arial" w:hAnsi="Arial" w:cs="Arial"/>
          <w:color w:val="002060"/>
          <w:sz w:val="22"/>
          <w:szCs w:val="22"/>
        </w:rPr>
        <w:t xml:space="preserve">, primary and community </w:t>
      </w:r>
      <w:r w:rsidR="00A475BA" w:rsidRPr="004B50CA">
        <w:rPr>
          <w:rFonts w:ascii="Arial" w:hAnsi="Arial" w:cs="Arial"/>
          <w:color w:val="002060"/>
          <w:sz w:val="22"/>
          <w:szCs w:val="22"/>
        </w:rPr>
        <w:t xml:space="preserve">health </w:t>
      </w:r>
      <w:r w:rsidR="005114F5" w:rsidRPr="004B50CA">
        <w:rPr>
          <w:rFonts w:ascii="Arial" w:hAnsi="Arial" w:cs="Arial"/>
          <w:color w:val="002060"/>
          <w:sz w:val="22"/>
          <w:szCs w:val="22"/>
        </w:rPr>
        <w:t xml:space="preserve">services to </w:t>
      </w:r>
      <w:r w:rsidR="002356C8" w:rsidRPr="004B50CA">
        <w:rPr>
          <w:rFonts w:ascii="Arial" w:hAnsi="Arial" w:cs="Arial"/>
          <w:color w:val="002060"/>
          <w:sz w:val="22"/>
          <w:szCs w:val="22"/>
        </w:rPr>
        <w:t xml:space="preserve">the </w:t>
      </w:r>
      <w:r w:rsidRPr="004B50CA">
        <w:rPr>
          <w:rFonts w:ascii="Arial" w:hAnsi="Arial" w:cs="Arial"/>
          <w:color w:val="002060"/>
          <w:sz w:val="22"/>
          <w:szCs w:val="22"/>
        </w:rPr>
        <w:t>Seymour</w:t>
      </w:r>
      <w:r w:rsidR="00A475BA" w:rsidRPr="004B50CA">
        <w:rPr>
          <w:rFonts w:ascii="Arial" w:hAnsi="Arial" w:cs="Arial"/>
          <w:color w:val="002060"/>
          <w:sz w:val="22"/>
          <w:szCs w:val="22"/>
        </w:rPr>
        <w:t xml:space="preserve"> and </w:t>
      </w:r>
      <w:r w:rsidRPr="004B50CA">
        <w:rPr>
          <w:rFonts w:ascii="Arial" w:hAnsi="Arial" w:cs="Arial"/>
          <w:color w:val="002060"/>
          <w:sz w:val="22"/>
          <w:szCs w:val="22"/>
        </w:rPr>
        <w:t>surrounding</w:t>
      </w:r>
      <w:r w:rsidR="00A475BA" w:rsidRPr="004B50CA">
        <w:rPr>
          <w:rFonts w:ascii="Arial" w:hAnsi="Arial" w:cs="Arial"/>
          <w:color w:val="002060"/>
          <w:sz w:val="22"/>
          <w:szCs w:val="22"/>
        </w:rPr>
        <w:t xml:space="preserve"> communities. </w:t>
      </w:r>
      <w:r w:rsidR="0098312F" w:rsidRPr="004B50CA">
        <w:rPr>
          <w:rFonts w:ascii="Arial" w:hAnsi="Arial" w:cs="Arial"/>
          <w:color w:val="002060"/>
          <w:sz w:val="22"/>
          <w:szCs w:val="22"/>
        </w:rPr>
        <w:t xml:space="preserve">Located </w:t>
      </w:r>
      <w:r w:rsidR="00331527" w:rsidRPr="004B50CA">
        <w:rPr>
          <w:rFonts w:ascii="Arial" w:hAnsi="Arial" w:cs="Arial"/>
          <w:color w:val="002060"/>
          <w:sz w:val="22"/>
          <w:szCs w:val="22"/>
        </w:rPr>
        <w:t>on the sout</w:t>
      </w:r>
      <w:r w:rsidRPr="004B50CA">
        <w:rPr>
          <w:rFonts w:ascii="Arial" w:hAnsi="Arial" w:cs="Arial"/>
          <w:color w:val="002060"/>
          <w:sz w:val="22"/>
          <w:szCs w:val="22"/>
        </w:rPr>
        <w:t>hern end of the Goulburn Valley and just 104km north of Melbourne the area is</w:t>
      </w:r>
      <w:r w:rsidR="00331527" w:rsidRPr="004B50CA">
        <w:rPr>
          <w:rFonts w:ascii="Arial" w:hAnsi="Arial" w:cs="Arial"/>
          <w:color w:val="002060"/>
          <w:sz w:val="22"/>
          <w:szCs w:val="22"/>
        </w:rPr>
        <w:t xml:space="preserve"> known for its natural beauty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 and </w:t>
      </w:r>
      <w:r w:rsidR="00331527" w:rsidRPr="004B50CA">
        <w:rPr>
          <w:rFonts w:ascii="Arial" w:hAnsi="Arial" w:cs="Arial"/>
          <w:color w:val="002060"/>
          <w:sz w:val="22"/>
          <w:szCs w:val="22"/>
        </w:rPr>
        <w:t>heritage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. </w:t>
      </w:r>
      <w:r w:rsidR="00331527" w:rsidRPr="004B50CA">
        <w:rPr>
          <w:rFonts w:ascii="Arial" w:hAnsi="Arial" w:cs="Arial"/>
          <w:color w:val="002060"/>
          <w:sz w:val="22"/>
          <w:szCs w:val="22"/>
        </w:rPr>
        <w:t xml:space="preserve"> </w:t>
      </w:r>
      <w:r w:rsidRPr="004B50CA">
        <w:rPr>
          <w:rFonts w:ascii="Arial" w:hAnsi="Arial" w:cs="Arial"/>
          <w:color w:val="002060"/>
          <w:sz w:val="22"/>
          <w:szCs w:val="22"/>
        </w:rPr>
        <w:t xml:space="preserve">The organisation is now seeking </w:t>
      </w:r>
      <w:r w:rsidRPr="004B50CA">
        <w:rPr>
          <w:rFonts w:ascii="Arial" w:hAnsi="Arial" w:cs="Arial"/>
          <w:color w:val="002060"/>
          <w:kern w:val="28"/>
          <w:sz w:val="22"/>
          <w:szCs w:val="22"/>
        </w:rPr>
        <w:t>a high calibre health executive for this important position.</w:t>
      </w:r>
    </w:p>
    <w:p w14:paraId="485E8762" w14:textId="77777777" w:rsidR="004B50CA" w:rsidRPr="004B50CA" w:rsidRDefault="004B50CA" w:rsidP="004B50CA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25E8FA1E" w14:textId="44C598D0" w:rsidR="004B50CA" w:rsidRPr="004B50CA" w:rsidRDefault="00D0542E" w:rsidP="004B50CA">
      <w:pPr>
        <w:autoSpaceDE w:val="0"/>
        <w:autoSpaceDN w:val="0"/>
        <w:adjustRightInd w:val="0"/>
        <w:rPr>
          <w:rFonts w:ascii="Arial" w:hAnsi="Arial" w:cs="Arial"/>
          <w:color w:val="002060"/>
          <w:sz w:val="22"/>
          <w:szCs w:val="22"/>
          <w:lang w:val="en-AU" w:eastAsia="en-US"/>
        </w:rPr>
      </w:pPr>
      <w:r w:rsidRPr="004B50CA">
        <w:rPr>
          <w:rFonts w:ascii="Arial" w:hAnsi="Arial" w:cs="Arial"/>
          <w:color w:val="002060"/>
          <w:kern w:val="28"/>
          <w:sz w:val="22"/>
          <w:szCs w:val="22"/>
        </w:rPr>
        <w:t xml:space="preserve">Reporting </w:t>
      </w:r>
      <w:r w:rsidR="009F5829" w:rsidRPr="004B50CA">
        <w:rPr>
          <w:rFonts w:ascii="Arial" w:hAnsi="Arial" w:cs="Arial"/>
          <w:color w:val="002060"/>
          <w:kern w:val="28"/>
          <w:sz w:val="22"/>
          <w:szCs w:val="22"/>
        </w:rPr>
        <w:t xml:space="preserve">directly </w:t>
      </w:r>
      <w:r w:rsidRPr="004B50CA">
        <w:rPr>
          <w:rFonts w:ascii="Arial" w:hAnsi="Arial" w:cs="Arial"/>
          <w:color w:val="002060"/>
          <w:kern w:val="28"/>
          <w:sz w:val="22"/>
          <w:szCs w:val="22"/>
        </w:rPr>
        <w:t xml:space="preserve">to the </w:t>
      </w:r>
      <w:r w:rsidR="009F5829" w:rsidRPr="004B50CA">
        <w:rPr>
          <w:rFonts w:ascii="Arial" w:hAnsi="Arial" w:cs="Arial"/>
          <w:color w:val="002060"/>
          <w:kern w:val="28"/>
          <w:sz w:val="22"/>
          <w:szCs w:val="22"/>
        </w:rPr>
        <w:t xml:space="preserve">CEO, the </w:t>
      </w:r>
      <w:r w:rsidR="004B50CA" w:rsidRPr="004B50CA">
        <w:rPr>
          <w:rFonts w:ascii="Arial" w:hAnsi="Arial" w:cs="Arial"/>
          <w:b/>
          <w:color w:val="002060"/>
          <w:kern w:val="28"/>
          <w:sz w:val="22"/>
          <w:szCs w:val="22"/>
        </w:rPr>
        <w:t>Director of Business Services</w:t>
      </w:r>
      <w:r w:rsidR="004B50CA" w:rsidRPr="004B50CA">
        <w:rPr>
          <w:rFonts w:ascii="Arial" w:hAnsi="Arial" w:cs="Arial"/>
          <w:color w:val="002060"/>
          <w:kern w:val="28"/>
          <w:sz w:val="22"/>
          <w:szCs w:val="22"/>
        </w:rPr>
        <w:t xml:space="preserve"> provides </w:t>
      </w:r>
      <w:r w:rsidR="004B50CA" w:rsidRPr="004B50CA">
        <w:rPr>
          <w:rFonts w:ascii="Arial" w:hAnsi="Arial" w:cs="Arial"/>
          <w:color w:val="002060"/>
          <w:sz w:val="22"/>
          <w:szCs w:val="22"/>
          <w:lang w:val="en-AU" w:eastAsia="en-US"/>
        </w:rPr>
        <w:t xml:space="preserve">financial and strategic direction and advice in regards to budgeting, forecasting, performance monitoring and analysis to all layers of the organisation and is responsible for the following non-clinical services: </w:t>
      </w:r>
      <w:r w:rsidR="004B50CA" w:rsidRPr="004B50CA">
        <w:rPr>
          <w:rFonts w:ascii="Arial" w:hAnsi="Arial" w:cs="Arial"/>
          <w:color w:val="002060"/>
          <w:sz w:val="22"/>
          <w:szCs w:val="22"/>
          <w:lang w:val="en-US" w:eastAsia="en-US"/>
        </w:rPr>
        <w:t>Financial Services, Food and Environmental Services, Facility Maintenance, ICT, Health Information, Procurement and Supply.</w:t>
      </w:r>
    </w:p>
    <w:p w14:paraId="7C0C3E5E" w14:textId="77777777" w:rsidR="004B50CA" w:rsidRPr="004B50CA" w:rsidRDefault="004B50CA" w:rsidP="004B50CA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3F09033C" w14:textId="77777777" w:rsidR="004B50CA" w:rsidRPr="004B50CA" w:rsidRDefault="004B50CA" w:rsidP="004B50CA">
      <w:pPr>
        <w:jc w:val="both"/>
        <w:rPr>
          <w:rFonts w:ascii="Arial" w:hAnsi="Arial" w:cs="Arial"/>
          <w:bCs/>
          <w:color w:val="002060"/>
          <w:sz w:val="22"/>
          <w:szCs w:val="22"/>
        </w:rPr>
      </w:pPr>
      <w:r w:rsidRPr="004B50CA">
        <w:rPr>
          <w:rFonts w:ascii="Arial" w:hAnsi="Arial" w:cs="Arial"/>
          <w:color w:val="002060"/>
          <w:kern w:val="28"/>
          <w:sz w:val="22"/>
          <w:szCs w:val="22"/>
        </w:rPr>
        <w:t>To meet the requirements of this exciting career opportunity, you will hold t</w:t>
      </w:r>
      <w:r w:rsidRPr="004B50CA">
        <w:rPr>
          <w:rFonts w:ascii="Arial" w:hAnsi="Arial" w:cs="Arial"/>
          <w:color w:val="002060"/>
          <w:sz w:val="22"/>
          <w:szCs w:val="22"/>
          <w:lang w:eastAsia="en-US"/>
        </w:rPr>
        <w:t>ertiary qualification in business management, accounting, or equivalent and Membership of Australian Society of Certified Practising Accountants and/or Institute of Chartered Accountants in Australia.  Your excellent accounting skills will be matched with a proven ability to decisively manage complex financial issues and responsibilities (anticipating and managing risks); and you will possess a demonstrated record of achievement within a complex health care environment or similar setting.</w:t>
      </w:r>
      <w:r w:rsidRPr="004B50CA">
        <w:rPr>
          <w:rFonts w:ascii="Arial" w:hAnsi="Arial" w:cs="Arial"/>
          <w:bCs/>
          <w:color w:val="002060"/>
          <w:sz w:val="22"/>
          <w:szCs w:val="22"/>
        </w:rPr>
        <w:t xml:space="preserve">  </w:t>
      </w:r>
    </w:p>
    <w:p w14:paraId="7E91FB14" w14:textId="77777777" w:rsidR="004B50CA" w:rsidRDefault="004B50CA" w:rsidP="007022C6">
      <w:pPr>
        <w:pStyle w:val="BodyText"/>
        <w:autoSpaceDE w:val="0"/>
        <w:autoSpaceDN w:val="0"/>
        <w:spacing w:before="0" w:line="276" w:lineRule="auto"/>
        <w:rPr>
          <w:color w:val="002060"/>
          <w:szCs w:val="22"/>
        </w:rPr>
      </w:pPr>
    </w:p>
    <w:p w14:paraId="60C8A079" w14:textId="3A4184D7" w:rsidR="002356C8" w:rsidRPr="00AB3A18" w:rsidRDefault="002356C8" w:rsidP="007022C6">
      <w:pPr>
        <w:pStyle w:val="BodyText"/>
        <w:autoSpaceDE w:val="0"/>
        <w:autoSpaceDN w:val="0"/>
        <w:spacing w:before="0" w:line="276" w:lineRule="auto"/>
        <w:rPr>
          <w:rFonts w:cs="Arial"/>
          <w:color w:val="002060"/>
          <w:szCs w:val="22"/>
        </w:rPr>
      </w:pPr>
      <w:r w:rsidRPr="00AB3A18">
        <w:rPr>
          <w:color w:val="002060"/>
          <w:szCs w:val="22"/>
        </w:rPr>
        <w:t>Full details are available on our web site:</w:t>
      </w:r>
    </w:p>
    <w:p w14:paraId="07CCCCF8" w14:textId="77777777" w:rsidR="00D13A73" w:rsidRDefault="00D13A73" w:rsidP="005745C5">
      <w:pPr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DC2944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100B329F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515495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515495">
        <w:rPr>
          <w:rFonts w:ascii="Arial" w:hAnsi="Arial" w:cs="Arial"/>
          <w:color w:val="002060"/>
          <w:sz w:val="22"/>
          <w:szCs w:val="22"/>
        </w:rPr>
        <w:t>0400 158 155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DC2944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8073F65" w14:textId="32038AC7" w:rsidR="006C21CA" w:rsidRPr="005745C5" w:rsidRDefault="00D13A73" w:rsidP="005745C5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4B50CA">
        <w:rPr>
          <w:rFonts w:ascii="Arial" w:hAnsi="Arial" w:cs="Arial"/>
          <w:b/>
          <w:color w:val="002060"/>
        </w:rPr>
        <w:t>6</w:t>
      </w:r>
      <w:r w:rsidR="007022C6" w:rsidRPr="00E56FAA">
        <w:rPr>
          <w:rFonts w:ascii="Arial" w:hAnsi="Arial" w:cs="Arial"/>
          <w:b/>
          <w:color w:val="002060"/>
        </w:rPr>
        <w:t xml:space="preserve"> </w:t>
      </w:r>
      <w:r w:rsidR="004B50CA">
        <w:rPr>
          <w:rFonts w:ascii="Arial" w:hAnsi="Arial" w:cs="Arial"/>
          <w:b/>
          <w:color w:val="002060"/>
        </w:rPr>
        <w:t>February</w:t>
      </w:r>
      <w:r w:rsidR="00970420" w:rsidRPr="00E56FAA">
        <w:rPr>
          <w:rFonts w:ascii="Arial" w:hAnsi="Arial" w:cs="Arial"/>
          <w:b/>
          <w:color w:val="002060"/>
        </w:rPr>
        <w:t>,</w:t>
      </w:r>
      <w:r w:rsidR="00E211BC" w:rsidRPr="00E56FAA">
        <w:rPr>
          <w:rFonts w:ascii="Arial" w:hAnsi="Arial" w:cs="Arial"/>
          <w:b/>
          <w:color w:val="002060"/>
        </w:rPr>
        <w:t xml:space="preserve"> </w:t>
      </w:r>
      <w:r w:rsidR="004D7F98" w:rsidRPr="00E56FAA">
        <w:rPr>
          <w:rFonts w:ascii="Arial" w:hAnsi="Arial" w:cs="Arial"/>
          <w:b/>
          <w:color w:val="002060"/>
        </w:rPr>
        <w:t>20</w:t>
      </w:r>
      <w:r w:rsidR="00E211BC" w:rsidRPr="00E56FAA">
        <w:rPr>
          <w:rFonts w:ascii="Arial" w:hAnsi="Arial" w:cs="Arial"/>
          <w:b/>
          <w:color w:val="002060"/>
        </w:rPr>
        <w:t>2</w:t>
      </w:r>
      <w:r w:rsidR="004B50CA">
        <w:rPr>
          <w:rFonts w:ascii="Arial" w:hAnsi="Arial" w:cs="Arial"/>
          <w:b/>
          <w:color w:val="002060"/>
        </w:rPr>
        <w:t>2</w:t>
      </w:r>
    </w:p>
    <w:sectPr w:rsidR="006C21CA" w:rsidRPr="005745C5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81557" w14:textId="77777777" w:rsidR="00DC2944" w:rsidRDefault="00DC2944" w:rsidP="00D13A73">
      <w:r>
        <w:separator/>
      </w:r>
    </w:p>
  </w:endnote>
  <w:endnote w:type="continuationSeparator" w:id="0">
    <w:p w14:paraId="5A471B88" w14:textId="77777777" w:rsidR="00DC2944" w:rsidRDefault="00DC2944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5CC3F" w14:textId="77777777" w:rsidR="00DC2944" w:rsidRDefault="00DC2944" w:rsidP="00D13A73">
      <w:r>
        <w:separator/>
      </w:r>
    </w:p>
  </w:footnote>
  <w:footnote w:type="continuationSeparator" w:id="0">
    <w:p w14:paraId="2689BA12" w14:textId="77777777" w:rsidR="00DC2944" w:rsidRDefault="00DC2944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836A9"/>
    <w:multiLevelType w:val="hybridMultilevel"/>
    <w:tmpl w:val="7B88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46"/>
    <w:rsid w:val="00034056"/>
    <w:rsid w:val="00052E67"/>
    <w:rsid w:val="00090561"/>
    <w:rsid w:val="000B1C86"/>
    <w:rsid w:val="00107634"/>
    <w:rsid w:val="0014628F"/>
    <w:rsid w:val="001B58FB"/>
    <w:rsid w:val="001B7180"/>
    <w:rsid w:val="001D34EE"/>
    <w:rsid w:val="001E5024"/>
    <w:rsid w:val="00211042"/>
    <w:rsid w:val="002356C8"/>
    <w:rsid w:val="002844AF"/>
    <w:rsid w:val="00291561"/>
    <w:rsid w:val="002F4951"/>
    <w:rsid w:val="00323CAD"/>
    <w:rsid w:val="00331527"/>
    <w:rsid w:val="00391D92"/>
    <w:rsid w:val="003A7D46"/>
    <w:rsid w:val="003F25C6"/>
    <w:rsid w:val="003F613F"/>
    <w:rsid w:val="004020A2"/>
    <w:rsid w:val="00413F73"/>
    <w:rsid w:val="00432C14"/>
    <w:rsid w:val="004A7FF8"/>
    <w:rsid w:val="004B1BBB"/>
    <w:rsid w:val="004B50CA"/>
    <w:rsid w:val="004D7F98"/>
    <w:rsid w:val="004F53FA"/>
    <w:rsid w:val="005114F5"/>
    <w:rsid w:val="00515495"/>
    <w:rsid w:val="00531D9B"/>
    <w:rsid w:val="00533E77"/>
    <w:rsid w:val="005745C5"/>
    <w:rsid w:val="00584222"/>
    <w:rsid w:val="0066161A"/>
    <w:rsid w:val="00664BC1"/>
    <w:rsid w:val="006B1B7A"/>
    <w:rsid w:val="007022C6"/>
    <w:rsid w:val="00722948"/>
    <w:rsid w:val="00750405"/>
    <w:rsid w:val="007B184D"/>
    <w:rsid w:val="007D059B"/>
    <w:rsid w:val="00804B7D"/>
    <w:rsid w:val="00832154"/>
    <w:rsid w:val="00891366"/>
    <w:rsid w:val="008D3C4E"/>
    <w:rsid w:val="008D6FF4"/>
    <w:rsid w:val="008E0574"/>
    <w:rsid w:val="00970420"/>
    <w:rsid w:val="0098312F"/>
    <w:rsid w:val="009D1981"/>
    <w:rsid w:val="009D7EBA"/>
    <w:rsid w:val="009F4082"/>
    <w:rsid w:val="009F5829"/>
    <w:rsid w:val="00A034D6"/>
    <w:rsid w:val="00A14452"/>
    <w:rsid w:val="00A475BA"/>
    <w:rsid w:val="00AB3A18"/>
    <w:rsid w:val="00AE5910"/>
    <w:rsid w:val="00B444BC"/>
    <w:rsid w:val="00B44599"/>
    <w:rsid w:val="00B53B99"/>
    <w:rsid w:val="00B64EC3"/>
    <w:rsid w:val="00B66CBD"/>
    <w:rsid w:val="00B702B6"/>
    <w:rsid w:val="00B71C5E"/>
    <w:rsid w:val="00B8006C"/>
    <w:rsid w:val="00BA25A6"/>
    <w:rsid w:val="00C05D76"/>
    <w:rsid w:val="00C55FB3"/>
    <w:rsid w:val="00C736A4"/>
    <w:rsid w:val="00C73E12"/>
    <w:rsid w:val="00CB3720"/>
    <w:rsid w:val="00CC01E6"/>
    <w:rsid w:val="00D0542E"/>
    <w:rsid w:val="00D13A73"/>
    <w:rsid w:val="00D579AE"/>
    <w:rsid w:val="00D74890"/>
    <w:rsid w:val="00DB77D1"/>
    <w:rsid w:val="00DC2944"/>
    <w:rsid w:val="00DC3777"/>
    <w:rsid w:val="00DC62D0"/>
    <w:rsid w:val="00E14118"/>
    <w:rsid w:val="00E211BC"/>
    <w:rsid w:val="00E26D5D"/>
    <w:rsid w:val="00E56FAA"/>
    <w:rsid w:val="00E9453F"/>
    <w:rsid w:val="00EC0327"/>
    <w:rsid w:val="00F01472"/>
    <w:rsid w:val="00F46F2B"/>
    <w:rsid w:val="00F61D6B"/>
    <w:rsid w:val="00F82F87"/>
    <w:rsid w:val="00F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3203223D-C9E8-8A47-999A-143B219F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A475BA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533E77"/>
    <w:pPr>
      <w:spacing w:before="100" w:beforeAutospacing="1" w:after="100" w:afterAutospacing="1"/>
    </w:pPr>
    <w:rPr>
      <w:rFonts w:eastAsia="Times New Roman"/>
      <w:lang w:val="en-AU" w:eastAsia="en-US"/>
    </w:rPr>
  </w:style>
  <w:style w:type="paragraph" w:customStyle="1" w:styleId="Default">
    <w:name w:val="Default"/>
    <w:rsid w:val="00E211BC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75BA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356C8"/>
    <w:pPr>
      <w:spacing w:before="100"/>
      <w:jc w:val="both"/>
    </w:pPr>
    <w:rPr>
      <w:rFonts w:ascii="Arial" w:eastAsia="Times New Roman" w:hAnsi="Arial"/>
      <w:sz w:val="22"/>
      <w:szCs w:val="20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2356C8"/>
    <w:rPr>
      <w:rFonts w:ascii="Arial" w:eastAsia="Times New Roman" w:hAnsi="Arial" w:cs="Times New Roman"/>
      <w:szCs w:val="20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B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8FB"/>
    <w:rPr>
      <w:rFonts w:ascii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8FB"/>
    <w:rPr>
      <w:rFonts w:ascii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8FB"/>
    <w:rPr>
      <w:rFonts w:ascii="Segoe UI" w:hAnsi="Segoe UI" w:cs="Segoe UI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21104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12</cp:revision>
  <dcterms:created xsi:type="dcterms:W3CDTF">2021-07-15T22:38:00Z</dcterms:created>
  <dcterms:modified xsi:type="dcterms:W3CDTF">2022-01-13T02:51:00Z</dcterms:modified>
</cp:coreProperties>
</file>