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42" w:type="dxa"/>
        <w:tblInd w:w="-34" w:type="dxa"/>
        <w:tblLook w:val="04A0" w:firstRow="1" w:lastRow="0" w:firstColumn="1" w:lastColumn="0" w:noHBand="0" w:noVBand="1"/>
      </w:tblPr>
      <w:tblGrid>
        <w:gridCol w:w="2834"/>
        <w:gridCol w:w="7708"/>
      </w:tblGrid>
      <w:tr w:rsidR="003A5B8C" w14:paraId="01CE6244" w14:textId="77777777" w:rsidTr="00B9274F">
        <w:tc>
          <w:tcPr>
            <w:tcW w:w="2834" w:type="dxa"/>
            <w:vAlign w:val="center"/>
          </w:tcPr>
          <w:p w14:paraId="1CE925BD" w14:textId="77777777" w:rsidR="003A5B8C" w:rsidRDefault="003A5B8C" w:rsidP="00694EF2">
            <w:pPr>
              <w:tabs>
                <w:tab w:val="left" w:pos="851"/>
                <w:tab w:val="left" w:pos="2552"/>
                <w:tab w:val="left" w:pos="2835"/>
              </w:tabs>
              <w:spacing w:before="120" w:after="120"/>
              <w:rPr>
                <w:rFonts w:ascii="Arial" w:hAnsi="Arial" w:cs="Arial"/>
                <w:b/>
                <w:sz w:val="28"/>
                <w:szCs w:val="28"/>
              </w:rPr>
            </w:pPr>
            <w:bookmarkStart w:id="0" w:name="_GoBack"/>
            <w:bookmarkEnd w:id="0"/>
            <w:r>
              <w:rPr>
                <w:rFonts w:ascii="Arial" w:hAnsi="Arial" w:cs="Arial"/>
                <w:b/>
                <w:sz w:val="28"/>
                <w:szCs w:val="28"/>
              </w:rPr>
              <w:t>POSITION</w:t>
            </w:r>
            <w:r w:rsidR="003458BE">
              <w:rPr>
                <w:rFonts w:ascii="Arial" w:hAnsi="Arial" w:cs="Arial"/>
                <w:b/>
                <w:sz w:val="28"/>
                <w:szCs w:val="28"/>
              </w:rPr>
              <w:t>:</w:t>
            </w:r>
          </w:p>
        </w:tc>
        <w:tc>
          <w:tcPr>
            <w:tcW w:w="7708" w:type="dxa"/>
            <w:vAlign w:val="center"/>
          </w:tcPr>
          <w:p w14:paraId="37598EF7" w14:textId="4EB79D62" w:rsidR="003A5B8C" w:rsidRDefault="00B9274F" w:rsidP="00A76746">
            <w:pPr>
              <w:tabs>
                <w:tab w:val="left" w:pos="851"/>
                <w:tab w:val="left" w:pos="2552"/>
                <w:tab w:val="left" w:pos="2835"/>
              </w:tabs>
              <w:spacing w:before="120" w:after="120"/>
              <w:rPr>
                <w:rFonts w:ascii="Arial" w:hAnsi="Arial" w:cs="Arial"/>
                <w:b/>
                <w:sz w:val="28"/>
                <w:szCs w:val="28"/>
              </w:rPr>
            </w:pPr>
            <w:r>
              <w:rPr>
                <w:rFonts w:ascii="Arial" w:hAnsi="Arial" w:cs="Arial"/>
                <w:sz w:val="28"/>
                <w:szCs w:val="28"/>
              </w:rPr>
              <w:t>Executive Director: Nursing and Midwifery</w:t>
            </w:r>
          </w:p>
        </w:tc>
      </w:tr>
      <w:tr w:rsidR="003A5B8C" w14:paraId="48F9459E" w14:textId="77777777" w:rsidTr="00B9274F">
        <w:tc>
          <w:tcPr>
            <w:tcW w:w="2834" w:type="dxa"/>
            <w:vAlign w:val="center"/>
          </w:tcPr>
          <w:p w14:paraId="659C7795" w14:textId="77777777" w:rsidR="003A5B8C" w:rsidRDefault="003A5B8C" w:rsidP="00694EF2">
            <w:pPr>
              <w:tabs>
                <w:tab w:val="left" w:pos="851"/>
                <w:tab w:val="left" w:pos="2552"/>
                <w:tab w:val="left" w:pos="2835"/>
              </w:tabs>
              <w:spacing w:before="120" w:after="120"/>
              <w:rPr>
                <w:rFonts w:ascii="Arial" w:hAnsi="Arial" w:cs="Arial"/>
                <w:b/>
                <w:sz w:val="28"/>
                <w:szCs w:val="28"/>
              </w:rPr>
            </w:pPr>
            <w:r>
              <w:rPr>
                <w:rFonts w:ascii="Arial" w:hAnsi="Arial" w:cs="Arial"/>
                <w:b/>
                <w:sz w:val="28"/>
                <w:szCs w:val="28"/>
              </w:rPr>
              <w:t>REPORTS TO:</w:t>
            </w:r>
          </w:p>
        </w:tc>
        <w:tc>
          <w:tcPr>
            <w:tcW w:w="7708" w:type="dxa"/>
            <w:vAlign w:val="center"/>
          </w:tcPr>
          <w:p w14:paraId="3EA487C4" w14:textId="77777777" w:rsidR="003A5B8C" w:rsidRPr="00A76746" w:rsidRDefault="00A76746" w:rsidP="003B0EE4">
            <w:pPr>
              <w:tabs>
                <w:tab w:val="left" w:pos="851"/>
                <w:tab w:val="left" w:pos="2552"/>
                <w:tab w:val="left" w:pos="2835"/>
              </w:tabs>
              <w:spacing w:before="120" w:after="120"/>
              <w:rPr>
                <w:rFonts w:ascii="Arial" w:hAnsi="Arial" w:cs="Arial"/>
                <w:b/>
                <w:sz w:val="28"/>
                <w:szCs w:val="28"/>
              </w:rPr>
            </w:pPr>
            <w:r w:rsidRPr="00A76746">
              <w:rPr>
                <w:rFonts w:ascii="Arial" w:hAnsi="Arial" w:cs="Arial"/>
                <w:sz w:val="28"/>
                <w:szCs w:val="28"/>
              </w:rPr>
              <w:t>Chief Executive Officer</w:t>
            </w:r>
          </w:p>
        </w:tc>
      </w:tr>
      <w:tr w:rsidR="003A5B8C" w14:paraId="5E87BC12" w14:textId="77777777" w:rsidTr="00B9274F">
        <w:tc>
          <w:tcPr>
            <w:tcW w:w="2834" w:type="dxa"/>
            <w:vAlign w:val="center"/>
          </w:tcPr>
          <w:p w14:paraId="1DF088F4" w14:textId="77777777" w:rsidR="003A5B8C" w:rsidRDefault="003A5B8C" w:rsidP="00694EF2">
            <w:pPr>
              <w:tabs>
                <w:tab w:val="left" w:pos="851"/>
                <w:tab w:val="left" w:pos="2552"/>
                <w:tab w:val="left" w:pos="2835"/>
              </w:tabs>
              <w:spacing w:before="120" w:after="120"/>
              <w:rPr>
                <w:rFonts w:ascii="Arial" w:hAnsi="Arial" w:cs="Arial"/>
                <w:b/>
                <w:sz w:val="28"/>
                <w:szCs w:val="28"/>
              </w:rPr>
            </w:pPr>
            <w:r w:rsidRPr="00790B22">
              <w:rPr>
                <w:rFonts w:ascii="Arial" w:hAnsi="Arial" w:cs="Arial"/>
                <w:b/>
                <w:sz w:val="28"/>
                <w:szCs w:val="28"/>
              </w:rPr>
              <w:t>CLASSIFICATION:</w:t>
            </w:r>
          </w:p>
        </w:tc>
        <w:tc>
          <w:tcPr>
            <w:tcW w:w="7708" w:type="dxa"/>
            <w:vAlign w:val="center"/>
          </w:tcPr>
          <w:p w14:paraId="2FC2C837" w14:textId="08D9A96D" w:rsidR="00F50746" w:rsidRPr="00A76746" w:rsidRDefault="00974AF7" w:rsidP="00974AF7">
            <w:pPr>
              <w:tabs>
                <w:tab w:val="left" w:pos="851"/>
                <w:tab w:val="left" w:pos="2552"/>
                <w:tab w:val="left" w:pos="2835"/>
              </w:tabs>
              <w:spacing w:before="120" w:after="120"/>
              <w:rPr>
                <w:rFonts w:ascii="Arial" w:hAnsi="Arial" w:cs="Arial"/>
                <w:sz w:val="28"/>
                <w:szCs w:val="28"/>
              </w:rPr>
            </w:pPr>
            <w:r>
              <w:rPr>
                <w:rFonts w:ascii="Arial" w:hAnsi="Arial" w:cs="Arial"/>
                <w:sz w:val="28"/>
                <w:szCs w:val="28"/>
              </w:rPr>
              <w:t>As per EBA (NM9C) or by negotiation.</w:t>
            </w:r>
            <w:r w:rsidR="00A76746" w:rsidRPr="00A76746">
              <w:rPr>
                <w:rFonts w:ascii="Arial" w:hAnsi="Arial" w:cs="Arial"/>
                <w:sz w:val="28"/>
                <w:szCs w:val="28"/>
              </w:rPr>
              <w:t xml:space="preserve"> </w:t>
            </w:r>
          </w:p>
        </w:tc>
      </w:tr>
      <w:tr w:rsidR="003A5B8C" w14:paraId="09DE6091" w14:textId="77777777" w:rsidTr="00B9274F">
        <w:tc>
          <w:tcPr>
            <w:tcW w:w="2834" w:type="dxa"/>
            <w:vAlign w:val="center"/>
          </w:tcPr>
          <w:p w14:paraId="1846F36E" w14:textId="77777777" w:rsidR="003A5B8C" w:rsidRDefault="003A5B8C" w:rsidP="00694EF2">
            <w:pPr>
              <w:tabs>
                <w:tab w:val="left" w:pos="851"/>
                <w:tab w:val="left" w:pos="2552"/>
                <w:tab w:val="left" w:pos="2835"/>
              </w:tabs>
              <w:spacing w:before="120" w:after="120"/>
              <w:rPr>
                <w:rFonts w:ascii="Arial" w:hAnsi="Arial" w:cs="Arial"/>
                <w:b/>
                <w:sz w:val="28"/>
                <w:szCs w:val="28"/>
              </w:rPr>
            </w:pPr>
            <w:r w:rsidRPr="00790B22">
              <w:rPr>
                <w:rFonts w:ascii="Arial" w:hAnsi="Arial" w:cs="Arial"/>
                <w:b/>
                <w:sz w:val="28"/>
                <w:szCs w:val="28"/>
              </w:rPr>
              <w:t>AWARD:</w:t>
            </w:r>
          </w:p>
        </w:tc>
        <w:tc>
          <w:tcPr>
            <w:tcW w:w="7708" w:type="dxa"/>
            <w:vAlign w:val="center"/>
          </w:tcPr>
          <w:p w14:paraId="74F58438" w14:textId="27D0BBA6" w:rsidR="003A5B8C" w:rsidRPr="00A76746" w:rsidRDefault="00F50746" w:rsidP="00B9274F">
            <w:pPr>
              <w:tabs>
                <w:tab w:val="left" w:pos="851"/>
                <w:tab w:val="left" w:pos="2552"/>
                <w:tab w:val="left" w:pos="2835"/>
              </w:tabs>
              <w:spacing w:before="120" w:after="120"/>
              <w:jc w:val="both"/>
              <w:rPr>
                <w:rFonts w:ascii="Arial" w:hAnsi="Arial" w:cs="Arial"/>
                <w:b/>
                <w:i/>
                <w:sz w:val="28"/>
                <w:szCs w:val="28"/>
              </w:rPr>
            </w:pPr>
            <w:r w:rsidRPr="00A76746">
              <w:rPr>
                <w:rFonts w:ascii="Arial" w:hAnsi="Arial" w:cs="Arial"/>
                <w:i/>
                <w:sz w:val="28"/>
                <w:szCs w:val="28"/>
              </w:rPr>
              <w:t xml:space="preserve">Nurses and Midwives (Victorian Public Sector) (Single Interest Employers) Enterprise Agreement </w:t>
            </w:r>
            <w:r w:rsidR="00000224">
              <w:rPr>
                <w:rFonts w:ascii="Arial" w:hAnsi="Arial" w:cs="Arial"/>
                <w:i/>
                <w:sz w:val="28"/>
                <w:szCs w:val="28"/>
              </w:rPr>
              <w:t>2022-2026</w:t>
            </w:r>
            <w:r w:rsidRPr="00A76746">
              <w:rPr>
                <w:rFonts w:ascii="Arial" w:hAnsi="Arial" w:cs="Arial"/>
                <w:i/>
                <w:sz w:val="28"/>
                <w:szCs w:val="28"/>
              </w:rPr>
              <w:t xml:space="preserve"> </w:t>
            </w:r>
            <w:r w:rsidR="00A76746" w:rsidRPr="00A76746">
              <w:rPr>
                <w:rFonts w:ascii="Arial" w:hAnsi="Arial" w:cs="Arial"/>
                <w:i/>
                <w:sz w:val="28"/>
                <w:szCs w:val="28"/>
              </w:rPr>
              <w:t>and subsequent agreements.</w:t>
            </w:r>
          </w:p>
        </w:tc>
      </w:tr>
    </w:tbl>
    <w:p w14:paraId="332B56D8" w14:textId="77777777" w:rsidR="00152879" w:rsidRDefault="00152879" w:rsidP="00694EF2"/>
    <w:tbl>
      <w:tblPr>
        <w:tblStyle w:val="TableGrid"/>
        <w:tblW w:w="10565" w:type="dxa"/>
        <w:tblInd w:w="-29" w:type="dxa"/>
        <w:tblLook w:val="04A0" w:firstRow="1" w:lastRow="0" w:firstColumn="1" w:lastColumn="0" w:noHBand="0" w:noVBand="1"/>
      </w:tblPr>
      <w:tblGrid>
        <w:gridCol w:w="10565"/>
      </w:tblGrid>
      <w:tr w:rsidR="00152879" w14:paraId="0588AFD1" w14:textId="77777777" w:rsidTr="00B9274F">
        <w:tc>
          <w:tcPr>
            <w:tcW w:w="10565" w:type="dxa"/>
            <w:shd w:val="clear" w:color="auto" w:fill="D9D9D9" w:themeFill="background1" w:themeFillShade="D9"/>
            <w:vAlign w:val="center"/>
          </w:tcPr>
          <w:p w14:paraId="20AF70D7" w14:textId="77777777" w:rsidR="00152879" w:rsidRDefault="00152879" w:rsidP="00694EF2">
            <w:pPr>
              <w:tabs>
                <w:tab w:val="left" w:pos="851"/>
                <w:tab w:val="left" w:pos="2552"/>
                <w:tab w:val="left" w:pos="2835"/>
              </w:tabs>
              <w:spacing w:before="120" w:after="120"/>
              <w:rPr>
                <w:rFonts w:ascii="Arial" w:hAnsi="Arial" w:cs="Arial"/>
                <w:b/>
                <w:sz w:val="28"/>
                <w:szCs w:val="28"/>
              </w:rPr>
            </w:pPr>
            <w:r>
              <w:rPr>
                <w:rFonts w:ascii="Arial" w:hAnsi="Arial" w:cs="Arial"/>
                <w:b/>
                <w:sz w:val="28"/>
                <w:szCs w:val="28"/>
              </w:rPr>
              <w:t>Maryborough District Health Service</w:t>
            </w:r>
          </w:p>
        </w:tc>
      </w:tr>
      <w:tr w:rsidR="00152879" w:rsidRPr="00152879" w14:paraId="176C49E5" w14:textId="77777777" w:rsidTr="00B9274F">
        <w:trPr>
          <w:trHeight w:val="10035"/>
        </w:trPr>
        <w:tc>
          <w:tcPr>
            <w:tcW w:w="10565" w:type="dxa"/>
          </w:tcPr>
          <w:p w14:paraId="67CD91E1" w14:textId="77777777" w:rsidR="006D7378" w:rsidRPr="0017391B" w:rsidRDefault="29905F47" w:rsidP="00ED222A">
            <w:pPr>
              <w:spacing w:before="120" w:after="120" w:line="264" w:lineRule="auto"/>
              <w:jc w:val="both"/>
              <w:textAlignment w:val="baseline"/>
              <w:rPr>
                <w:rFonts w:ascii="Arial" w:hAnsi="Arial" w:cs="Arial"/>
                <w:sz w:val="22"/>
                <w:szCs w:val="22"/>
                <w:lang w:eastAsia="en-AU"/>
              </w:rPr>
            </w:pPr>
            <w:r w:rsidRPr="29905F47">
              <w:rPr>
                <w:rFonts w:ascii="Arial" w:hAnsi="Arial" w:cs="Arial"/>
                <w:sz w:val="22"/>
                <w:szCs w:val="22"/>
                <w:lang w:eastAsia="en-AU"/>
              </w:rPr>
              <w:t>Maryborough District Health Service (MDHS) has been operating in Maryborough for more than 160 years and has a proud history of providing high quality services to the local community.</w:t>
            </w:r>
          </w:p>
          <w:p w14:paraId="54626457" w14:textId="77777777" w:rsidR="00A75125" w:rsidRPr="0017391B" w:rsidRDefault="00C90198" w:rsidP="00ED222A">
            <w:pPr>
              <w:spacing w:before="120" w:after="120" w:line="264" w:lineRule="auto"/>
              <w:jc w:val="both"/>
              <w:textAlignment w:val="baseline"/>
              <w:rPr>
                <w:rFonts w:ascii="Arial" w:hAnsi="Arial" w:cs="Arial"/>
                <w:sz w:val="22"/>
                <w:szCs w:val="22"/>
                <w:lang w:eastAsia="en-AU"/>
              </w:rPr>
            </w:pPr>
            <w:r w:rsidRPr="0017391B">
              <w:rPr>
                <w:rFonts w:ascii="Arial" w:hAnsi="Arial" w:cs="Arial"/>
                <w:sz w:val="22"/>
                <w:szCs w:val="22"/>
                <w:lang w:val="en-US" w:eastAsia="en-AU"/>
              </w:rPr>
              <w:t xml:space="preserve">The main campus is located in Maryborough with other services delivered from the Avoca and Dunolly campuses   </w:t>
            </w:r>
          </w:p>
          <w:p w14:paraId="5DB04441" w14:textId="77777777" w:rsidR="00152879" w:rsidRPr="0017391B" w:rsidRDefault="006D7378" w:rsidP="00ED222A">
            <w:pPr>
              <w:spacing w:before="120" w:after="120" w:line="264" w:lineRule="auto"/>
              <w:jc w:val="both"/>
              <w:textAlignment w:val="baseline"/>
              <w:rPr>
                <w:rFonts w:ascii="Arial" w:hAnsi="Arial" w:cs="Arial"/>
                <w:sz w:val="22"/>
                <w:szCs w:val="22"/>
                <w:lang w:eastAsia="en-AU"/>
              </w:rPr>
            </w:pPr>
            <w:r w:rsidRPr="0017391B">
              <w:rPr>
                <w:rFonts w:ascii="Arial" w:hAnsi="Arial" w:cs="Arial"/>
                <w:sz w:val="22"/>
                <w:szCs w:val="22"/>
                <w:lang w:eastAsia="en-AU"/>
              </w:rPr>
              <w:t>MDHS employs</w:t>
            </w:r>
            <w:r w:rsidR="00152879" w:rsidRPr="0017391B">
              <w:rPr>
                <w:rFonts w:ascii="Arial" w:hAnsi="Arial" w:cs="Arial"/>
                <w:sz w:val="22"/>
                <w:szCs w:val="22"/>
                <w:lang w:eastAsia="en-AU"/>
              </w:rPr>
              <w:t xml:space="preserve"> over 4</w:t>
            </w:r>
            <w:r w:rsidRPr="0017391B">
              <w:rPr>
                <w:rFonts w:ascii="Arial" w:hAnsi="Arial" w:cs="Arial"/>
                <w:sz w:val="22"/>
                <w:szCs w:val="22"/>
                <w:lang w:eastAsia="en-AU"/>
              </w:rPr>
              <w:t>5</w:t>
            </w:r>
            <w:r w:rsidR="00152879" w:rsidRPr="0017391B">
              <w:rPr>
                <w:rFonts w:ascii="Arial" w:hAnsi="Arial" w:cs="Arial"/>
                <w:sz w:val="22"/>
                <w:szCs w:val="22"/>
                <w:lang w:eastAsia="en-AU"/>
              </w:rPr>
              <w:t>0 staff</w:t>
            </w:r>
            <w:r w:rsidRPr="0017391B">
              <w:rPr>
                <w:rFonts w:ascii="Arial" w:hAnsi="Arial" w:cs="Arial"/>
                <w:sz w:val="22"/>
                <w:szCs w:val="22"/>
                <w:lang w:eastAsia="en-AU"/>
              </w:rPr>
              <w:t xml:space="preserve"> and is</w:t>
            </w:r>
            <w:r w:rsidR="00152879" w:rsidRPr="0017391B">
              <w:rPr>
                <w:rFonts w:ascii="Arial" w:hAnsi="Arial" w:cs="Arial"/>
                <w:sz w:val="22"/>
                <w:szCs w:val="22"/>
                <w:lang w:eastAsia="en-AU"/>
              </w:rPr>
              <w:t xml:space="preserve"> one of the largest employers in the region. </w:t>
            </w:r>
          </w:p>
          <w:p w14:paraId="4E376BF8" w14:textId="77777777" w:rsidR="0017391B" w:rsidRDefault="0017391B" w:rsidP="00ED222A">
            <w:pPr>
              <w:spacing w:before="120" w:after="240" w:line="264" w:lineRule="auto"/>
              <w:jc w:val="both"/>
              <w:textAlignment w:val="baseline"/>
              <w:rPr>
                <w:rFonts w:ascii="Arial" w:hAnsi="Arial" w:cs="Arial"/>
                <w:sz w:val="22"/>
                <w:szCs w:val="22"/>
                <w:lang w:val="en-US" w:eastAsia="en-AU"/>
              </w:rPr>
            </w:pPr>
            <w:r w:rsidRPr="0017391B">
              <w:rPr>
                <w:rFonts w:ascii="Arial" w:hAnsi="Arial" w:cs="Arial"/>
                <w:sz w:val="22"/>
                <w:szCs w:val="22"/>
                <w:lang w:val="en-US" w:eastAsia="en-AU"/>
              </w:rPr>
              <w:t>MDHS serves the Local Government Areas of Central Goldfields and Pyrenees Shires and provides a comprehensive range of services to a population of around 15,000 people</w:t>
            </w:r>
            <w:r w:rsidR="00694EF2">
              <w:rPr>
                <w:rFonts w:ascii="Arial" w:hAnsi="Arial" w:cs="Arial"/>
                <w:sz w:val="22"/>
                <w:szCs w:val="22"/>
                <w:lang w:val="en-US" w:eastAsia="en-AU"/>
              </w:rPr>
              <w:t>.</w:t>
            </w:r>
          </w:p>
          <w:tbl>
            <w:tblPr>
              <w:tblW w:w="10225" w:type="dxa"/>
              <w:tblCellMar>
                <w:left w:w="0" w:type="dxa"/>
                <w:right w:w="0" w:type="dxa"/>
              </w:tblCellMar>
              <w:tblLook w:val="04A0" w:firstRow="1" w:lastRow="0" w:firstColumn="1" w:lastColumn="0" w:noHBand="0" w:noVBand="1"/>
            </w:tblPr>
            <w:tblGrid>
              <w:gridCol w:w="1424"/>
              <w:gridCol w:w="2933"/>
              <w:gridCol w:w="3033"/>
              <w:gridCol w:w="2835"/>
            </w:tblGrid>
            <w:tr w:rsidR="00152879" w:rsidRPr="0017391B" w14:paraId="5C2B6CCA" w14:textId="77777777" w:rsidTr="00812199">
              <w:trPr>
                <w:trHeight w:val="535"/>
              </w:trPr>
              <w:tc>
                <w:tcPr>
                  <w:tcW w:w="1424"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14:paraId="3F35FAAF" w14:textId="77777777" w:rsidR="00A75125" w:rsidRPr="0017391B" w:rsidRDefault="00152879" w:rsidP="00694EF2">
                  <w:pPr>
                    <w:spacing w:before="20" w:after="20" w:line="264" w:lineRule="auto"/>
                    <w:textAlignment w:val="baseline"/>
                    <w:outlineLvl w:val="0"/>
                    <w:rPr>
                      <w:rFonts w:ascii="Arial" w:hAnsi="Arial" w:cs="Arial"/>
                      <w:b/>
                    </w:rPr>
                  </w:pPr>
                  <w:r w:rsidRPr="0017391B">
                    <w:rPr>
                      <w:rFonts w:ascii="Arial" w:hAnsi="Arial" w:cs="Arial"/>
                      <w:b/>
                      <w:bCs/>
                      <w:lang w:val="en-US"/>
                    </w:rPr>
                    <w:t>Clinical Services</w:t>
                  </w:r>
                </w:p>
              </w:tc>
              <w:tc>
                <w:tcPr>
                  <w:tcW w:w="29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14:paraId="14DEF381" w14:textId="77777777" w:rsidR="00A75125" w:rsidRPr="0017391B" w:rsidRDefault="00152879" w:rsidP="00694EF2">
                  <w:pPr>
                    <w:spacing w:before="20" w:after="20"/>
                    <w:textAlignment w:val="baseline"/>
                    <w:outlineLvl w:val="0"/>
                    <w:rPr>
                      <w:rFonts w:ascii="Arial" w:hAnsi="Arial" w:cs="Arial"/>
                      <w:b/>
                    </w:rPr>
                  </w:pPr>
                  <w:r w:rsidRPr="0017391B">
                    <w:rPr>
                      <w:rFonts w:ascii="Arial" w:hAnsi="Arial" w:cs="Arial"/>
                      <w:b/>
                      <w:lang w:val="en-US"/>
                    </w:rPr>
                    <w:t>Acute – Medical/Surgical</w:t>
                  </w:r>
                  <w:r w:rsidRPr="0017391B">
                    <w:rPr>
                      <w:rFonts w:ascii="Arial" w:hAnsi="Arial" w:cs="Arial"/>
                      <w:b/>
                      <w:lang w:val="en-US"/>
                    </w:rPr>
                    <w:br/>
                  </w:r>
                  <w:r w:rsidRPr="0017391B">
                    <w:rPr>
                      <w:rFonts w:ascii="Arial" w:hAnsi="Arial" w:cs="Arial"/>
                      <w:lang w:val="en-US"/>
                    </w:rPr>
                    <w:t>Amherst – 28 inpatient beds</w:t>
                  </w:r>
                  <w:r w:rsidRPr="0017391B">
                    <w:rPr>
                      <w:rFonts w:ascii="Arial" w:hAnsi="Arial" w:cs="Arial"/>
                      <w:lang w:val="en-US"/>
                    </w:rPr>
                    <w:br/>
                    <w:t>Dunolly – 2 inpatient beds</w:t>
                  </w:r>
                  <w:r w:rsidRPr="0017391B">
                    <w:rPr>
                      <w:rFonts w:ascii="Arial" w:hAnsi="Arial" w:cs="Arial"/>
                      <w:b/>
                      <w:lang w:val="en-US"/>
                    </w:rPr>
                    <w:t xml:space="preserve"> </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14:paraId="48304CDE" w14:textId="77777777" w:rsidR="00A75125" w:rsidRPr="0017391B" w:rsidRDefault="00152879" w:rsidP="00694EF2">
                  <w:pPr>
                    <w:spacing w:before="20" w:after="20"/>
                    <w:textAlignment w:val="baseline"/>
                    <w:outlineLvl w:val="0"/>
                    <w:rPr>
                      <w:rFonts w:ascii="Arial" w:hAnsi="Arial" w:cs="Arial"/>
                      <w:b/>
                    </w:rPr>
                  </w:pPr>
                  <w:r w:rsidRPr="0017391B">
                    <w:rPr>
                      <w:rFonts w:ascii="Arial" w:hAnsi="Arial" w:cs="Arial"/>
                      <w:b/>
                      <w:lang w:val="en-US"/>
                    </w:rPr>
                    <w:t>Allied Health Support for Inpatient Care</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14:paraId="0001B28D" w14:textId="77777777" w:rsidR="00A75125" w:rsidRPr="0017391B" w:rsidRDefault="00152879" w:rsidP="00694EF2">
                  <w:pPr>
                    <w:spacing w:before="20" w:after="20"/>
                    <w:textAlignment w:val="baseline"/>
                    <w:outlineLvl w:val="0"/>
                    <w:rPr>
                      <w:rFonts w:ascii="Arial" w:hAnsi="Arial" w:cs="Arial"/>
                      <w:b/>
                    </w:rPr>
                  </w:pPr>
                  <w:r w:rsidRPr="0017391B">
                    <w:rPr>
                      <w:rFonts w:ascii="Arial" w:hAnsi="Arial" w:cs="Arial"/>
                      <w:b/>
                      <w:lang w:val="en-US"/>
                    </w:rPr>
                    <w:t xml:space="preserve">Central </w:t>
                  </w:r>
                  <w:proofErr w:type="spellStart"/>
                  <w:r w:rsidRPr="0017391B">
                    <w:rPr>
                      <w:rFonts w:ascii="Arial" w:hAnsi="Arial" w:cs="Arial"/>
                      <w:b/>
                      <w:lang w:val="en-US"/>
                    </w:rPr>
                    <w:t>Sterilising</w:t>
                  </w:r>
                  <w:proofErr w:type="spellEnd"/>
                  <w:r w:rsidRPr="0017391B">
                    <w:rPr>
                      <w:rFonts w:ascii="Arial" w:hAnsi="Arial" w:cs="Arial"/>
                      <w:b/>
                      <w:lang w:val="en-US"/>
                    </w:rPr>
                    <w:t xml:space="preserve"> Department</w:t>
                  </w:r>
                </w:p>
              </w:tc>
            </w:tr>
            <w:tr w:rsidR="00152879" w:rsidRPr="0017391B" w14:paraId="7E033397" w14:textId="77777777" w:rsidTr="00812199">
              <w:trPr>
                <w:trHeight w:val="4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8F9699D" w14:textId="77777777" w:rsidR="00152879" w:rsidRPr="0017391B" w:rsidRDefault="00152879" w:rsidP="00694EF2">
                  <w:pPr>
                    <w:spacing w:before="20" w:after="20" w:line="264" w:lineRule="auto"/>
                    <w:textAlignment w:val="baseline"/>
                    <w:outlineLvl w:val="0"/>
                    <w:rPr>
                      <w:rFonts w:ascii="Arial" w:hAnsi="Arial" w:cs="Arial"/>
                      <w:b/>
                    </w:rPr>
                  </w:pPr>
                </w:p>
              </w:tc>
              <w:tc>
                <w:tcPr>
                  <w:tcW w:w="29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14:paraId="63556069" w14:textId="77777777" w:rsidR="00A75125" w:rsidRPr="0017391B" w:rsidRDefault="00152879" w:rsidP="00694EF2">
                  <w:pPr>
                    <w:spacing w:before="20" w:after="20"/>
                    <w:textAlignment w:val="baseline"/>
                    <w:outlineLvl w:val="0"/>
                    <w:rPr>
                      <w:rFonts w:ascii="Arial" w:hAnsi="Arial" w:cs="Arial"/>
                      <w:b/>
                    </w:rPr>
                  </w:pPr>
                  <w:r w:rsidRPr="0017391B">
                    <w:rPr>
                      <w:rFonts w:ascii="Arial" w:hAnsi="Arial" w:cs="Arial"/>
                      <w:b/>
                      <w:lang w:val="en-US"/>
                    </w:rPr>
                    <w:t>Dialysis</w:t>
                  </w:r>
                  <w:r w:rsidR="0017391B" w:rsidRPr="0017391B">
                    <w:rPr>
                      <w:rFonts w:ascii="Arial" w:hAnsi="Arial" w:cs="Arial"/>
                      <w:b/>
                      <w:lang w:val="en-US"/>
                    </w:rPr>
                    <w:br/>
                  </w:r>
                  <w:r w:rsidRPr="0017391B">
                    <w:rPr>
                      <w:rFonts w:ascii="Arial" w:hAnsi="Arial" w:cs="Arial"/>
                      <w:lang w:val="en-US"/>
                    </w:rPr>
                    <w:t>6 chairs</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14:paraId="5D6074B5" w14:textId="77777777" w:rsidR="00A75125" w:rsidRPr="0017391B" w:rsidRDefault="00152879" w:rsidP="00694EF2">
                  <w:pPr>
                    <w:spacing w:before="20" w:after="20"/>
                    <w:textAlignment w:val="baseline"/>
                    <w:outlineLvl w:val="0"/>
                    <w:rPr>
                      <w:rFonts w:ascii="Arial" w:hAnsi="Arial" w:cs="Arial"/>
                      <w:b/>
                    </w:rPr>
                  </w:pPr>
                  <w:r w:rsidRPr="0017391B">
                    <w:rPr>
                      <w:rFonts w:ascii="Arial" w:hAnsi="Arial" w:cs="Arial"/>
                      <w:b/>
                      <w:lang w:val="en-US"/>
                    </w:rPr>
                    <w:t>Drug &amp; Alcohol Detoxification</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14:paraId="586A386B" w14:textId="77777777" w:rsidR="00A75125" w:rsidRPr="0017391B" w:rsidRDefault="00152879" w:rsidP="00694EF2">
                  <w:pPr>
                    <w:spacing w:before="20" w:after="20"/>
                    <w:textAlignment w:val="baseline"/>
                    <w:outlineLvl w:val="0"/>
                    <w:rPr>
                      <w:rFonts w:ascii="Arial" w:hAnsi="Arial" w:cs="Arial"/>
                      <w:b/>
                    </w:rPr>
                  </w:pPr>
                  <w:r w:rsidRPr="0017391B">
                    <w:rPr>
                      <w:rFonts w:ascii="Arial" w:hAnsi="Arial" w:cs="Arial"/>
                      <w:b/>
                      <w:lang w:val="en-US"/>
                    </w:rPr>
                    <w:t>Maternity Services</w:t>
                  </w:r>
                </w:p>
              </w:tc>
            </w:tr>
            <w:tr w:rsidR="00152879" w:rsidRPr="0017391B" w14:paraId="28847397" w14:textId="77777777" w:rsidTr="00812199">
              <w:trPr>
                <w:trHeight w:val="4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BDF1613" w14:textId="77777777" w:rsidR="00152879" w:rsidRPr="0017391B" w:rsidRDefault="00152879" w:rsidP="00694EF2">
                  <w:pPr>
                    <w:spacing w:before="20" w:after="20" w:line="264" w:lineRule="auto"/>
                    <w:textAlignment w:val="baseline"/>
                    <w:outlineLvl w:val="0"/>
                    <w:rPr>
                      <w:rFonts w:ascii="Arial" w:hAnsi="Arial" w:cs="Arial"/>
                      <w:b/>
                    </w:rPr>
                  </w:pPr>
                </w:p>
              </w:tc>
              <w:tc>
                <w:tcPr>
                  <w:tcW w:w="29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14:paraId="185EB83D" w14:textId="77777777" w:rsidR="00A75125" w:rsidRPr="0017391B" w:rsidRDefault="00152879" w:rsidP="00694EF2">
                  <w:pPr>
                    <w:spacing w:before="20" w:after="20"/>
                    <w:textAlignment w:val="baseline"/>
                    <w:outlineLvl w:val="0"/>
                    <w:rPr>
                      <w:rFonts w:ascii="Arial" w:hAnsi="Arial" w:cs="Arial"/>
                      <w:b/>
                    </w:rPr>
                  </w:pPr>
                  <w:r w:rsidRPr="0017391B">
                    <w:rPr>
                      <w:rFonts w:ascii="Arial" w:hAnsi="Arial" w:cs="Arial"/>
                      <w:b/>
                      <w:lang w:val="en-US"/>
                    </w:rPr>
                    <w:t>Palliative Care</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14:paraId="04CEADC4" w14:textId="77777777" w:rsidR="00A75125" w:rsidRPr="0017391B" w:rsidRDefault="00152879" w:rsidP="00694EF2">
                  <w:pPr>
                    <w:spacing w:before="20" w:after="20"/>
                    <w:textAlignment w:val="baseline"/>
                    <w:outlineLvl w:val="0"/>
                    <w:rPr>
                      <w:rFonts w:ascii="Arial" w:hAnsi="Arial" w:cs="Arial"/>
                      <w:b/>
                    </w:rPr>
                  </w:pPr>
                  <w:r w:rsidRPr="0017391B">
                    <w:rPr>
                      <w:rFonts w:ascii="Arial" w:hAnsi="Arial" w:cs="Arial"/>
                      <w:b/>
                      <w:lang w:val="en-US"/>
                    </w:rPr>
                    <w:t>Theatre – Same Day &amp; Overnight</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14:paraId="07ECF520" w14:textId="77777777" w:rsidR="00A75125" w:rsidRPr="0017391B" w:rsidRDefault="00152879" w:rsidP="00694EF2">
                  <w:pPr>
                    <w:spacing w:before="20" w:after="20"/>
                    <w:textAlignment w:val="baseline"/>
                    <w:outlineLvl w:val="0"/>
                    <w:rPr>
                      <w:rFonts w:ascii="Arial" w:hAnsi="Arial" w:cs="Arial"/>
                      <w:b/>
                    </w:rPr>
                  </w:pPr>
                  <w:r w:rsidRPr="0017391B">
                    <w:rPr>
                      <w:rFonts w:ascii="Arial" w:hAnsi="Arial" w:cs="Arial"/>
                      <w:b/>
                      <w:lang w:val="en-US"/>
                    </w:rPr>
                    <w:t>Post-Acute Care</w:t>
                  </w:r>
                </w:p>
              </w:tc>
            </w:tr>
            <w:tr w:rsidR="00152879" w:rsidRPr="0017391B" w14:paraId="4A69F165" w14:textId="77777777" w:rsidTr="00812199">
              <w:trPr>
                <w:trHeight w:val="4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C532CB6" w14:textId="77777777" w:rsidR="00152879" w:rsidRPr="0017391B" w:rsidRDefault="00152879" w:rsidP="00694EF2">
                  <w:pPr>
                    <w:spacing w:before="20" w:after="20" w:line="264" w:lineRule="auto"/>
                    <w:textAlignment w:val="baseline"/>
                    <w:outlineLvl w:val="0"/>
                    <w:rPr>
                      <w:rFonts w:ascii="Arial" w:hAnsi="Arial" w:cs="Arial"/>
                      <w:b/>
                    </w:rPr>
                  </w:pPr>
                </w:p>
              </w:tc>
              <w:tc>
                <w:tcPr>
                  <w:tcW w:w="29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14:paraId="1DE73F8D" w14:textId="77777777" w:rsidR="00A75125" w:rsidRPr="0017391B" w:rsidRDefault="00152879" w:rsidP="00694EF2">
                  <w:pPr>
                    <w:spacing w:before="20" w:after="20"/>
                    <w:textAlignment w:val="baseline"/>
                    <w:outlineLvl w:val="0"/>
                    <w:rPr>
                      <w:rFonts w:ascii="Arial" w:hAnsi="Arial" w:cs="Arial"/>
                      <w:b/>
                    </w:rPr>
                  </w:pPr>
                  <w:r w:rsidRPr="0017391B">
                    <w:rPr>
                      <w:rFonts w:ascii="Arial" w:hAnsi="Arial" w:cs="Arial"/>
                      <w:b/>
                      <w:lang w:val="en-US"/>
                    </w:rPr>
                    <w:t>Pre-Admission Clinic</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14:paraId="4B7DBA65" w14:textId="77777777" w:rsidR="00152879" w:rsidRPr="0017391B" w:rsidRDefault="00152879" w:rsidP="00694EF2">
                  <w:pPr>
                    <w:spacing w:before="20" w:after="20"/>
                    <w:textAlignment w:val="baseline"/>
                    <w:outlineLvl w:val="0"/>
                    <w:rPr>
                      <w:rFonts w:ascii="Arial" w:hAnsi="Arial" w:cs="Arial"/>
                      <w:b/>
                    </w:rPr>
                  </w:pPr>
                  <w:r w:rsidRPr="0017391B">
                    <w:rPr>
                      <w:rFonts w:ascii="Arial" w:hAnsi="Arial" w:cs="Arial"/>
                      <w:b/>
                      <w:lang w:val="en-US"/>
                    </w:rPr>
                    <w:t>Urgent Care Centre</w:t>
                  </w:r>
                </w:p>
                <w:p w14:paraId="31649B0B" w14:textId="77777777" w:rsidR="00A75125" w:rsidRPr="0017391B" w:rsidRDefault="00152879" w:rsidP="00694EF2">
                  <w:pPr>
                    <w:spacing w:before="20" w:after="20"/>
                    <w:textAlignment w:val="baseline"/>
                    <w:outlineLvl w:val="0"/>
                    <w:rPr>
                      <w:rFonts w:ascii="Arial" w:hAnsi="Arial" w:cs="Arial"/>
                    </w:rPr>
                  </w:pPr>
                  <w:r w:rsidRPr="0017391B">
                    <w:rPr>
                      <w:rFonts w:ascii="Arial" w:hAnsi="Arial" w:cs="Arial"/>
                      <w:lang w:val="en-US"/>
                    </w:rPr>
                    <w:t>4 cubicles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14:paraId="7B9CD37A" w14:textId="77777777" w:rsidR="00A75125" w:rsidRPr="0017391B" w:rsidRDefault="00152879" w:rsidP="00694EF2">
                  <w:pPr>
                    <w:spacing w:before="20" w:after="20"/>
                    <w:textAlignment w:val="baseline"/>
                    <w:outlineLvl w:val="0"/>
                    <w:rPr>
                      <w:rFonts w:ascii="Arial" w:hAnsi="Arial" w:cs="Arial"/>
                      <w:b/>
                    </w:rPr>
                  </w:pPr>
                  <w:r w:rsidRPr="0017391B">
                    <w:rPr>
                      <w:rFonts w:ascii="Arial" w:hAnsi="Arial" w:cs="Arial"/>
                      <w:b/>
                      <w:lang w:val="en-US"/>
                    </w:rPr>
                    <w:t>Medical Imaging</w:t>
                  </w:r>
                </w:p>
              </w:tc>
            </w:tr>
            <w:tr w:rsidR="0017391B" w:rsidRPr="0017391B" w14:paraId="406D1031" w14:textId="77777777" w:rsidTr="00812199">
              <w:trPr>
                <w:trHeight w:val="995"/>
              </w:trPr>
              <w:tc>
                <w:tcPr>
                  <w:tcW w:w="142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7" w:type="dxa"/>
                    <w:bottom w:w="0" w:type="dxa"/>
                    <w:right w:w="107" w:type="dxa"/>
                  </w:tcMar>
                  <w:vAlign w:val="center"/>
                  <w:hideMark/>
                </w:tcPr>
                <w:p w14:paraId="5D5E961E" w14:textId="77777777" w:rsidR="00A75125" w:rsidRPr="0017391B" w:rsidRDefault="00152879" w:rsidP="00694EF2">
                  <w:pPr>
                    <w:spacing w:before="20" w:after="20" w:line="264" w:lineRule="auto"/>
                    <w:textAlignment w:val="baseline"/>
                    <w:outlineLvl w:val="0"/>
                    <w:rPr>
                      <w:rFonts w:ascii="Arial" w:hAnsi="Arial" w:cs="Arial"/>
                      <w:b/>
                    </w:rPr>
                  </w:pPr>
                  <w:r w:rsidRPr="0017391B">
                    <w:rPr>
                      <w:rFonts w:ascii="Arial" w:hAnsi="Arial" w:cs="Arial"/>
                      <w:b/>
                      <w:bCs/>
                      <w:lang w:val="en-US"/>
                    </w:rPr>
                    <w:t>Aged Care</w:t>
                  </w:r>
                </w:p>
              </w:tc>
              <w:tc>
                <w:tcPr>
                  <w:tcW w:w="293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7" w:type="dxa"/>
                    <w:bottom w:w="0" w:type="dxa"/>
                    <w:right w:w="107" w:type="dxa"/>
                  </w:tcMar>
                  <w:vAlign w:val="center"/>
                  <w:hideMark/>
                </w:tcPr>
                <w:p w14:paraId="10B1E25B" w14:textId="77777777" w:rsidR="00152879" w:rsidRPr="0017391B" w:rsidRDefault="00152879" w:rsidP="00694EF2">
                  <w:pPr>
                    <w:spacing w:before="20" w:after="20"/>
                    <w:textAlignment w:val="baseline"/>
                    <w:outlineLvl w:val="0"/>
                    <w:rPr>
                      <w:rFonts w:ascii="Arial" w:hAnsi="Arial" w:cs="Arial"/>
                      <w:b/>
                    </w:rPr>
                  </w:pPr>
                  <w:r w:rsidRPr="0017391B">
                    <w:rPr>
                      <w:rFonts w:ascii="Arial" w:hAnsi="Arial" w:cs="Arial"/>
                      <w:b/>
                      <w:lang w:val="en-US"/>
                    </w:rPr>
                    <w:t xml:space="preserve">Residential </w:t>
                  </w:r>
                </w:p>
                <w:p w14:paraId="13456E4A" w14:textId="77777777" w:rsidR="00A75125" w:rsidRPr="0017391B" w:rsidRDefault="00152879" w:rsidP="00051E74">
                  <w:pPr>
                    <w:spacing w:before="20" w:after="20"/>
                    <w:textAlignment w:val="baseline"/>
                    <w:outlineLvl w:val="0"/>
                    <w:rPr>
                      <w:rFonts w:ascii="Arial" w:hAnsi="Arial" w:cs="Arial"/>
                    </w:rPr>
                  </w:pPr>
                  <w:proofErr w:type="spellStart"/>
                  <w:r w:rsidRPr="0017391B">
                    <w:rPr>
                      <w:rFonts w:ascii="Arial" w:hAnsi="Arial" w:cs="Arial"/>
                      <w:lang w:val="en-US"/>
                    </w:rPr>
                    <w:t>W</w:t>
                  </w:r>
                  <w:r w:rsidR="0017391B" w:rsidRPr="0017391B">
                    <w:rPr>
                      <w:rFonts w:ascii="Arial" w:hAnsi="Arial" w:cs="Arial"/>
                      <w:lang w:val="en-US"/>
                    </w:rPr>
                    <w:t>attlerise</w:t>
                  </w:r>
                  <w:proofErr w:type="spellEnd"/>
                  <w:r w:rsidRPr="0017391B">
                    <w:rPr>
                      <w:rFonts w:ascii="Arial" w:hAnsi="Arial" w:cs="Arial"/>
                      <w:lang w:val="en-US"/>
                    </w:rPr>
                    <w:t xml:space="preserve"> – 4</w:t>
                  </w:r>
                  <w:r w:rsidR="00051E74">
                    <w:rPr>
                      <w:rFonts w:ascii="Arial" w:hAnsi="Arial" w:cs="Arial"/>
                      <w:lang w:val="en-US"/>
                    </w:rPr>
                    <w:t>5</w:t>
                  </w:r>
                  <w:r w:rsidRPr="0017391B">
                    <w:rPr>
                      <w:rFonts w:ascii="Arial" w:hAnsi="Arial" w:cs="Arial"/>
                      <w:lang w:val="en-US"/>
                    </w:rPr>
                    <w:t xml:space="preserve"> high care beds </w:t>
                  </w:r>
                  <w:r w:rsidRPr="0017391B">
                    <w:rPr>
                      <w:rFonts w:ascii="Arial" w:hAnsi="Arial" w:cs="Arial"/>
                      <w:lang w:val="en-US"/>
                    </w:rPr>
                    <w:br/>
                    <w:t xml:space="preserve">Avoca – 29 high and low care beds </w:t>
                  </w:r>
                  <w:r w:rsidRPr="0017391B">
                    <w:rPr>
                      <w:rFonts w:ascii="Arial" w:hAnsi="Arial" w:cs="Arial"/>
                      <w:lang w:val="en-US"/>
                    </w:rPr>
                    <w:br/>
                    <w:t xml:space="preserve">Dunolly – 19 high and low care beds </w:t>
                  </w:r>
                </w:p>
              </w:tc>
              <w:tc>
                <w:tcPr>
                  <w:tcW w:w="303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7" w:type="dxa"/>
                    <w:bottom w:w="0" w:type="dxa"/>
                    <w:right w:w="107" w:type="dxa"/>
                  </w:tcMar>
                  <w:vAlign w:val="center"/>
                  <w:hideMark/>
                </w:tcPr>
                <w:p w14:paraId="69A4CD52" w14:textId="77777777" w:rsidR="00A75125" w:rsidRPr="0017391B" w:rsidRDefault="00152879" w:rsidP="00694EF2">
                  <w:pPr>
                    <w:spacing w:before="20" w:after="20"/>
                    <w:textAlignment w:val="baseline"/>
                    <w:outlineLvl w:val="0"/>
                    <w:rPr>
                      <w:rFonts w:ascii="Arial" w:hAnsi="Arial" w:cs="Arial"/>
                      <w:b/>
                    </w:rPr>
                  </w:pPr>
                  <w:r w:rsidRPr="0017391B">
                    <w:rPr>
                      <w:rFonts w:ascii="Arial" w:hAnsi="Arial" w:cs="Arial"/>
                      <w:b/>
                      <w:lang w:val="en-US"/>
                    </w:rPr>
                    <w:t>Respite Care</w:t>
                  </w:r>
                  <w:r w:rsidRPr="0017391B">
                    <w:rPr>
                      <w:rFonts w:ascii="Arial" w:hAnsi="Arial" w:cs="Arial"/>
                      <w:b/>
                      <w:lang w:val="en-US"/>
                    </w:rPr>
                    <w:br/>
                  </w:r>
                  <w:r w:rsidRPr="0017391B">
                    <w:rPr>
                      <w:rFonts w:ascii="Arial" w:hAnsi="Arial" w:cs="Arial"/>
                      <w:lang w:val="en-US"/>
                    </w:rPr>
                    <w:t>Avoca – 1 respite bed</w:t>
                  </w:r>
                  <w:r w:rsidRPr="0017391B">
                    <w:rPr>
                      <w:rFonts w:ascii="Arial" w:hAnsi="Arial" w:cs="Arial"/>
                      <w:b/>
                      <w:lang w:val="en-US"/>
                    </w:rPr>
                    <w:t xml:space="preserve"> </w:t>
                  </w:r>
                </w:p>
              </w:tc>
              <w:tc>
                <w:tcPr>
                  <w:tcW w:w="283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7" w:type="dxa"/>
                    <w:bottom w:w="0" w:type="dxa"/>
                    <w:right w:w="107" w:type="dxa"/>
                  </w:tcMar>
                  <w:vAlign w:val="center"/>
                  <w:hideMark/>
                </w:tcPr>
                <w:p w14:paraId="7265A4B8" w14:textId="77777777" w:rsidR="00A75125" w:rsidRPr="0017391B" w:rsidRDefault="00152879" w:rsidP="00694EF2">
                  <w:pPr>
                    <w:spacing w:before="20" w:after="20"/>
                    <w:textAlignment w:val="baseline"/>
                    <w:outlineLvl w:val="0"/>
                    <w:rPr>
                      <w:rFonts w:ascii="Arial" w:hAnsi="Arial" w:cs="Arial"/>
                      <w:b/>
                    </w:rPr>
                  </w:pPr>
                  <w:r w:rsidRPr="0017391B">
                    <w:rPr>
                      <w:rFonts w:ascii="Arial" w:hAnsi="Arial" w:cs="Arial"/>
                      <w:b/>
                      <w:lang w:val="en-US"/>
                    </w:rPr>
                    <w:t xml:space="preserve">Transition Care Program </w:t>
                  </w:r>
                  <w:r w:rsidR="0017391B" w:rsidRPr="0017391B">
                    <w:rPr>
                      <w:rFonts w:ascii="Arial" w:hAnsi="Arial" w:cs="Arial"/>
                      <w:b/>
                      <w:lang w:val="en-US"/>
                    </w:rPr>
                    <w:br/>
                  </w:r>
                  <w:r w:rsidRPr="0017391B">
                    <w:rPr>
                      <w:rFonts w:ascii="Arial" w:hAnsi="Arial" w:cs="Arial"/>
                      <w:lang w:val="en-US"/>
                    </w:rPr>
                    <w:t>Dunolly – 4 beds</w:t>
                  </w:r>
                </w:p>
              </w:tc>
            </w:tr>
            <w:tr w:rsidR="00152879" w:rsidRPr="0017391B" w14:paraId="0CACC343" w14:textId="77777777" w:rsidTr="00812199">
              <w:trPr>
                <w:trHeight w:val="45"/>
              </w:trPr>
              <w:tc>
                <w:tcPr>
                  <w:tcW w:w="1424"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14:paraId="331310A0" w14:textId="77777777" w:rsidR="00A75125" w:rsidRPr="0017391B" w:rsidRDefault="00152879" w:rsidP="00694EF2">
                  <w:pPr>
                    <w:spacing w:before="20" w:after="20" w:line="264" w:lineRule="auto"/>
                    <w:textAlignment w:val="baseline"/>
                    <w:outlineLvl w:val="0"/>
                    <w:rPr>
                      <w:rFonts w:ascii="Arial" w:hAnsi="Arial" w:cs="Arial"/>
                      <w:b/>
                    </w:rPr>
                  </w:pPr>
                  <w:r w:rsidRPr="0017391B">
                    <w:rPr>
                      <w:rFonts w:ascii="Arial" w:hAnsi="Arial" w:cs="Arial"/>
                      <w:b/>
                      <w:bCs/>
                      <w:lang w:val="en-US"/>
                    </w:rPr>
                    <w:t>Community Services</w:t>
                  </w:r>
                </w:p>
              </w:tc>
              <w:tc>
                <w:tcPr>
                  <w:tcW w:w="29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14:paraId="7D71A862" w14:textId="77777777" w:rsidR="00A75125" w:rsidRPr="0017391B" w:rsidRDefault="00152879" w:rsidP="00694EF2">
                  <w:pPr>
                    <w:spacing w:before="20" w:after="20"/>
                    <w:textAlignment w:val="baseline"/>
                    <w:outlineLvl w:val="0"/>
                    <w:rPr>
                      <w:rFonts w:ascii="Arial" w:hAnsi="Arial" w:cs="Arial"/>
                      <w:b/>
                    </w:rPr>
                  </w:pPr>
                  <w:r w:rsidRPr="0017391B">
                    <w:rPr>
                      <w:rFonts w:ascii="Arial" w:hAnsi="Arial" w:cs="Arial"/>
                      <w:b/>
                      <w:lang w:val="en-US"/>
                    </w:rPr>
                    <w:t>District Nursing</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14:paraId="0C55A4C7" w14:textId="77777777" w:rsidR="00A75125" w:rsidRPr="0017391B" w:rsidRDefault="00152879" w:rsidP="00694EF2">
                  <w:pPr>
                    <w:spacing w:before="20" w:after="20"/>
                    <w:textAlignment w:val="baseline"/>
                    <w:outlineLvl w:val="0"/>
                    <w:rPr>
                      <w:rFonts w:ascii="Arial" w:hAnsi="Arial" w:cs="Arial"/>
                      <w:b/>
                    </w:rPr>
                  </w:pPr>
                  <w:r w:rsidRPr="0017391B">
                    <w:rPr>
                      <w:rFonts w:ascii="Arial" w:hAnsi="Arial" w:cs="Arial"/>
                      <w:b/>
                      <w:lang w:val="en-US"/>
                    </w:rPr>
                    <w:t>Chronic Disease Management</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14:paraId="4C9F0C6E" w14:textId="77777777" w:rsidR="00A75125" w:rsidRPr="0017391B" w:rsidRDefault="00152879" w:rsidP="00694EF2">
                  <w:pPr>
                    <w:spacing w:before="20" w:after="20"/>
                    <w:textAlignment w:val="baseline"/>
                    <w:outlineLvl w:val="0"/>
                    <w:rPr>
                      <w:rFonts w:ascii="Arial" w:hAnsi="Arial" w:cs="Arial"/>
                      <w:b/>
                    </w:rPr>
                  </w:pPr>
                  <w:r w:rsidRPr="0017391B">
                    <w:rPr>
                      <w:rFonts w:ascii="Arial" w:hAnsi="Arial" w:cs="Arial"/>
                      <w:b/>
                      <w:lang w:val="en-US"/>
                    </w:rPr>
                    <w:t>Oral Health Services</w:t>
                  </w:r>
                </w:p>
              </w:tc>
            </w:tr>
            <w:tr w:rsidR="00152879" w:rsidRPr="0017391B" w14:paraId="373800FE" w14:textId="77777777" w:rsidTr="00812199">
              <w:trPr>
                <w:trHeight w:val="32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ACB9903" w14:textId="77777777" w:rsidR="00152879" w:rsidRPr="0017391B" w:rsidRDefault="00152879" w:rsidP="00694EF2">
                  <w:pPr>
                    <w:spacing w:before="20" w:after="20" w:line="264" w:lineRule="auto"/>
                    <w:textAlignment w:val="baseline"/>
                    <w:outlineLvl w:val="0"/>
                    <w:rPr>
                      <w:rFonts w:ascii="Arial" w:hAnsi="Arial" w:cs="Arial"/>
                      <w:b/>
                    </w:rPr>
                  </w:pPr>
                </w:p>
              </w:tc>
              <w:tc>
                <w:tcPr>
                  <w:tcW w:w="29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14:paraId="4FB9E05B" w14:textId="77777777" w:rsidR="00A75125" w:rsidRPr="0017391B" w:rsidRDefault="00152879" w:rsidP="00694EF2">
                  <w:pPr>
                    <w:spacing w:before="20" w:after="20"/>
                    <w:textAlignment w:val="baseline"/>
                    <w:outlineLvl w:val="0"/>
                    <w:rPr>
                      <w:rFonts w:ascii="Arial" w:hAnsi="Arial" w:cs="Arial"/>
                      <w:b/>
                    </w:rPr>
                  </w:pPr>
                  <w:r w:rsidRPr="0017391B">
                    <w:rPr>
                      <w:rFonts w:ascii="Arial" w:hAnsi="Arial" w:cs="Arial"/>
                      <w:b/>
                      <w:lang w:val="en-US"/>
                    </w:rPr>
                    <w:t>Housing</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14:paraId="28E0DBDA" w14:textId="77777777" w:rsidR="00A75125" w:rsidRPr="0017391B" w:rsidRDefault="00152879" w:rsidP="00694EF2">
                  <w:pPr>
                    <w:spacing w:before="20" w:after="20"/>
                    <w:textAlignment w:val="baseline"/>
                    <w:outlineLvl w:val="0"/>
                    <w:rPr>
                      <w:rFonts w:ascii="Arial" w:hAnsi="Arial" w:cs="Arial"/>
                      <w:b/>
                    </w:rPr>
                  </w:pPr>
                  <w:r w:rsidRPr="0017391B">
                    <w:rPr>
                      <w:rFonts w:ascii="Arial" w:hAnsi="Arial" w:cs="Arial"/>
                      <w:b/>
                      <w:lang w:val="en-US"/>
                    </w:rPr>
                    <w:t>Occupational Therapy</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14:paraId="555EF709" w14:textId="77777777" w:rsidR="00A75125" w:rsidRPr="0017391B" w:rsidRDefault="00152879" w:rsidP="00694EF2">
                  <w:pPr>
                    <w:spacing w:before="20" w:after="20"/>
                    <w:textAlignment w:val="baseline"/>
                    <w:outlineLvl w:val="0"/>
                    <w:rPr>
                      <w:rFonts w:ascii="Arial" w:hAnsi="Arial" w:cs="Arial"/>
                      <w:b/>
                    </w:rPr>
                  </w:pPr>
                  <w:r w:rsidRPr="0017391B">
                    <w:rPr>
                      <w:rFonts w:ascii="Arial" w:hAnsi="Arial" w:cs="Arial"/>
                      <w:b/>
                      <w:lang w:val="en-US"/>
                    </w:rPr>
                    <w:t>Physiotherapy</w:t>
                  </w:r>
                </w:p>
              </w:tc>
            </w:tr>
            <w:tr w:rsidR="00152879" w:rsidRPr="0017391B" w14:paraId="34F83B3E" w14:textId="77777777" w:rsidTr="00812199">
              <w:trPr>
                <w:trHeight w:val="32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A8AD940" w14:textId="77777777" w:rsidR="00152879" w:rsidRPr="0017391B" w:rsidRDefault="00152879" w:rsidP="00694EF2">
                  <w:pPr>
                    <w:spacing w:before="20" w:after="20" w:line="264" w:lineRule="auto"/>
                    <w:textAlignment w:val="baseline"/>
                    <w:outlineLvl w:val="0"/>
                    <w:rPr>
                      <w:rFonts w:ascii="Arial" w:hAnsi="Arial" w:cs="Arial"/>
                      <w:b/>
                    </w:rPr>
                  </w:pPr>
                </w:p>
              </w:tc>
              <w:tc>
                <w:tcPr>
                  <w:tcW w:w="29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14:paraId="3BBD694E" w14:textId="77777777" w:rsidR="00A75125" w:rsidRPr="0017391B" w:rsidRDefault="00152879" w:rsidP="00694EF2">
                  <w:pPr>
                    <w:spacing w:before="20" w:after="20"/>
                    <w:textAlignment w:val="baseline"/>
                    <w:outlineLvl w:val="0"/>
                    <w:rPr>
                      <w:rFonts w:ascii="Arial" w:hAnsi="Arial" w:cs="Arial"/>
                      <w:b/>
                    </w:rPr>
                  </w:pPr>
                  <w:r w:rsidRPr="0017391B">
                    <w:rPr>
                      <w:rFonts w:ascii="Arial" w:hAnsi="Arial" w:cs="Arial"/>
                      <w:b/>
                      <w:lang w:val="en-US"/>
                    </w:rPr>
                    <w:t>Speech Pathology</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14:paraId="6C7DB551" w14:textId="77777777" w:rsidR="00A75125" w:rsidRPr="0017391B" w:rsidRDefault="00152879" w:rsidP="00694EF2">
                  <w:pPr>
                    <w:spacing w:before="20" w:after="20"/>
                    <w:textAlignment w:val="baseline"/>
                    <w:outlineLvl w:val="0"/>
                    <w:rPr>
                      <w:rFonts w:ascii="Arial" w:hAnsi="Arial" w:cs="Arial"/>
                      <w:b/>
                    </w:rPr>
                  </w:pPr>
                  <w:r w:rsidRPr="0017391B">
                    <w:rPr>
                      <w:rFonts w:ascii="Arial" w:hAnsi="Arial" w:cs="Arial"/>
                      <w:b/>
                      <w:lang w:val="en-US"/>
                    </w:rPr>
                    <w:t>Dietetics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14:paraId="2DA1D86B" w14:textId="77777777" w:rsidR="00A75125" w:rsidRPr="0017391B" w:rsidRDefault="00152879" w:rsidP="00694EF2">
                  <w:pPr>
                    <w:spacing w:before="20" w:after="20"/>
                    <w:textAlignment w:val="baseline"/>
                    <w:outlineLvl w:val="0"/>
                    <w:rPr>
                      <w:rFonts w:ascii="Arial" w:hAnsi="Arial" w:cs="Arial"/>
                      <w:b/>
                    </w:rPr>
                  </w:pPr>
                  <w:r w:rsidRPr="0017391B">
                    <w:rPr>
                      <w:rFonts w:ascii="Arial" w:hAnsi="Arial" w:cs="Arial"/>
                      <w:b/>
                      <w:lang w:val="en-US"/>
                    </w:rPr>
                    <w:t>Community Health</w:t>
                  </w:r>
                </w:p>
              </w:tc>
            </w:tr>
            <w:tr w:rsidR="00152879" w:rsidRPr="0017391B" w14:paraId="5FD3D2CA" w14:textId="77777777" w:rsidTr="00812199">
              <w:trPr>
                <w:trHeight w:val="32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205801B" w14:textId="77777777" w:rsidR="00152879" w:rsidRPr="0017391B" w:rsidRDefault="00152879" w:rsidP="00694EF2">
                  <w:pPr>
                    <w:spacing w:before="20" w:after="20" w:line="264" w:lineRule="auto"/>
                    <w:textAlignment w:val="baseline"/>
                    <w:outlineLvl w:val="0"/>
                    <w:rPr>
                      <w:rFonts w:ascii="Arial" w:hAnsi="Arial" w:cs="Arial"/>
                      <w:b/>
                    </w:rPr>
                  </w:pPr>
                </w:p>
              </w:tc>
              <w:tc>
                <w:tcPr>
                  <w:tcW w:w="29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14:paraId="181069B2" w14:textId="77777777" w:rsidR="00A75125" w:rsidRPr="0017391B" w:rsidRDefault="00152879" w:rsidP="00694EF2">
                  <w:pPr>
                    <w:spacing w:before="20" w:after="20"/>
                    <w:textAlignment w:val="baseline"/>
                    <w:outlineLvl w:val="0"/>
                    <w:rPr>
                      <w:rFonts w:ascii="Arial" w:hAnsi="Arial" w:cs="Arial"/>
                      <w:b/>
                    </w:rPr>
                  </w:pPr>
                  <w:r w:rsidRPr="0017391B">
                    <w:rPr>
                      <w:rFonts w:ascii="Arial" w:hAnsi="Arial" w:cs="Arial"/>
                      <w:b/>
                      <w:lang w:val="en-US"/>
                    </w:rPr>
                    <w:t>Health Promotion</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14:paraId="48B39BFE" w14:textId="77777777" w:rsidR="00A75125" w:rsidRPr="0017391B" w:rsidRDefault="00152879" w:rsidP="00694EF2">
                  <w:pPr>
                    <w:spacing w:before="20" w:after="20"/>
                    <w:textAlignment w:val="baseline"/>
                    <w:outlineLvl w:val="0"/>
                    <w:rPr>
                      <w:rFonts w:ascii="Arial" w:hAnsi="Arial" w:cs="Arial"/>
                      <w:b/>
                    </w:rPr>
                  </w:pPr>
                  <w:r w:rsidRPr="0017391B">
                    <w:rPr>
                      <w:rFonts w:ascii="Arial" w:hAnsi="Arial" w:cs="Arial"/>
                      <w:b/>
                      <w:lang w:val="en-US"/>
                    </w:rPr>
                    <w:t xml:space="preserve">Social Support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14:paraId="2D74404F" w14:textId="77777777" w:rsidR="00A75125" w:rsidRPr="0017391B" w:rsidRDefault="00152879" w:rsidP="00694EF2">
                  <w:pPr>
                    <w:spacing w:before="20" w:after="20"/>
                    <w:textAlignment w:val="baseline"/>
                    <w:outlineLvl w:val="0"/>
                    <w:rPr>
                      <w:rFonts w:ascii="Arial" w:hAnsi="Arial" w:cs="Arial"/>
                      <w:b/>
                    </w:rPr>
                  </w:pPr>
                  <w:r w:rsidRPr="0017391B">
                    <w:rPr>
                      <w:rFonts w:ascii="Arial" w:hAnsi="Arial" w:cs="Arial"/>
                      <w:b/>
                      <w:lang w:val="en-US"/>
                    </w:rPr>
                    <w:t xml:space="preserve">Alcohol &amp; Drug </w:t>
                  </w:r>
                </w:p>
              </w:tc>
            </w:tr>
            <w:tr w:rsidR="0017391B" w:rsidRPr="0017391B" w14:paraId="7A6D3AE7" w14:textId="77777777" w:rsidTr="00812199">
              <w:trPr>
                <w:trHeight w:val="325"/>
              </w:trPr>
              <w:tc>
                <w:tcPr>
                  <w:tcW w:w="1424" w:type="dxa"/>
                  <w:vMerge w:val="restar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7" w:type="dxa"/>
                    <w:bottom w:w="0" w:type="dxa"/>
                    <w:right w:w="107" w:type="dxa"/>
                  </w:tcMar>
                  <w:vAlign w:val="center"/>
                  <w:hideMark/>
                </w:tcPr>
                <w:p w14:paraId="5C4A8325" w14:textId="77777777" w:rsidR="00A75125" w:rsidRPr="0017391B" w:rsidRDefault="00152879" w:rsidP="00694EF2">
                  <w:pPr>
                    <w:spacing w:before="20" w:after="20" w:line="264" w:lineRule="auto"/>
                    <w:textAlignment w:val="baseline"/>
                    <w:outlineLvl w:val="0"/>
                    <w:rPr>
                      <w:rFonts w:ascii="Arial" w:hAnsi="Arial" w:cs="Arial"/>
                      <w:b/>
                    </w:rPr>
                  </w:pPr>
                  <w:r w:rsidRPr="0017391B">
                    <w:rPr>
                      <w:rFonts w:ascii="Arial" w:hAnsi="Arial" w:cs="Arial"/>
                      <w:b/>
                      <w:bCs/>
                      <w:lang w:val="en-US"/>
                    </w:rPr>
                    <w:t>Support Services</w:t>
                  </w:r>
                </w:p>
              </w:tc>
              <w:tc>
                <w:tcPr>
                  <w:tcW w:w="293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7" w:type="dxa"/>
                    <w:bottom w:w="0" w:type="dxa"/>
                    <w:right w:w="107" w:type="dxa"/>
                  </w:tcMar>
                  <w:vAlign w:val="center"/>
                  <w:hideMark/>
                </w:tcPr>
                <w:p w14:paraId="319614A2" w14:textId="77777777" w:rsidR="00A75125" w:rsidRPr="0017391B" w:rsidRDefault="00152879" w:rsidP="00694EF2">
                  <w:pPr>
                    <w:spacing w:before="20" w:after="20"/>
                    <w:textAlignment w:val="baseline"/>
                    <w:outlineLvl w:val="0"/>
                    <w:rPr>
                      <w:rFonts w:ascii="Arial" w:hAnsi="Arial" w:cs="Arial"/>
                      <w:b/>
                    </w:rPr>
                  </w:pPr>
                  <w:r w:rsidRPr="0017391B">
                    <w:rPr>
                      <w:rFonts w:ascii="Arial" w:hAnsi="Arial" w:cs="Arial"/>
                      <w:b/>
                      <w:lang w:val="en-US"/>
                    </w:rPr>
                    <w:t>Administration</w:t>
                  </w:r>
                </w:p>
              </w:tc>
              <w:tc>
                <w:tcPr>
                  <w:tcW w:w="303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7" w:type="dxa"/>
                    <w:bottom w:w="0" w:type="dxa"/>
                    <w:right w:w="107" w:type="dxa"/>
                  </w:tcMar>
                  <w:vAlign w:val="center"/>
                  <w:hideMark/>
                </w:tcPr>
                <w:p w14:paraId="65A25DCC" w14:textId="77777777" w:rsidR="00A75125" w:rsidRPr="0017391B" w:rsidRDefault="00152879" w:rsidP="00694EF2">
                  <w:pPr>
                    <w:spacing w:before="20" w:after="20"/>
                    <w:textAlignment w:val="baseline"/>
                    <w:outlineLvl w:val="0"/>
                    <w:rPr>
                      <w:rFonts w:ascii="Arial" w:hAnsi="Arial" w:cs="Arial"/>
                      <w:b/>
                    </w:rPr>
                  </w:pPr>
                  <w:r w:rsidRPr="0017391B">
                    <w:rPr>
                      <w:rFonts w:ascii="Arial" w:hAnsi="Arial" w:cs="Arial"/>
                      <w:b/>
                      <w:lang w:val="en-US"/>
                    </w:rPr>
                    <w:t>Building Services</w:t>
                  </w:r>
                </w:p>
              </w:tc>
              <w:tc>
                <w:tcPr>
                  <w:tcW w:w="283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7" w:type="dxa"/>
                    <w:bottom w:w="0" w:type="dxa"/>
                    <w:right w:w="107" w:type="dxa"/>
                  </w:tcMar>
                  <w:vAlign w:val="center"/>
                  <w:hideMark/>
                </w:tcPr>
                <w:p w14:paraId="20F537DF" w14:textId="77777777" w:rsidR="00A75125" w:rsidRPr="0017391B" w:rsidRDefault="00152879" w:rsidP="00694EF2">
                  <w:pPr>
                    <w:spacing w:before="20" w:after="20"/>
                    <w:textAlignment w:val="baseline"/>
                    <w:outlineLvl w:val="0"/>
                    <w:rPr>
                      <w:rFonts w:ascii="Arial" w:hAnsi="Arial" w:cs="Arial"/>
                      <w:b/>
                    </w:rPr>
                  </w:pPr>
                  <w:r w:rsidRPr="0017391B">
                    <w:rPr>
                      <w:rFonts w:ascii="Arial" w:hAnsi="Arial" w:cs="Arial"/>
                      <w:b/>
                      <w:lang w:val="en-US"/>
                    </w:rPr>
                    <w:t>Emergency Management</w:t>
                  </w:r>
                </w:p>
              </w:tc>
            </w:tr>
            <w:tr w:rsidR="00812199" w:rsidRPr="0017391B" w14:paraId="0532EA01" w14:textId="77777777" w:rsidTr="00812199">
              <w:trPr>
                <w:trHeight w:val="325"/>
              </w:trPr>
              <w:tc>
                <w:tcPr>
                  <w:tcW w:w="0" w:type="auto"/>
                  <w:vMerge/>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14:paraId="4B79A867" w14:textId="77777777" w:rsidR="00152879" w:rsidRPr="0017391B" w:rsidRDefault="00152879" w:rsidP="00694EF2">
                  <w:pPr>
                    <w:spacing w:before="20" w:after="20" w:line="264" w:lineRule="auto"/>
                    <w:textAlignment w:val="baseline"/>
                    <w:outlineLvl w:val="0"/>
                    <w:rPr>
                      <w:rFonts w:ascii="Arial" w:hAnsi="Arial" w:cs="Arial"/>
                      <w:b/>
                    </w:rPr>
                  </w:pPr>
                </w:p>
              </w:tc>
              <w:tc>
                <w:tcPr>
                  <w:tcW w:w="293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7" w:type="dxa"/>
                    <w:bottom w:w="0" w:type="dxa"/>
                    <w:right w:w="107" w:type="dxa"/>
                  </w:tcMar>
                  <w:vAlign w:val="center"/>
                  <w:hideMark/>
                </w:tcPr>
                <w:p w14:paraId="153E5442" w14:textId="77777777" w:rsidR="00A75125" w:rsidRPr="0017391B" w:rsidRDefault="00152879" w:rsidP="00694EF2">
                  <w:pPr>
                    <w:spacing w:before="20" w:after="20"/>
                    <w:textAlignment w:val="baseline"/>
                    <w:outlineLvl w:val="0"/>
                    <w:rPr>
                      <w:rFonts w:ascii="Arial" w:hAnsi="Arial" w:cs="Arial"/>
                      <w:b/>
                    </w:rPr>
                  </w:pPr>
                  <w:r w:rsidRPr="0017391B">
                    <w:rPr>
                      <w:rFonts w:ascii="Arial" w:hAnsi="Arial" w:cs="Arial"/>
                      <w:b/>
                      <w:lang w:val="en-US"/>
                    </w:rPr>
                    <w:t>Health Information</w:t>
                  </w:r>
                </w:p>
              </w:tc>
              <w:tc>
                <w:tcPr>
                  <w:tcW w:w="303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7" w:type="dxa"/>
                    <w:bottom w:w="0" w:type="dxa"/>
                    <w:right w:w="107" w:type="dxa"/>
                  </w:tcMar>
                  <w:vAlign w:val="center"/>
                  <w:hideMark/>
                </w:tcPr>
                <w:p w14:paraId="13331D7A" w14:textId="77777777" w:rsidR="00A75125" w:rsidRPr="0017391B" w:rsidRDefault="00152879" w:rsidP="00694EF2">
                  <w:pPr>
                    <w:spacing w:before="20" w:after="20"/>
                    <w:textAlignment w:val="baseline"/>
                    <w:outlineLvl w:val="0"/>
                    <w:rPr>
                      <w:rFonts w:ascii="Arial" w:hAnsi="Arial" w:cs="Arial"/>
                      <w:b/>
                    </w:rPr>
                  </w:pPr>
                  <w:r w:rsidRPr="0017391B">
                    <w:rPr>
                      <w:rFonts w:ascii="Arial" w:hAnsi="Arial" w:cs="Arial"/>
                      <w:b/>
                      <w:lang w:val="en-US"/>
                    </w:rPr>
                    <w:t>Hotel Services</w:t>
                  </w:r>
                </w:p>
              </w:tc>
              <w:tc>
                <w:tcPr>
                  <w:tcW w:w="283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7" w:type="dxa"/>
                    <w:bottom w:w="0" w:type="dxa"/>
                    <w:right w:w="107" w:type="dxa"/>
                  </w:tcMar>
                  <w:vAlign w:val="center"/>
                  <w:hideMark/>
                </w:tcPr>
                <w:p w14:paraId="2AFE9F53" w14:textId="77777777" w:rsidR="00A75125" w:rsidRPr="0017391B" w:rsidRDefault="00152879" w:rsidP="00694EF2">
                  <w:pPr>
                    <w:spacing w:before="20" w:after="20"/>
                    <w:textAlignment w:val="baseline"/>
                    <w:outlineLvl w:val="0"/>
                    <w:rPr>
                      <w:rFonts w:ascii="Arial" w:hAnsi="Arial" w:cs="Arial"/>
                      <w:b/>
                    </w:rPr>
                  </w:pPr>
                  <w:r w:rsidRPr="0017391B">
                    <w:rPr>
                      <w:rFonts w:ascii="Arial" w:hAnsi="Arial" w:cs="Arial"/>
                      <w:b/>
                      <w:lang w:val="en-US"/>
                    </w:rPr>
                    <w:t>Human Resources</w:t>
                  </w:r>
                </w:p>
              </w:tc>
            </w:tr>
            <w:tr w:rsidR="00812199" w:rsidRPr="0017391B" w14:paraId="6B4176D8" w14:textId="77777777" w:rsidTr="00812199">
              <w:trPr>
                <w:trHeight w:val="325"/>
              </w:trPr>
              <w:tc>
                <w:tcPr>
                  <w:tcW w:w="0" w:type="auto"/>
                  <w:vMerge/>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14:paraId="0D47DA58" w14:textId="77777777" w:rsidR="00152879" w:rsidRPr="0017391B" w:rsidRDefault="00152879" w:rsidP="00694EF2">
                  <w:pPr>
                    <w:spacing w:before="20" w:after="20" w:line="264" w:lineRule="auto"/>
                    <w:textAlignment w:val="baseline"/>
                    <w:outlineLvl w:val="0"/>
                    <w:rPr>
                      <w:rFonts w:ascii="Arial" w:hAnsi="Arial" w:cs="Arial"/>
                      <w:b/>
                    </w:rPr>
                  </w:pPr>
                </w:p>
              </w:tc>
              <w:tc>
                <w:tcPr>
                  <w:tcW w:w="293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7" w:type="dxa"/>
                    <w:bottom w:w="0" w:type="dxa"/>
                    <w:right w:w="107" w:type="dxa"/>
                  </w:tcMar>
                  <w:vAlign w:val="center"/>
                  <w:hideMark/>
                </w:tcPr>
                <w:p w14:paraId="18901B5E" w14:textId="77777777" w:rsidR="00A75125" w:rsidRPr="0017391B" w:rsidRDefault="00152879" w:rsidP="00694EF2">
                  <w:pPr>
                    <w:spacing w:before="20" w:after="20"/>
                    <w:textAlignment w:val="baseline"/>
                    <w:outlineLvl w:val="0"/>
                    <w:rPr>
                      <w:rFonts w:ascii="Arial" w:hAnsi="Arial" w:cs="Arial"/>
                      <w:b/>
                    </w:rPr>
                  </w:pPr>
                  <w:r w:rsidRPr="0017391B">
                    <w:rPr>
                      <w:rFonts w:ascii="Arial" w:hAnsi="Arial" w:cs="Arial"/>
                      <w:b/>
                      <w:lang w:val="en-US"/>
                    </w:rPr>
                    <w:t xml:space="preserve">Quality &amp; Risk </w:t>
                  </w:r>
                </w:p>
              </w:tc>
              <w:tc>
                <w:tcPr>
                  <w:tcW w:w="303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7" w:type="dxa"/>
                    <w:bottom w:w="0" w:type="dxa"/>
                    <w:right w:w="107" w:type="dxa"/>
                  </w:tcMar>
                  <w:vAlign w:val="center"/>
                  <w:hideMark/>
                </w:tcPr>
                <w:p w14:paraId="6B769DDE" w14:textId="77777777" w:rsidR="00A75125" w:rsidRPr="0017391B" w:rsidRDefault="00152879" w:rsidP="00694EF2">
                  <w:pPr>
                    <w:spacing w:before="20" w:after="20"/>
                    <w:textAlignment w:val="baseline"/>
                    <w:outlineLvl w:val="0"/>
                    <w:rPr>
                      <w:rFonts w:ascii="Arial" w:hAnsi="Arial" w:cs="Arial"/>
                      <w:b/>
                    </w:rPr>
                  </w:pPr>
                  <w:r w:rsidRPr="0017391B">
                    <w:rPr>
                      <w:rFonts w:ascii="Arial" w:hAnsi="Arial" w:cs="Arial"/>
                      <w:b/>
                      <w:lang w:val="en-US"/>
                    </w:rPr>
                    <w:t>Staff Education</w:t>
                  </w:r>
                </w:p>
              </w:tc>
              <w:tc>
                <w:tcPr>
                  <w:tcW w:w="283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7" w:type="dxa"/>
                    <w:bottom w:w="0" w:type="dxa"/>
                    <w:right w:w="107" w:type="dxa"/>
                  </w:tcMar>
                  <w:vAlign w:val="center"/>
                  <w:hideMark/>
                </w:tcPr>
                <w:p w14:paraId="40933ABF" w14:textId="77777777" w:rsidR="00A75125" w:rsidRPr="0017391B" w:rsidRDefault="00152879" w:rsidP="00694EF2">
                  <w:pPr>
                    <w:spacing w:before="20" w:after="20"/>
                    <w:textAlignment w:val="baseline"/>
                    <w:outlineLvl w:val="0"/>
                    <w:rPr>
                      <w:rFonts w:ascii="Arial" w:hAnsi="Arial" w:cs="Arial"/>
                      <w:b/>
                    </w:rPr>
                  </w:pPr>
                  <w:r w:rsidRPr="0017391B">
                    <w:rPr>
                      <w:rFonts w:ascii="Arial" w:hAnsi="Arial" w:cs="Arial"/>
                      <w:b/>
                      <w:lang w:val="en-US"/>
                    </w:rPr>
                    <w:t>Student Management</w:t>
                  </w:r>
                </w:p>
              </w:tc>
            </w:tr>
            <w:tr w:rsidR="00812199" w:rsidRPr="0017391B" w14:paraId="40A5FB8E" w14:textId="77777777" w:rsidTr="00812199">
              <w:trPr>
                <w:trHeight w:val="325"/>
              </w:trPr>
              <w:tc>
                <w:tcPr>
                  <w:tcW w:w="0" w:type="auto"/>
                  <w:vMerge/>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14:paraId="497924EB" w14:textId="77777777" w:rsidR="00152879" w:rsidRPr="0017391B" w:rsidRDefault="00152879" w:rsidP="00694EF2">
                  <w:pPr>
                    <w:spacing w:before="20" w:after="20" w:line="264" w:lineRule="auto"/>
                    <w:textAlignment w:val="baseline"/>
                    <w:outlineLvl w:val="0"/>
                    <w:rPr>
                      <w:rFonts w:ascii="Arial" w:hAnsi="Arial" w:cs="Arial"/>
                      <w:b/>
                    </w:rPr>
                  </w:pPr>
                </w:p>
              </w:tc>
              <w:tc>
                <w:tcPr>
                  <w:tcW w:w="293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7" w:type="dxa"/>
                    <w:bottom w:w="0" w:type="dxa"/>
                    <w:right w:w="107" w:type="dxa"/>
                  </w:tcMar>
                  <w:vAlign w:val="center"/>
                  <w:hideMark/>
                </w:tcPr>
                <w:p w14:paraId="478A2D4D" w14:textId="77777777" w:rsidR="00A75125" w:rsidRPr="0017391B" w:rsidRDefault="00152879" w:rsidP="00694EF2">
                  <w:pPr>
                    <w:spacing w:before="20" w:after="20"/>
                    <w:textAlignment w:val="baseline"/>
                    <w:outlineLvl w:val="0"/>
                    <w:rPr>
                      <w:rFonts w:ascii="Arial" w:hAnsi="Arial" w:cs="Arial"/>
                      <w:b/>
                    </w:rPr>
                  </w:pPr>
                  <w:r w:rsidRPr="0017391B">
                    <w:rPr>
                      <w:rFonts w:ascii="Arial" w:hAnsi="Arial" w:cs="Arial"/>
                      <w:b/>
                      <w:lang w:val="en-US"/>
                    </w:rPr>
                    <w:t>Finance</w:t>
                  </w:r>
                </w:p>
              </w:tc>
              <w:tc>
                <w:tcPr>
                  <w:tcW w:w="303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7" w:type="dxa"/>
                    <w:bottom w:w="0" w:type="dxa"/>
                    <w:right w:w="107" w:type="dxa"/>
                  </w:tcMar>
                  <w:vAlign w:val="center"/>
                  <w:hideMark/>
                </w:tcPr>
                <w:p w14:paraId="1AF8CC53" w14:textId="77777777" w:rsidR="00A75125" w:rsidRPr="0017391B" w:rsidRDefault="00152879" w:rsidP="00694EF2">
                  <w:pPr>
                    <w:spacing w:before="20" w:after="20"/>
                    <w:textAlignment w:val="baseline"/>
                    <w:outlineLvl w:val="0"/>
                    <w:rPr>
                      <w:rFonts w:ascii="Arial" w:hAnsi="Arial" w:cs="Arial"/>
                      <w:b/>
                    </w:rPr>
                  </w:pPr>
                  <w:r w:rsidRPr="0017391B">
                    <w:rPr>
                      <w:rFonts w:ascii="Arial" w:hAnsi="Arial" w:cs="Arial"/>
                      <w:b/>
                      <w:lang w:val="en-US"/>
                    </w:rPr>
                    <w:t>Occupational Health &amp; Safety</w:t>
                  </w:r>
                </w:p>
              </w:tc>
              <w:tc>
                <w:tcPr>
                  <w:tcW w:w="283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7" w:type="dxa"/>
                    <w:bottom w:w="0" w:type="dxa"/>
                    <w:right w:w="107" w:type="dxa"/>
                  </w:tcMar>
                  <w:vAlign w:val="center"/>
                  <w:hideMark/>
                </w:tcPr>
                <w:p w14:paraId="55C34E76" w14:textId="77777777" w:rsidR="00A75125" w:rsidRPr="0017391B" w:rsidRDefault="00152879" w:rsidP="00694EF2">
                  <w:pPr>
                    <w:spacing w:before="20" w:after="20"/>
                    <w:textAlignment w:val="baseline"/>
                    <w:outlineLvl w:val="0"/>
                    <w:rPr>
                      <w:rFonts w:ascii="Arial" w:hAnsi="Arial" w:cs="Arial"/>
                      <w:b/>
                    </w:rPr>
                  </w:pPr>
                  <w:r w:rsidRPr="0017391B">
                    <w:rPr>
                      <w:rFonts w:ascii="Arial" w:hAnsi="Arial" w:cs="Arial"/>
                      <w:b/>
                      <w:lang w:val="en-US"/>
                    </w:rPr>
                    <w:t>Procurement &amp; Supply</w:t>
                  </w:r>
                </w:p>
              </w:tc>
            </w:tr>
          </w:tbl>
          <w:p w14:paraId="3AB045A3" w14:textId="77777777" w:rsidR="00152879" w:rsidRPr="00152879" w:rsidRDefault="00152879" w:rsidP="00694EF2">
            <w:pPr>
              <w:spacing w:before="20" w:after="20" w:line="264" w:lineRule="auto"/>
              <w:textAlignment w:val="baseline"/>
              <w:outlineLvl w:val="0"/>
              <w:rPr>
                <w:rFonts w:ascii="Arial" w:hAnsi="Arial" w:cs="Arial"/>
                <w:b/>
                <w:sz w:val="22"/>
                <w:szCs w:val="22"/>
              </w:rPr>
            </w:pPr>
          </w:p>
        </w:tc>
      </w:tr>
    </w:tbl>
    <w:p w14:paraId="305B9B34" w14:textId="77777777" w:rsidR="005547FA" w:rsidRDefault="005547FA" w:rsidP="00694EF2"/>
    <w:tbl>
      <w:tblPr>
        <w:tblStyle w:val="TableGrid"/>
        <w:tblW w:w="10591" w:type="dxa"/>
        <w:tblInd w:w="-29" w:type="dxa"/>
        <w:tblLook w:val="04A0" w:firstRow="1" w:lastRow="0" w:firstColumn="1" w:lastColumn="0" w:noHBand="0" w:noVBand="1"/>
      </w:tblPr>
      <w:tblGrid>
        <w:gridCol w:w="2547"/>
        <w:gridCol w:w="8044"/>
      </w:tblGrid>
      <w:tr w:rsidR="005547FA" w14:paraId="3C48AD8D" w14:textId="77777777" w:rsidTr="00B9274F">
        <w:tc>
          <w:tcPr>
            <w:tcW w:w="10591" w:type="dxa"/>
            <w:gridSpan w:val="2"/>
            <w:shd w:val="clear" w:color="auto" w:fill="D9D9D9" w:themeFill="background1" w:themeFillShade="D9"/>
            <w:vAlign w:val="center"/>
          </w:tcPr>
          <w:p w14:paraId="455DD888" w14:textId="77777777" w:rsidR="005547FA" w:rsidRDefault="00FC78DD" w:rsidP="00694EF2">
            <w:pPr>
              <w:widowControl w:val="0"/>
              <w:tabs>
                <w:tab w:val="left" w:pos="29"/>
                <w:tab w:val="left" w:pos="2552"/>
                <w:tab w:val="left" w:pos="2835"/>
              </w:tabs>
              <w:spacing w:before="120" w:after="120"/>
              <w:rPr>
                <w:rFonts w:ascii="Arial" w:hAnsi="Arial" w:cs="Arial"/>
                <w:b/>
                <w:sz w:val="28"/>
                <w:szCs w:val="28"/>
              </w:rPr>
            </w:pPr>
            <w:r w:rsidRPr="00790B22">
              <w:rPr>
                <w:rFonts w:ascii="Arial" w:hAnsi="Arial" w:cs="Arial"/>
                <w:b/>
                <w:sz w:val="28"/>
                <w:szCs w:val="28"/>
              </w:rPr>
              <w:lastRenderedPageBreak/>
              <w:tab/>
            </w:r>
            <w:r w:rsidR="005547FA">
              <w:rPr>
                <w:rFonts w:ascii="Arial" w:hAnsi="Arial" w:cs="Arial"/>
                <w:b/>
                <w:sz w:val="28"/>
                <w:szCs w:val="28"/>
              </w:rPr>
              <w:t>Our Vision</w:t>
            </w:r>
          </w:p>
        </w:tc>
      </w:tr>
      <w:tr w:rsidR="005547FA" w:rsidRPr="00152879" w14:paraId="11585CA7" w14:textId="77777777" w:rsidTr="00B9274F">
        <w:trPr>
          <w:trHeight w:val="351"/>
        </w:trPr>
        <w:tc>
          <w:tcPr>
            <w:tcW w:w="10591" w:type="dxa"/>
            <w:gridSpan w:val="2"/>
          </w:tcPr>
          <w:p w14:paraId="4B36D363" w14:textId="53606470" w:rsidR="005547FA" w:rsidRPr="00152879" w:rsidRDefault="00000224" w:rsidP="1953A561">
            <w:pPr>
              <w:spacing w:before="120" w:after="120" w:line="264" w:lineRule="auto"/>
              <w:textAlignment w:val="baseline"/>
              <w:rPr>
                <w:rFonts w:ascii="Arial" w:hAnsi="Arial" w:cs="Arial"/>
                <w:b/>
                <w:bCs/>
                <w:sz w:val="22"/>
                <w:szCs w:val="22"/>
              </w:rPr>
            </w:pPr>
            <w:r>
              <w:rPr>
                <w:rFonts w:ascii="Arial" w:hAnsi="Arial" w:cs="Arial"/>
                <w:sz w:val="22"/>
                <w:szCs w:val="22"/>
                <w:lang w:eastAsia="en-AU"/>
              </w:rPr>
              <w:t>Changing the healthcare story with our community</w:t>
            </w:r>
          </w:p>
        </w:tc>
      </w:tr>
      <w:tr w:rsidR="00C4126C" w14:paraId="0F6D0E17" w14:textId="77777777" w:rsidTr="00B9274F">
        <w:tc>
          <w:tcPr>
            <w:tcW w:w="10591" w:type="dxa"/>
            <w:gridSpan w:val="2"/>
            <w:shd w:val="clear" w:color="auto" w:fill="D9D9D9" w:themeFill="background1" w:themeFillShade="D9"/>
            <w:vAlign w:val="center"/>
          </w:tcPr>
          <w:p w14:paraId="05E7246D" w14:textId="77777777" w:rsidR="00C4126C" w:rsidRDefault="00C4126C" w:rsidP="00694EF2">
            <w:pPr>
              <w:widowControl w:val="0"/>
              <w:tabs>
                <w:tab w:val="left" w:pos="29"/>
                <w:tab w:val="left" w:pos="2552"/>
                <w:tab w:val="left" w:pos="2835"/>
              </w:tabs>
              <w:spacing w:before="120" w:after="120"/>
              <w:rPr>
                <w:rFonts w:ascii="Arial" w:hAnsi="Arial" w:cs="Arial"/>
                <w:b/>
                <w:sz w:val="28"/>
                <w:szCs w:val="28"/>
              </w:rPr>
            </w:pPr>
            <w:r w:rsidRPr="00790B22">
              <w:rPr>
                <w:rFonts w:ascii="Arial" w:hAnsi="Arial" w:cs="Arial"/>
                <w:b/>
                <w:sz w:val="28"/>
                <w:szCs w:val="28"/>
              </w:rPr>
              <w:tab/>
            </w:r>
            <w:r>
              <w:rPr>
                <w:rFonts w:ascii="Arial" w:hAnsi="Arial" w:cs="Arial"/>
                <w:b/>
                <w:sz w:val="28"/>
                <w:szCs w:val="28"/>
              </w:rPr>
              <w:t>Our Purpose</w:t>
            </w:r>
            <w:r w:rsidR="00000224">
              <w:rPr>
                <w:rFonts w:ascii="Arial" w:hAnsi="Arial" w:cs="Arial"/>
                <w:b/>
                <w:sz w:val="28"/>
                <w:szCs w:val="28"/>
              </w:rPr>
              <w:t xml:space="preserve"> – Connecting our community to GREAT healthcare</w:t>
            </w:r>
          </w:p>
        </w:tc>
      </w:tr>
      <w:tr w:rsidR="00C4126C" w:rsidRPr="00152879" w14:paraId="6BC33035" w14:textId="77777777" w:rsidTr="00B9274F">
        <w:trPr>
          <w:trHeight w:val="820"/>
        </w:trPr>
        <w:tc>
          <w:tcPr>
            <w:tcW w:w="2547" w:type="dxa"/>
          </w:tcPr>
          <w:p w14:paraId="65C24D70" w14:textId="33F9EEF6" w:rsidR="00C4126C" w:rsidRPr="00A2122C" w:rsidRDefault="00000224" w:rsidP="00B9274F">
            <w:pPr>
              <w:shd w:val="clear" w:color="auto" w:fill="FFFFFF"/>
              <w:spacing w:before="120" w:after="120" w:line="264" w:lineRule="auto"/>
              <w:textAlignment w:val="baseline"/>
              <w:rPr>
                <w:rFonts w:ascii="Arial" w:hAnsi="Arial" w:cs="Arial"/>
                <w:color w:val="333333"/>
                <w:sz w:val="22"/>
                <w:szCs w:val="22"/>
                <w:lang w:eastAsia="en-AU"/>
              </w:rPr>
            </w:pPr>
            <w:r>
              <w:rPr>
                <w:rFonts w:ascii="Arial" w:hAnsi="Arial" w:cs="Arial"/>
                <w:color w:val="333333"/>
                <w:sz w:val="22"/>
                <w:szCs w:val="22"/>
                <w:lang w:eastAsia="en-AU"/>
              </w:rPr>
              <w:t>Connecting our community to care</w:t>
            </w:r>
          </w:p>
        </w:tc>
        <w:tc>
          <w:tcPr>
            <w:tcW w:w="8044" w:type="dxa"/>
          </w:tcPr>
          <w:p w14:paraId="6A21ADA8" w14:textId="4081EBA5" w:rsidR="00000224" w:rsidRPr="00B9274F" w:rsidRDefault="00000224" w:rsidP="00B9274F">
            <w:pPr>
              <w:pStyle w:val="ListParagraph"/>
              <w:numPr>
                <w:ilvl w:val="0"/>
                <w:numId w:val="29"/>
              </w:numPr>
              <w:shd w:val="clear" w:color="auto" w:fill="FFFFFF"/>
              <w:spacing w:before="120" w:after="120" w:line="264" w:lineRule="auto"/>
              <w:jc w:val="both"/>
              <w:textAlignment w:val="baseline"/>
              <w:rPr>
                <w:rFonts w:ascii="Arial" w:hAnsi="Arial" w:cs="Arial"/>
                <w:color w:val="333333"/>
                <w:sz w:val="22"/>
                <w:szCs w:val="22"/>
                <w:lang w:eastAsia="en-AU"/>
              </w:rPr>
            </w:pPr>
            <w:r w:rsidRPr="00B9274F">
              <w:rPr>
                <w:rFonts w:ascii="Arial" w:hAnsi="Arial" w:cs="Arial"/>
                <w:color w:val="333333"/>
                <w:sz w:val="22"/>
                <w:szCs w:val="22"/>
                <w:lang w:eastAsia="en-AU"/>
              </w:rPr>
              <w:t>Integrating care across the continuum</w:t>
            </w:r>
          </w:p>
          <w:p w14:paraId="290FFC6B" w14:textId="77777777" w:rsidR="00000224" w:rsidRPr="00B9274F" w:rsidRDefault="00000224" w:rsidP="00B9274F">
            <w:pPr>
              <w:pStyle w:val="ListParagraph"/>
              <w:numPr>
                <w:ilvl w:val="0"/>
                <w:numId w:val="29"/>
              </w:numPr>
              <w:shd w:val="clear" w:color="auto" w:fill="FFFFFF"/>
              <w:spacing w:before="120" w:after="120" w:line="264" w:lineRule="auto"/>
              <w:jc w:val="both"/>
              <w:textAlignment w:val="baseline"/>
              <w:rPr>
                <w:rFonts w:ascii="Arial" w:hAnsi="Arial" w:cs="Arial"/>
                <w:color w:val="333333"/>
                <w:sz w:val="22"/>
                <w:szCs w:val="22"/>
                <w:lang w:eastAsia="en-AU"/>
              </w:rPr>
            </w:pPr>
            <w:r w:rsidRPr="00B9274F">
              <w:rPr>
                <w:rFonts w:ascii="Arial" w:hAnsi="Arial" w:cs="Arial"/>
                <w:color w:val="333333"/>
                <w:sz w:val="22"/>
                <w:szCs w:val="22"/>
                <w:lang w:eastAsia="en-AU"/>
              </w:rPr>
              <w:t>Developing innovative and consumer-centred models of care</w:t>
            </w:r>
          </w:p>
          <w:p w14:paraId="4CBF8E4E" w14:textId="14D42A3E" w:rsidR="00C4126C" w:rsidRPr="00B9274F" w:rsidRDefault="00000224" w:rsidP="00B9274F">
            <w:pPr>
              <w:pStyle w:val="ListParagraph"/>
              <w:numPr>
                <w:ilvl w:val="0"/>
                <w:numId w:val="29"/>
              </w:numPr>
              <w:shd w:val="clear" w:color="auto" w:fill="FFFFFF"/>
              <w:spacing w:before="120" w:after="120" w:line="264" w:lineRule="auto"/>
              <w:jc w:val="both"/>
              <w:textAlignment w:val="baseline"/>
              <w:rPr>
                <w:rFonts w:ascii="Arial" w:hAnsi="Arial" w:cs="Arial"/>
                <w:color w:val="333333"/>
                <w:sz w:val="22"/>
                <w:szCs w:val="22"/>
                <w:lang w:eastAsia="en-AU"/>
              </w:rPr>
            </w:pPr>
            <w:r w:rsidRPr="00B9274F">
              <w:rPr>
                <w:rFonts w:ascii="Arial" w:hAnsi="Arial" w:cs="Arial"/>
                <w:color w:val="333333"/>
                <w:sz w:val="22"/>
                <w:szCs w:val="22"/>
                <w:lang w:eastAsia="en-AU"/>
              </w:rPr>
              <w:t>Leveraging technology to connect care and services</w:t>
            </w:r>
          </w:p>
        </w:tc>
      </w:tr>
      <w:tr w:rsidR="00C4126C" w:rsidRPr="00152879" w14:paraId="3DB3B8A5" w14:textId="77777777" w:rsidTr="00B9274F">
        <w:trPr>
          <w:trHeight w:val="754"/>
        </w:trPr>
        <w:tc>
          <w:tcPr>
            <w:tcW w:w="2547" w:type="dxa"/>
          </w:tcPr>
          <w:p w14:paraId="3A1D5458" w14:textId="5339EE6F" w:rsidR="00C4126C" w:rsidRPr="00A2122C" w:rsidRDefault="00000224" w:rsidP="00B9274F">
            <w:pPr>
              <w:shd w:val="clear" w:color="auto" w:fill="FFFFFF"/>
              <w:spacing w:before="120" w:after="120" w:line="264" w:lineRule="auto"/>
              <w:textAlignment w:val="baseline"/>
              <w:rPr>
                <w:rFonts w:ascii="Arial" w:hAnsi="Arial" w:cs="Arial"/>
                <w:color w:val="333333"/>
                <w:sz w:val="22"/>
                <w:szCs w:val="22"/>
                <w:lang w:eastAsia="en-AU"/>
              </w:rPr>
            </w:pPr>
            <w:r>
              <w:rPr>
                <w:rFonts w:ascii="Arial" w:hAnsi="Arial" w:cs="Arial"/>
                <w:color w:val="333333"/>
                <w:sz w:val="22"/>
                <w:szCs w:val="22"/>
                <w:lang w:eastAsia="en-AU"/>
              </w:rPr>
              <w:t>Purposeful partnerships</w:t>
            </w:r>
          </w:p>
        </w:tc>
        <w:tc>
          <w:tcPr>
            <w:tcW w:w="8044" w:type="dxa"/>
          </w:tcPr>
          <w:p w14:paraId="12398DD0" w14:textId="291D3404" w:rsidR="00000224" w:rsidRPr="00B9274F" w:rsidRDefault="00000224" w:rsidP="00B9274F">
            <w:pPr>
              <w:pStyle w:val="ListParagraph"/>
              <w:numPr>
                <w:ilvl w:val="0"/>
                <w:numId w:val="29"/>
              </w:numPr>
              <w:shd w:val="clear" w:color="auto" w:fill="FFFFFF"/>
              <w:spacing w:before="120" w:after="120" w:line="264" w:lineRule="auto"/>
              <w:jc w:val="both"/>
              <w:textAlignment w:val="baseline"/>
              <w:rPr>
                <w:rFonts w:ascii="Arial" w:hAnsi="Arial" w:cs="Arial"/>
                <w:color w:val="333333"/>
                <w:sz w:val="22"/>
                <w:szCs w:val="22"/>
                <w:lang w:eastAsia="en-AU"/>
              </w:rPr>
            </w:pPr>
            <w:r w:rsidRPr="00B9274F">
              <w:rPr>
                <w:rFonts w:ascii="Arial" w:hAnsi="Arial" w:cs="Arial"/>
                <w:color w:val="333333"/>
                <w:sz w:val="22"/>
                <w:szCs w:val="22"/>
                <w:lang w:eastAsia="en-AU"/>
              </w:rPr>
              <w:t>Connecting with our community and consumers</w:t>
            </w:r>
          </w:p>
          <w:p w14:paraId="7B27B766" w14:textId="23B475F8" w:rsidR="00C4126C" w:rsidRPr="00B9274F" w:rsidRDefault="00000224" w:rsidP="00B9274F">
            <w:pPr>
              <w:pStyle w:val="ListParagraph"/>
              <w:numPr>
                <w:ilvl w:val="0"/>
                <w:numId w:val="29"/>
              </w:numPr>
              <w:shd w:val="clear" w:color="auto" w:fill="FFFFFF"/>
              <w:spacing w:before="120" w:after="120" w:line="264" w:lineRule="auto"/>
              <w:jc w:val="both"/>
              <w:textAlignment w:val="baseline"/>
              <w:rPr>
                <w:rFonts w:ascii="Arial" w:hAnsi="Arial" w:cs="Arial"/>
                <w:color w:val="333333"/>
                <w:sz w:val="22"/>
                <w:szCs w:val="22"/>
                <w:lang w:eastAsia="en-AU"/>
              </w:rPr>
            </w:pPr>
            <w:r w:rsidRPr="00B9274F">
              <w:rPr>
                <w:rFonts w:ascii="Arial" w:hAnsi="Arial" w:cs="Arial"/>
                <w:color w:val="333333"/>
                <w:sz w:val="22"/>
                <w:szCs w:val="22"/>
                <w:lang w:eastAsia="en-AU"/>
              </w:rPr>
              <w:t>Developing strategic and productive partnerships</w:t>
            </w:r>
          </w:p>
        </w:tc>
      </w:tr>
      <w:tr w:rsidR="00C4126C" w:rsidRPr="00152879" w14:paraId="38D6E4A4" w14:textId="77777777" w:rsidTr="00B9274F">
        <w:trPr>
          <w:trHeight w:val="433"/>
        </w:trPr>
        <w:tc>
          <w:tcPr>
            <w:tcW w:w="2547" w:type="dxa"/>
          </w:tcPr>
          <w:p w14:paraId="32BF5DB2" w14:textId="77890DD1" w:rsidR="00C4126C" w:rsidRPr="00A2122C" w:rsidRDefault="00000224" w:rsidP="00B9274F">
            <w:pPr>
              <w:shd w:val="clear" w:color="auto" w:fill="FFFFFF"/>
              <w:spacing w:before="120" w:after="120" w:line="264" w:lineRule="auto"/>
              <w:textAlignment w:val="baseline"/>
              <w:rPr>
                <w:rFonts w:ascii="Arial" w:hAnsi="Arial" w:cs="Arial"/>
                <w:color w:val="333333"/>
                <w:sz w:val="22"/>
                <w:szCs w:val="22"/>
                <w:lang w:eastAsia="en-AU"/>
              </w:rPr>
            </w:pPr>
            <w:r>
              <w:rPr>
                <w:rFonts w:ascii="Arial" w:hAnsi="Arial" w:cs="Arial"/>
                <w:color w:val="333333"/>
                <w:sz w:val="22"/>
                <w:szCs w:val="22"/>
                <w:lang w:eastAsia="en-AU"/>
              </w:rPr>
              <w:t>Our Team</w:t>
            </w:r>
          </w:p>
        </w:tc>
        <w:tc>
          <w:tcPr>
            <w:tcW w:w="8044" w:type="dxa"/>
          </w:tcPr>
          <w:p w14:paraId="727A41A3" w14:textId="5D3D4D6C" w:rsidR="00000224" w:rsidRPr="00B9274F" w:rsidRDefault="00000224" w:rsidP="00B9274F">
            <w:pPr>
              <w:pStyle w:val="ListParagraph"/>
              <w:numPr>
                <w:ilvl w:val="0"/>
                <w:numId w:val="29"/>
              </w:numPr>
              <w:shd w:val="clear" w:color="auto" w:fill="FFFFFF"/>
              <w:spacing w:before="120" w:after="120" w:line="264" w:lineRule="auto"/>
              <w:jc w:val="both"/>
              <w:textAlignment w:val="baseline"/>
              <w:rPr>
                <w:rFonts w:ascii="Arial" w:hAnsi="Arial" w:cs="Arial"/>
                <w:color w:val="333333"/>
                <w:sz w:val="22"/>
                <w:szCs w:val="22"/>
                <w:lang w:eastAsia="en-AU"/>
              </w:rPr>
            </w:pPr>
            <w:r w:rsidRPr="00B9274F">
              <w:rPr>
                <w:rFonts w:ascii="Arial" w:hAnsi="Arial" w:cs="Arial"/>
                <w:color w:val="333333"/>
                <w:sz w:val="22"/>
                <w:szCs w:val="22"/>
                <w:lang w:eastAsia="en-AU"/>
              </w:rPr>
              <w:t>Implementing a staff personal development program</w:t>
            </w:r>
          </w:p>
          <w:p w14:paraId="57351176" w14:textId="77777777" w:rsidR="00000224" w:rsidRPr="00B9274F" w:rsidRDefault="00000224" w:rsidP="00B9274F">
            <w:pPr>
              <w:pStyle w:val="ListParagraph"/>
              <w:numPr>
                <w:ilvl w:val="0"/>
                <w:numId w:val="29"/>
              </w:numPr>
              <w:shd w:val="clear" w:color="auto" w:fill="FFFFFF"/>
              <w:spacing w:before="120" w:after="120" w:line="264" w:lineRule="auto"/>
              <w:jc w:val="both"/>
              <w:textAlignment w:val="baseline"/>
              <w:rPr>
                <w:rFonts w:ascii="Arial" w:hAnsi="Arial" w:cs="Arial"/>
                <w:color w:val="333333"/>
                <w:sz w:val="22"/>
                <w:szCs w:val="22"/>
                <w:lang w:eastAsia="en-AU"/>
              </w:rPr>
            </w:pPr>
            <w:r w:rsidRPr="00B9274F">
              <w:rPr>
                <w:rFonts w:ascii="Arial" w:hAnsi="Arial" w:cs="Arial"/>
                <w:color w:val="333333"/>
                <w:sz w:val="22"/>
                <w:szCs w:val="22"/>
                <w:lang w:eastAsia="en-AU"/>
              </w:rPr>
              <w:t>Improving mental health and wellbeing for all staff</w:t>
            </w:r>
          </w:p>
          <w:p w14:paraId="51DD7B7A" w14:textId="6C284510" w:rsidR="00C4126C" w:rsidRPr="00B9274F" w:rsidRDefault="00000224" w:rsidP="00B9274F">
            <w:pPr>
              <w:pStyle w:val="ListParagraph"/>
              <w:numPr>
                <w:ilvl w:val="0"/>
                <w:numId w:val="29"/>
              </w:numPr>
              <w:shd w:val="clear" w:color="auto" w:fill="FFFFFF"/>
              <w:spacing w:before="120" w:after="120" w:line="264" w:lineRule="auto"/>
              <w:jc w:val="both"/>
              <w:textAlignment w:val="baseline"/>
              <w:rPr>
                <w:rFonts w:ascii="Arial" w:hAnsi="Arial" w:cs="Arial"/>
                <w:color w:val="333333"/>
                <w:sz w:val="22"/>
                <w:szCs w:val="22"/>
                <w:lang w:eastAsia="en-AU"/>
              </w:rPr>
            </w:pPr>
            <w:r w:rsidRPr="00B9274F">
              <w:rPr>
                <w:rFonts w:ascii="Arial" w:hAnsi="Arial" w:cs="Arial"/>
                <w:color w:val="333333"/>
                <w:sz w:val="22"/>
                <w:szCs w:val="22"/>
                <w:lang w:eastAsia="en-AU"/>
              </w:rPr>
              <w:t>Becoming an employer of choice</w:t>
            </w:r>
          </w:p>
        </w:tc>
      </w:tr>
      <w:tr w:rsidR="00C4126C" w:rsidRPr="00152879" w14:paraId="1A21CD48" w14:textId="77777777" w:rsidTr="00B9274F">
        <w:trPr>
          <w:trHeight w:val="283"/>
        </w:trPr>
        <w:tc>
          <w:tcPr>
            <w:tcW w:w="2547" w:type="dxa"/>
          </w:tcPr>
          <w:p w14:paraId="270E41F2" w14:textId="13D0073F" w:rsidR="00C4126C" w:rsidRPr="00A2122C" w:rsidRDefault="00000224" w:rsidP="00B9274F">
            <w:pPr>
              <w:shd w:val="clear" w:color="auto" w:fill="FFFFFF"/>
              <w:spacing w:before="120" w:after="120" w:line="264" w:lineRule="auto"/>
              <w:textAlignment w:val="baseline"/>
              <w:rPr>
                <w:rFonts w:ascii="Arial" w:hAnsi="Arial" w:cs="Arial"/>
                <w:color w:val="333333"/>
                <w:sz w:val="22"/>
                <w:szCs w:val="22"/>
                <w:lang w:eastAsia="en-AU"/>
              </w:rPr>
            </w:pPr>
            <w:r>
              <w:rPr>
                <w:rFonts w:ascii="Arial" w:hAnsi="Arial" w:cs="Arial"/>
                <w:color w:val="333333"/>
                <w:sz w:val="22"/>
                <w:szCs w:val="22"/>
                <w:lang w:eastAsia="en-AU"/>
              </w:rPr>
              <w:t>Sustainability</w:t>
            </w:r>
          </w:p>
        </w:tc>
        <w:tc>
          <w:tcPr>
            <w:tcW w:w="8044" w:type="dxa"/>
          </w:tcPr>
          <w:p w14:paraId="690496A3" w14:textId="014976C3" w:rsidR="00000224" w:rsidRPr="00B9274F" w:rsidRDefault="00000224" w:rsidP="00B9274F">
            <w:pPr>
              <w:pStyle w:val="ListParagraph"/>
              <w:numPr>
                <w:ilvl w:val="0"/>
                <w:numId w:val="29"/>
              </w:numPr>
              <w:shd w:val="clear" w:color="auto" w:fill="FFFFFF"/>
              <w:spacing w:before="120" w:after="120" w:line="264" w:lineRule="auto"/>
              <w:jc w:val="both"/>
              <w:textAlignment w:val="baseline"/>
              <w:rPr>
                <w:rFonts w:ascii="Arial" w:hAnsi="Arial" w:cs="Arial"/>
                <w:color w:val="333333"/>
                <w:sz w:val="22"/>
                <w:szCs w:val="22"/>
                <w:lang w:eastAsia="en-AU"/>
              </w:rPr>
            </w:pPr>
            <w:r w:rsidRPr="00B9274F">
              <w:rPr>
                <w:rFonts w:ascii="Arial" w:hAnsi="Arial" w:cs="Arial"/>
                <w:color w:val="333333"/>
                <w:sz w:val="22"/>
                <w:szCs w:val="22"/>
                <w:lang w:eastAsia="en-AU"/>
              </w:rPr>
              <w:t>Completing a successful hospital redevelopment</w:t>
            </w:r>
          </w:p>
          <w:p w14:paraId="7013CE1E" w14:textId="77777777" w:rsidR="00000224" w:rsidRPr="00B9274F" w:rsidRDefault="00000224" w:rsidP="00B9274F">
            <w:pPr>
              <w:pStyle w:val="ListParagraph"/>
              <w:numPr>
                <w:ilvl w:val="0"/>
                <w:numId w:val="29"/>
              </w:numPr>
              <w:shd w:val="clear" w:color="auto" w:fill="FFFFFF"/>
              <w:spacing w:before="120" w:after="120" w:line="264" w:lineRule="auto"/>
              <w:jc w:val="both"/>
              <w:textAlignment w:val="baseline"/>
              <w:rPr>
                <w:rFonts w:ascii="Arial" w:hAnsi="Arial" w:cs="Arial"/>
                <w:color w:val="333333"/>
                <w:sz w:val="22"/>
                <w:szCs w:val="22"/>
                <w:lang w:eastAsia="en-AU"/>
              </w:rPr>
            </w:pPr>
            <w:r w:rsidRPr="00B9274F">
              <w:rPr>
                <w:rFonts w:ascii="Arial" w:hAnsi="Arial" w:cs="Arial"/>
                <w:color w:val="333333"/>
                <w:sz w:val="22"/>
                <w:szCs w:val="22"/>
                <w:lang w:eastAsia="en-AU"/>
              </w:rPr>
              <w:t>Maintaining sustainable business as usual during hospital redevelopment</w:t>
            </w:r>
          </w:p>
          <w:p w14:paraId="588FA7B6" w14:textId="47DDECC2" w:rsidR="00C4126C" w:rsidRPr="00B9274F" w:rsidRDefault="00000224" w:rsidP="00B9274F">
            <w:pPr>
              <w:pStyle w:val="ListParagraph"/>
              <w:numPr>
                <w:ilvl w:val="0"/>
                <w:numId w:val="29"/>
              </w:numPr>
              <w:shd w:val="clear" w:color="auto" w:fill="FFFFFF"/>
              <w:spacing w:before="120" w:after="120" w:line="264" w:lineRule="auto"/>
              <w:jc w:val="both"/>
              <w:textAlignment w:val="baseline"/>
              <w:rPr>
                <w:rFonts w:ascii="Arial" w:hAnsi="Arial" w:cs="Arial"/>
                <w:color w:val="333333"/>
                <w:sz w:val="22"/>
                <w:szCs w:val="22"/>
                <w:lang w:eastAsia="en-AU"/>
              </w:rPr>
            </w:pPr>
            <w:r w:rsidRPr="00B9274F">
              <w:rPr>
                <w:rFonts w:ascii="Arial" w:hAnsi="Arial" w:cs="Arial"/>
                <w:color w:val="333333"/>
                <w:sz w:val="22"/>
                <w:szCs w:val="22"/>
                <w:lang w:eastAsia="en-AU"/>
              </w:rPr>
              <w:t>Delivering safe care and services every day and ensuring quality if is a focus before, during and after transition to the new hospital</w:t>
            </w:r>
          </w:p>
        </w:tc>
      </w:tr>
      <w:tr w:rsidR="00A2122C" w14:paraId="5D859AD9" w14:textId="77777777" w:rsidTr="00B9274F">
        <w:tc>
          <w:tcPr>
            <w:tcW w:w="10591" w:type="dxa"/>
            <w:gridSpan w:val="2"/>
            <w:shd w:val="clear" w:color="auto" w:fill="D9D9D9" w:themeFill="background1" w:themeFillShade="D9"/>
            <w:vAlign w:val="center"/>
          </w:tcPr>
          <w:p w14:paraId="1DCD06AB" w14:textId="77777777" w:rsidR="00A2122C" w:rsidRDefault="00A2122C" w:rsidP="00694EF2">
            <w:pPr>
              <w:widowControl w:val="0"/>
              <w:tabs>
                <w:tab w:val="left" w:pos="29"/>
                <w:tab w:val="left" w:pos="2552"/>
                <w:tab w:val="left" w:pos="2835"/>
              </w:tabs>
              <w:spacing w:before="120" w:after="120"/>
              <w:rPr>
                <w:rFonts w:ascii="Arial" w:hAnsi="Arial" w:cs="Arial"/>
                <w:b/>
                <w:sz w:val="28"/>
                <w:szCs w:val="28"/>
              </w:rPr>
            </w:pPr>
            <w:r w:rsidRPr="00790B22">
              <w:rPr>
                <w:rFonts w:ascii="Arial" w:hAnsi="Arial" w:cs="Arial"/>
                <w:b/>
                <w:sz w:val="28"/>
                <w:szCs w:val="28"/>
              </w:rPr>
              <w:tab/>
            </w:r>
            <w:r>
              <w:rPr>
                <w:rFonts w:ascii="Arial" w:hAnsi="Arial" w:cs="Arial"/>
                <w:b/>
                <w:sz w:val="28"/>
                <w:szCs w:val="28"/>
              </w:rPr>
              <w:t xml:space="preserve">Our </w:t>
            </w:r>
            <w:r w:rsidR="005667AD">
              <w:rPr>
                <w:rFonts w:ascii="Arial" w:hAnsi="Arial" w:cs="Arial"/>
                <w:b/>
                <w:sz w:val="28"/>
                <w:szCs w:val="28"/>
              </w:rPr>
              <w:t>Values</w:t>
            </w:r>
          </w:p>
        </w:tc>
      </w:tr>
      <w:tr w:rsidR="005667AD" w:rsidRPr="00A2122C" w14:paraId="4B98DFEC" w14:textId="77777777" w:rsidTr="00B9274F">
        <w:trPr>
          <w:trHeight w:val="624"/>
        </w:trPr>
        <w:tc>
          <w:tcPr>
            <w:tcW w:w="2547" w:type="dxa"/>
          </w:tcPr>
          <w:p w14:paraId="699250AB" w14:textId="77777777" w:rsidR="005667AD" w:rsidRPr="00A2122C" w:rsidRDefault="00640199" w:rsidP="00694EF2">
            <w:pPr>
              <w:shd w:val="clear" w:color="auto" w:fill="FFFFFF"/>
              <w:spacing w:before="120" w:after="120" w:line="264" w:lineRule="auto"/>
              <w:jc w:val="center"/>
              <w:textAlignment w:val="baseline"/>
              <w:rPr>
                <w:rFonts w:ascii="Arial" w:hAnsi="Arial" w:cs="Arial"/>
                <w:color w:val="333333"/>
                <w:sz w:val="22"/>
                <w:szCs w:val="22"/>
                <w:lang w:eastAsia="en-AU"/>
              </w:rPr>
            </w:pPr>
            <w:r>
              <w:rPr>
                <w:noProof/>
                <w:lang w:eastAsia="en-AU"/>
              </w:rPr>
              <w:drawing>
                <wp:inline distT="0" distB="0" distL="0" distR="0" wp14:anchorId="73E9969D" wp14:editId="6343E983">
                  <wp:extent cx="457226" cy="72000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7226" cy="720000"/>
                          </a:xfrm>
                          <a:prstGeom prst="rect">
                            <a:avLst/>
                          </a:prstGeom>
                        </pic:spPr>
                      </pic:pic>
                    </a:graphicData>
                  </a:graphic>
                </wp:inline>
              </w:drawing>
            </w:r>
          </w:p>
        </w:tc>
        <w:tc>
          <w:tcPr>
            <w:tcW w:w="8044" w:type="dxa"/>
            <w:vAlign w:val="center"/>
          </w:tcPr>
          <w:p w14:paraId="2D2DA828" w14:textId="77777777" w:rsidR="005667AD" w:rsidRPr="000F4140" w:rsidRDefault="00FD7FA0" w:rsidP="00694EF2">
            <w:pPr>
              <w:tabs>
                <w:tab w:val="left" w:pos="567"/>
              </w:tabs>
              <w:spacing w:before="120" w:after="120"/>
              <w:rPr>
                <w:rFonts w:ascii="Arial" w:hAnsi="Arial" w:cs="Arial"/>
                <w:b/>
                <w:sz w:val="22"/>
                <w:szCs w:val="22"/>
              </w:rPr>
            </w:pPr>
            <w:r w:rsidRPr="000F4140">
              <w:rPr>
                <w:rFonts w:ascii="Arial" w:hAnsi="Arial" w:cs="Arial"/>
                <w:bCs/>
                <w:sz w:val="22"/>
                <w:szCs w:val="22"/>
              </w:rPr>
              <w:t xml:space="preserve">We are </w:t>
            </w:r>
            <w:r w:rsidR="00A21921" w:rsidRPr="000F4140">
              <w:rPr>
                <w:rFonts w:ascii="Arial" w:hAnsi="Arial" w:cs="Arial"/>
                <w:bCs/>
                <w:sz w:val="22"/>
                <w:szCs w:val="22"/>
              </w:rPr>
              <w:t>consistently honest, trustworthy and accountable</w:t>
            </w:r>
            <w:r w:rsidR="00A21921" w:rsidRPr="000F4140">
              <w:rPr>
                <w:rFonts w:ascii="Arial" w:hAnsi="Arial" w:cs="Arial"/>
                <w:b/>
                <w:bCs/>
                <w:sz w:val="22"/>
                <w:szCs w:val="22"/>
              </w:rPr>
              <w:t xml:space="preserve"> </w:t>
            </w:r>
          </w:p>
        </w:tc>
      </w:tr>
      <w:tr w:rsidR="005667AD" w:rsidRPr="00A2122C" w14:paraId="0DF6F43E" w14:textId="77777777" w:rsidTr="00B9274F">
        <w:trPr>
          <w:trHeight w:val="754"/>
        </w:trPr>
        <w:tc>
          <w:tcPr>
            <w:tcW w:w="2547" w:type="dxa"/>
          </w:tcPr>
          <w:p w14:paraId="42D32EF6" w14:textId="77777777" w:rsidR="005667AD" w:rsidRPr="00A2122C" w:rsidRDefault="00A21921" w:rsidP="00694EF2">
            <w:pPr>
              <w:shd w:val="clear" w:color="auto" w:fill="FFFFFF"/>
              <w:spacing w:before="120" w:after="120" w:line="264" w:lineRule="auto"/>
              <w:jc w:val="center"/>
              <w:textAlignment w:val="baseline"/>
              <w:rPr>
                <w:rFonts w:ascii="Arial" w:hAnsi="Arial" w:cs="Arial"/>
                <w:color w:val="333333"/>
                <w:sz w:val="22"/>
                <w:szCs w:val="22"/>
                <w:lang w:eastAsia="en-AU"/>
              </w:rPr>
            </w:pPr>
            <w:r>
              <w:rPr>
                <w:noProof/>
                <w:lang w:eastAsia="en-AU"/>
              </w:rPr>
              <w:drawing>
                <wp:inline distT="0" distB="0" distL="0" distR="0" wp14:anchorId="3F6236C2" wp14:editId="35DB8718">
                  <wp:extent cx="432000" cy="720000"/>
                  <wp:effectExtent l="0" t="0" r="635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32000" cy="720000"/>
                          </a:xfrm>
                          <a:prstGeom prst="rect">
                            <a:avLst/>
                          </a:prstGeom>
                        </pic:spPr>
                      </pic:pic>
                    </a:graphicData>
                  </a:graphic>
                </wp:inline>
              </w:drawing>
            </w:r>
          </w:p>
        </w:tc>
        <w:tc>
          <w:tcPr>
            <w:tcW w:w="8044" w:type="dxa"/>
            <w:vAlign w:val="center"/>
          </w:tcPr>
          <w:p w14:paraId="3ABD5F1F" w14:textId="77777777" w:rsidR="005667AD" w:rsidRPr="000F4140" w:rsidRDefault="00FD7FA0" w:rsidP="00694EF2">
            <w:pPr>
              <w:shd w:val="clear" w:color="auto" w:fill="FFFFFF"/>
              <w:spacing w:before="120" w:after="120"/>
              <w:textAlignment w:val="baseline"/>
              <w:rPr>
                <w:rFonts w:ascii="Arial" w:hAnsi="Arial" w:cs="Arial"/>
                <w:color w:val="333333"/>
                <w:sz w:val="22"/>
                <w:szCs w:val="22"/>
                <w:lang w:eastAsia="en-AU"/>
              </w:rPr>
            </w:pPr>
            <w:r w:rsidRPr="000F4140">
              <w:rPr>
                <w:rFonts w:ascii="Arial" w:hAnsi="Arial" w:cs="Arial"/>
                <w:sz w:val="22"/>
                <w:szCs w:val="22"/>
              </w:rPr>
              <w:t>We are fair, honest and caring to those we work with and meet</w:t>
            </w:r>
          </w:p>
        </w:tc>
      </w:tr>
      <w:tr w:rsidR="005667AD" w:rsidRPr="00A2122C" w14:paraId="26ECA099" w14:textId="77777777" w:rsidTr="00B9274F">
        <w:trPr>
          <w:trHeight w:val="433"/>
        </w:trPr>
        <w:tc>
          <w:tcPr>
            <w:tcW w:w="2547" w:type="dxa"/>
          </w:tcPr>
          <w:p w14:paraId="5604A90B" w14:textId="77777777" w:rsidR="005667AD" w:rsidRPr="00A2122C" w:rsidRDefault="00A21921" w:rsidP="00694EF2">
            <w:pPr>
              <w:shd w:val="clear" w:color="auto" w:fill="FFFFFF"/>
              <w:spacing w:before="120" w:after="120" w:line="264" w:lineRule="auto"/>
              <w:jc w:val="center"/>
              <w:textAlignment w:val="baseline"/>
              <w:rPr>
                <w:rFonts w:ascii="Arial" w:hAnsi="Arial" w:cs="Arial"/>
                <w:color w:val="333333"/>
                <w:sz w:val="22"/>
                <w:szCs w:val="22"/>
                <w:lang w:eastAsia="en-AU"/>
              </w:rPr>
            </w:pPr>
            <w:r>
              <w:rPr>
                <w:noProof/>
                <w:lang w:eastAsia="en-AU"/>
              </w:rPr>
              <w:drawing>
                <wp:inline distT="0" distB="0" distL="0" distR="0" wp14:anchorId="41DA7CA9" wp14:editId="75ED2A2C">
                  <wp:extent cx="435789" cy="720000"/>
                  <wp:effectExtent l="0" t="0" r="254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35789" cy="720000"/>
                          </a:xfrm>
                          <a:prstGeom prst="rect">
                            <a:avLst/>
                          </a:prstGeom>
                        </pic:spPr>
                      </pic:pic>
                    </a:graphicData>
                  </a:graphic>
                </wp:inline>
              </w:drawing>
            </w:r>
          </w:p>
        </w:tc>
        <w:tc>
          <w:tcPr>
            <w:tcW w:w="8044" w:type="dxa"/>
            <w:vAlign w:val="center"/>
          </w:tcPr>
          <w:p w14:paraId="0BD5DF85" w14:textId="77777777" w:rsidR="005667AD" w:rsidRPr="000F4140" w:rsidRDefault="00FD7FA0" w:rsidP="00694EF2">
            <w:pPr>
              <w:shd w:val="clear" w:color="auto" w:fill="FFFFFF"/>
              <w:spacing w:before="120" w:after="120"/>
              <w:textAlignment w:val="baseline"/>
              <w:rPr>
                <w:rFonts w:ascii="Arial" w:hAnsi="Arial" w:cs="Arial"/>
                <w:color w:val="333333"/>
                <w:sz w:val="22"/>
                <w:szCs w:val="22"/>
                <w:lang w:eastAsia="en-AU"/>
              </w:rPr>
            </w:pPr>
            <w:r w:rsidRPr="000F4140">
              <w:rPr>
                <w:rFonts w:ascii="Arial" w:hAnsi="Arial" w:cs="Arial"/>
                <w:sz w:val="22"/>
                <w:szCs w:val="22"/>
              </w:rPr>
              <w:t>We reflect the highest standards of service and care</w:t>
            </w:r>
          </w:p>
        </w:tc>
      </w:tr>
      <w:tr w:rsidR="005667AD" w:rsidRPr="00A2122C" w14:paraId="182A8036" w14:textId="77777777" w:rsidTr="00B9274F">
        <w:trPr>
          <w:trHeight w:val="283"/>
        </w:trPr>
        <w:tc>
          <w:tcPr>
            <w:tcW w:w="2547" w:type="dxa"/>
          </w:tcPr>
          <w:p w14:paraId="5ED9D8A9" w14:textId="77777777" w:rsidR="005667AD" w:rsidRPr="00A2122C" w:rsidRDefault="00A21921" w:rsidP="00694EF2">
            <w:pPr>
              <w:shd w:val="clear" w:color="auto" w:fill="FFFFFF"/>
              <w:spacing w:before="120" w:after="120" w:line="264" w:lineRule="auto"/>
              <w:jc w:val="center"/>
              <w:textAlignment w:val="baseline"/>
              <w:rPr>
                <w:rFonts w:ascii="Arial" w:hAnsi="Arial" w:cs="Arial"/>
                <w:color w:val="333333"/>
                <w:sz w:val="22"/>
                <w:szCs w:val="22"/>
                <w:lang w:eastAsia="en-AU"/>
              </w:rPr>
            </w:pPr>
            <w:r>
              <w:rPr>
                <w:noProof/>
                <w:lang w:eastAsia="en-AU"/>
              </w:rPr>
              <w:drawing>
                <wp:inline distT="0" distB="0" distL="0" distR="0" wp14:anchorId="2677BE77" wp14:editId="5AD2A509">
                  <wp:extent cx="598441" cy="720000"/>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8441" cy="720000"/>
                          </a:xfrm>
                          <a:prstGeom prst="rect">
                            <a:avLst/>
                          </a:prstGeom>
                        </pic:spPr>
                      </pic:pic>
                    </a:graphicData>
                  </a:graphic>
                </wp:inline>
              </w:drawing>
            </w:r>
          </w:p>
        </w:tc>
        <w:tc>
          <w:tcPr>
            <w:tcW w:w="8044" w:type="dxa"/>
            <w:vAlign w:val="center"/>
          </w:tcPr>
          <w:p w14:paraId="6659A562" w14:textId="77777777" w:rsidR="005667AD" w:rsidRPr="000F4140" w:rsidRDefault="00FD7FA0" w:rsidP="00694EF2">
            <w:pPr>
              <w:shd w:val="clear" w:color="auto" w:fill="FFFFFF"/>
              <w:spacing w:before="120" w:after="120"/>
              <w:textAlignment w:val="baseline"/>
              <w:rPr>
                <w:rFonts w:ascii="Arial" w:hAnsi="Arial" w:cs="Arial"/>
                <w:color w:val="333333"/>
                <w:sz w:val="22"/>
                <w:szCs w:val="22"/>
                <w:lang w:eastAsia="en-AU"/>
              </w:rPr>
            </w:pPr>
            <w:r w:rsidRPr="000F4140">
              <w:rPr>
                <w:rFonts w:ascii="Arial" w:hAnsi="Arial" w:cs="Arial"/>
                <w:sz w:val="22"/>
                <w:szCs w:val="22"/>
              </w:rPr>
              <w:t>We do what we say we are going to do; we support each other and hold each other to account.</w:t>
            </w:r>
          </w:p>
        </w:tc>
      </w:tr>
      <w:tr w:rsidR="00A21921" w:rsidRPr="00A2122C" w14:paraId="33C1076C" w14:textId="77777777" w:rsidTr="00B9274F">
        <w:trPr>
          <w:trHeight w:val="283"/>
        </w:trPr>
        <w:tc>
          <w:tcPr>
            <w:tcW w:w="2547" w:type="dxa"/>
          </w:tcPr>
          <w:p w14:paraId="318568C4" w14:textId="77777777" w:rsidR="00A21921" w:rsidRDefault="00A21921" w:rsidP="00694EF2">
            <w:pPr>
              <w:shd w:val="clear" w:color="auto" w:fill="FFFFFF"/>
              <w:spacing w:before="120" w:after="120" w:line="264" w:lineRule="auto"/>
              <w:jc w:val="center"/>
              <w:textAlignment w:val="baseline"/>
              <w:rPr>
                <w:noProof/>
                <w:lang w:eastAsia="en-AU"/>
              </w:rPr>
            </w:pPr>
            <w:r>
              <w:rPr>
                <w:noProof/>
                <w:lang w:eastAsia="en-AU"/>
              </w:rPr>
              <w:drawing>
                <wp:inline distT="0" distB="0" distL="0" distR="0" wp14:anchorId="5E1220E3" wp14:editId="78847D67">
                  <wp:extent cx="612973" cy="720000"/>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12973" cy="720000"/>
                          </a:xfrm>
                          <a:prstGeom prst="rect">
                            <a:avLst/>
                          </a:prstGeom>
                        </pic:spPr>
                      </pic:pic>
                    </a:graphicData>
                  </a:graphic>
                </wp:inline>
              </w:drawing>
            </w:r>
          </w:p>
        </w:tc>
        <w:tc>
          <w:tcPr>
            <w:tcW w:w="8044" w:type="dxa"/>
            <w:vAlign w:val="center"/>
          </w:tcPr>
          <w:p w14:paraId="6610F62D" w14:textId="77777777" w:rsidR="00A21921" w:rsidRPr="000F4140" w:rsidRDefault="00FD7FA0" w:rsidP="00694EF2">
            <w:pPr>
              <w:shd w:val="clear" w:color="auto" w:fill="FFFFFF"/>
              <w:spacing w:before="120" w:after="120"/>
              <w:textAlignment w:val="baseline"/>
              <w:rPr>
                <w:rFonts w:ascii="Arial" w:hAnsi="Arial" w:cs="Arial"/>
                <w:color w:val="333333"/>
                <w:sz w:val="22"/>
                <w:szCs w:val="22"/>
                <w:lang w:eastAsia="en-AU"/>
              </w:rPr>
            </w:pPr>
            <w:r w:rsidRPr="000F4140">
              <w:rPr>
                <w:rFonts w:ascii="Arial" w:hAnsi="Arial" w:cs="Arial"/>
                <w:sz w:val="22"/>
                <w:szCs w:val="22"/>
              </w:rPr>
              <w:t>We</w:t>
            </w:r>
            <w:r w:rsidR="0003415A">
              <w:rPr>
                <w:rFonts w:ascii="Arial" w:hAnsi="Arial" w:cs="Arial"/>
                <w:sz w:val="22"/>
                <w:szCs w:val="22"/>
              </w:rPr>
              <w:t xml:space="preserve"> share the same vision and</w:t>
            </w:r>
            <w:r w:rsidRPr="000F4140">
              <w:rPr>
                <w:rFonts w:ascii="Arial" w:hAnsi="Arial" w:cs="Arial"/>
                <w:sz w:val="22"/>
                <w:szCs w:val="22"/>
              </w:rPr>
              <w:t xml:space="preserve"> work together to </w:t>
            </w:r>
            <w:r w:rsidR="0003415A">
              <w:rPr>
                <w:rFonts w:ascii="Arial" w:hAnsi="Arial" w:cs="Arial"/>
                <w:sz w:val="22"/>
                <w:szCs w:val="22"/>
              </w:rPr>
              <w:t>achieve our goals; we behave in a way that demonstrates our shared commitment to our values</w:t>
            </w:r>
          </w:p>
        </w:tc>
      </w:tr>
    </w:tbl>
    <w:p w14:paraId="0F46835E" w14:textId="77777777" w:rsidR="009905F5" w:rsidRPr="00C9191F" w:rsidRDefault="009905F5" w:rsidP="00C9191F">
      <w:pPr>
        <w:tabs>
          <w:tab w:val="left" w:pos="851"/>
          <w:tab w:val="left" w:pos="2552"/>
          <w:tab w:val="left" w:pos="2835"/>
        </w:tabs>
        <w:rPr>
          <w:rFonts w:ascii="Arial" w:hAnsi="Arial" w:cs="Arial"/>
          <w:b/>
          <w:sz w:val="24"/>
          <w:szCs w:val="32"/>
          <w:lang w:eastAsia="en-AU"/>
        </w:rPr>
      </w:pPr>
    </w:p>
    <w:tbl>
      <w:tblPr>
        <w:tblStyle w:val="TableGrid"/>
        <w:tblW w:w="10591" w:type="dxa"/>
        <w:tblInd w:w="-29" w:type="dxa"/>
        <w:tblLook w:val="04A0" w:firstRow="1" w:lastRow="0" w:firstColumn="1" w:lastColumn="0" w:noHBand="0" w:noVBand="1"/>
      </w:tblPr>
      <w:tblGrid>
        <w:gridCol w:w="10591"/>
      </w:tblGrid>
      <w:tr w:rsidR="0024676F" w14:paraId="3967992D" w14:textId="77777777" w:rsidTr="0DE6BEC0">
        <w:trPr>
          <w:trHeight w:val="640"/>
        </w:trPr>
        <w:tc>
          <w:tcPr>
            <w:tcW w:w="10591" w:type="dxa"/>
            <w:shd w:val="clear" w:color="auto" w:fill="D9D9D9" w:themeFill="background1" w:themeFillShade="D9"/>
            <w:vAlign w:val="center"/>
          </w:tcPr>
          <w:p w14:paraId="1F2A6B6B" w14:textId="77777777" w:rsidR="0024676F" w:rsidRDefault="0024676F" w:rsidP="00051E74">
            <w:pPr>
              <w:widowControl w:val="0"/>
              <w:tabs>
                <w:tab w:val="left" w:pos="29"/>
                <w:tab w:val="left" w:pos="2552"/>
                <w:tab w:val="left" w:pos="2835"/>
              </w:tabs>
              <w:spacing w:before="120" w:after="120" w:line="264" w:lineRule="auto"/>
              <w:rPr>
                <w:rFonts w:ascii="Arial" w:hAnsi="Arial" w:cs="Arial"/>
                <w:b/>
                <w:sz w:val="28"/>
                <w:szCs w:val="28"/>
              </w:rPr>
            </w:pPr>
            <w:r w:rsidRPr="00790B22">
              <w:rPr>
                <w:rFonts w:ascii="Arial" w:hAnsi="Arial" w:cs="Arial"/>
                <w:b/>
                <w:sz w:val="28"/>
                <w:szCs w:val="28"/>
              </w:rPr>
              <w:lastRenderedPageBreak/>
              <w:tab/>
            </w:r>
            <w:r>
              <w:rPr>
                <w:rFonts w:ascii="Arial" w:hAnsi="Arial" w:cs="Arial"/>
                <w:b/>
                <w:sz w:val="28"/>
                <w:szCs w:val="28"/>
              </w:rPr>
              <w:t>The Position</w:t>
            </w:r>
          </w:p>
        </w:tc>
      </w:tr>
      <w:tr w:rsidR="0024676F" w:rsidRPr="00152879" w14:paraId="3D46B675" w14:textId="77777777" w:rsidTr="00A76746">
        <w:trPr>
          <w:trHeight w:val="443"/>
        </w:trPr>
        <w:tc>
          <w:tcPr>
            <w:tcW w:w="10591" w:type="dxa"/>
            <w:vAlign w:val="center"/>
          </w:tcPr>
          <w:p w14:paraId="0C4B3BED" w14:textId="201CAC7D" w:rsidR="00C6725E" w:rsidRPr="00A76746" w:rsidRDefault="00000224" w:rsidP="00ED222A">
            <w:pPr>
              <w:spacing w:after="120" w:line="276" w:lineRule="auto"/>
              <w:jc w:val="both"/>
            </w:pPr>
            <w:r>
              <w:rPr>
                <w:rFonts w:ascii="Arial" w:hAnsi="Arial" w:cs="Arial"/>
                <w:sz w:val="22"/>
                <w:szCs w:val="22"/>
              </w:rPr>
              <w:t xml:space="preserve">Reporting to the Chief Executive Officer, the </w:t>
            </w:r>
            <w:r w:rsidR="00B9274F">
              <w:rPr>
                <w:rFonts w:ascii="Arial" w:hAnsi="Arial" w:cs="Arial"/>
                <w:sz w:val="22"/>
                <w:szCs w:val="22"/>
              </w:rPr>
              <w:t>Executive Director: Nursing and Midwifery (EDNM)</w:t>
            </w:r>
            <w:r>
              <w:rPr>
                <w:rFonts w:ascii="Arial" w:hAnsi="Arial" w:cs="Arial"/>
                <w:sz w:val="22"/>
                <w:szCs w:val="22"/>
              </w:rPr>
              <w:t xml:space="preserve"> </w:t>
            </w:r>
            <w:r w:rsidR="00A76746" w:rsidRPr="00863902">
              <w:rPr>
                <w:rFonts w:ascii="Arial" w:hAnsi="Arial" w:cs="Arial"/>
                <w:sz w:val="22"/>
                <w:szCs w:val="22"/>
              </w:rPr>
              <w:t xml:space="preserve">is responsible for </w:t>
            </w:r>
            <w:r w:rsidR="00A76746" w:rsidRPr="00380184">
              <w:rPr>
                <w:rFonts w:ascii="Arial" w:hAnsi="Arial" w:cs="Arial"/>
                <w:color w:val="000000"/>
                <w:sz w:val="22"/>
                <w:szCs w:val="22"/>
              </w:rPr>
              <w:t>the effective and efficient leadership</w:t>
            </w:r>
            <w:r>
              <w:rPr>
                <w:rFonts w:ascii="Arial" w:hAnsi="Arial" w:cs="Arial"/>
                <w:color w:val="000000"/>
                <w:sz w:val="22"/>
                <w:szCs w:val="22"/>
              </w:rPr>
              <w:t xml:space="preserve">, support and direction of </w:t>
            </w:r>
            <w:r w:rsidR="00A76746">
              <w:rPr>
                <w:rFonts w:ascii="Arial" w:hAnsi="Arial" w:cs="Arial"/>
                <w:color w:val="000000"/>
                <w:sz w:val="22"/>
                <w:szCs w:val="22"/>
              </w:rPr>
              <w:t>Acute, Community and Residential Services</w:t>
            </w:r>
            <w:r>
              <w:rPr>
                <w:rFonts w:ascii="Arial" w:hAnsi="Arial" w:cs="Arial"/>
                <w:color w:val="000000"/>
                <w:sz w:val="22"/>
                <w:szCs w:val="22"/>
              </w:rPr>
              <w:t xml:space="preserve">.  As an integral part of the executive team the </w:t>
            </w:r>
            <w:r w:rsidR="00B9274F">
              <w:rPr>
                <w:rFonts w:ascii="Arial" w:hAnsi="Arial" w:cs="Arial"/>
                <w:color w:val="000000"/>
                <w:sz w:val="22"/>
                <w:szCs w:val="22"/>
              </w:rPr>
              <w:t>EDNM</w:t>
            </w:r>
            <w:r>
              <w:rPr>
                <w:rFonts w:ascii="Arial" w:hAnsi="Arial" w:cs="Arial"/>
                <w:color w:val="000000"/>
                <w:sz w:val="22"/>
                <w:szCs w:val="22"/>
              </w:rPr>
              <w:t xml:space="preserve"> will ensure our team are supported </w:t>
            </w:r>
            <w:r w:rsidR="00B9274F">
              <w:rPr>
                <w:rFonts w:ascii="Arial" w:hAnsi="Arial" w:cs="Arial"/>
                <w:color w:val="000000"/>
                <w:sz w:val="22"/>
                <w:szCs w:val="22"/>
              </w:rPr>
              <w:t>to enact</w:t>
            </w:r>
            <w:r>
              <w:rPr>
                <w:rFonts w:ascii="Arial" w:hAnsi="Arial" w:cs="Arial"/>
                <w:color w:val="000000"/>
                <w:sz w:val="22"/>
                <w:szCs w:val="22"/>
              </w:rPr>
              <w:t xml:space="preserve"> the </w:t>
            </w:r>
            <w:r w:rsidR="00A76746" w:rsidRPr="00380184">
              <w:rPr>
                <w:rFonts w:ascii="Arial" w:hAnsi="Arial" w:cs="Arial"/>
                <w:color w:val="000000"/>
                <w:sz w:val="22"/>
                <w:szCs w:val="22"/>
              </w:rPr>
              <w:t xml:space="preserve">MDHS Vision, </w:t>
            </w:r>
            <w:r>
              <w:rPr>
                <w:rFonts w:ascii="Arial" w:hAnsi="Arial" w:cs="Arial"/>
                <w:color w:val="000000"/>
                <w:sz w:val="22"/>
                <w:szCs w:val="22"/>
              </w:rPr>
              <w:t xml:space="preserve">Purpose and </w:t>
            </w:r>
            <w:r w:rsidR="00A76746" w:rsidRPr="00380184">
              <w:rPr>
                <w:rFonts w:ascii="Arial" w:hAnsi="Arial" w:cs="Arial"/>
                <w:color w:val="000000"/>
                <w:sz w:val="22"/>
                <w:szCs w:val="22"/>
              </w:rPr>
              <w:t>Strategic Direction within the overarching</w:t>
            </w:r>
            <w:r>
              <w:rPr>
                <w:rFonts w:ascii="Arial" w:hAnsi="Arial" w:cs="Arial"/>
                <w:color w:val="000000"/>
                <w:sz w:val="22"/>
                <w:szCs w:val="22"/>
              </w:rPr>
              <w:t xml:space="preserve"> clinical governance</w:t>
            </w:r>
            <w:r w:rsidR="00A76746" w:rsidRPr="00380184">
              <w:rPr>
                <w:rFonts w:ascii="Arial" w:hAnsi="Arial" w:cs="Arial"/>
                <w:color w:val="000000"/>
                <w:sz w:val="22"/>
                <w:szCs w:val="22"/>
              </w:rPr>
              <w:t xml:space="preserve"> framework of an integrated health service.</w:t>
            </w:r>
            <w:r w:rsidR="00A76746">
              <w:rPr>
                <w:rFonts w:ascii="Arial" w:hAnsi="Arial" w:cs="Arial"/>
                <w:color w:val="000000"/>
                <w:sz w:val="22"/>
                <w:szCs w:val="22"/>
              </w:rPr>
              <w:t xml:space="preserve">  The </w:t>
            </w:r>
            <w:r w:rsidR="00B9274F">
              <w:rPr>
                <w:rFonts w:ascii="Arial" w:hAnsi="Arial" w:cs="Arial"/>
                <w:color w:val="000000"/>
                <w:sz w:val="22"/>
                <w:szCs w:val="22"/>
              </w:rPr>
              <w:t>EDNM</w:t>
            </w:r>
            <w:r>
              <w:rPr>
                <w:rFonts w:ascii="Arial" w:hAnsi="Arial" w:cs="Arial"/>
                <w:color w:val="000000"/>
                <w:sz w:val="22"/>
                <w:szCs w:val="22"/>
              </w:rPr>
              <w:t xml:space="preserve"> </w:t>
            </w:r>
            <w:r w:rsidR="00A76746">
              <w:rPr>
                <w:rFonts w:ascii="Arial" w:hAnsi="Arial" w:cs="Arial"/>
                <w:color w:val="000000"/>
                <w:sz w:val="22"/>
                <w:szCs w:val="22"/>
              </w:rPr>
              <w:t>is also responsible for Quality Systems</w:t>
            </w:r>
            <w:r w:rsidR="001D178B">
              <w:rPr>
                <w:rFonts w:ascii="Arial" w:hAnsi="Arial" w:cs="Arial"/>
                <w:color w:val="000000"/>
                <w:sz w:val="22"/>
                <w:szCs w:val="22"/>
              </w:rPr>
              <w:t>,</w:t>
            </w:r>
            <w:r w:rsidR="00A76746">
              <w:rPr>
                <w:rFonts w:ascii="Arial" w:hAnsi="Arial" w:cs="Arial"/>
                <w:color w:val="000000"/>
                <w:sz w:val="22"/>
                <w:szCs w:val="22"/>
              </w:rPr>
              <w:t xml:space="preserve"> </w:t>
            </w:r>
            <w:r>
              <w:rPr>
                <w:rFonts w:ascii="Arial" w:hAnsi="Arial" w:cs="Arial"/>
                <w:color w:val="000000"/>
                <w:sz w:val="22"/>
                <w:szCs w:val="22"/>
              </w:rPr>
              <w:t>supported by a team of associate directors</w:t>
            </w:r>
            <w:r w:rsidR="00BC5BE6">
              <w:rPr>
                <w:rFonts w:ascii="Arial" w:hAnsi="Arial" w:cs="Arial"/>
                <w:color w:val="000000"/>
                <w:sz w:val="22"/>
                <w:szCs w:val="22"/>
              </w:rPr>
              <w:t xml:space="preserve">, the quality and safety team and the MDHS leadership team </w:t>
            </w:r>
            <w:r w:rsidR="00A76746">
              <w:rPr>
                <w:rFonts w:ascii="Arial" w:hAnsi="Arial" w:cs="Arial"/>
                <w:color w:val="000000"/>
                <w:sz w:val="22"/>
                <w:szCs w:val="22"/>
              </w:rPr>
              <w:t>to lead all aspects of quality systems, and accreditation compliance</w:t>
            </w:r>
            <w:r w:rsidR="00BC5BE6">
              <w:rPr>
                <w:rFonts w:ascii="Arial" w:hAnsi="Arial" w:cs="Arial"/>
                <w:color w:val="000000"/>
                <w:sz w:val="22"/>
                <w:szCs w:val="22"/>
              </w:rPr>
              <w:t xml:space="preserve"> across all </w:t>
            </w:r>
            <w:r w:rsidR="00B9274F">
              <w:rPr>
                <w:rFonts w:ascii="Arial" w:hAnsi="Arial" w:cs="Arial"/>
                <w:color w:val="000000"/>
                <w:sz w:val="22"/>
                <w:szCs w:val="22"/>
              </w:rPr>
              <w:t>of MDHS.</w:t>
            </w:r>
          </w:p>
        </w:tc>
      </w:tr>
      <w:tr w:rsidR="00F51BC7" w14:paraId="14448E1E" w14:textId="77777777" w:rsidTr="0DE6BEC0">
        <w:trPr>
          <w:trHeight w:val="640"/>
        </w:trPr>
        <w:tc>
          <w:tcPr>
            <w:tcW w:w="10591" w:type="dxa"/>
            <w:shd w:val="clear" w:color="auto" w:fill="D9D9D9" w:themeFill="background1" w:themeFillShade="D9"/>
            <w:vAlign w:val="center"/>
          </w:tcPr>
          <w:p w14:paraId="5CD28BA8" w14:textId="77777777" w:rsidR="00F51BC7" w:rsidRDefault="00F51BC7" w:rsidP="00051E74">
            <w:pPr>
              <w:widowControl w:val="0"/>
              <w:tabs>
                <w:tab w:val="left" w:pos="29"/>
                <w:tab w:val="left" w:pos="2552"/>
                <w:tab w:val="left" w:pos="2835"/>
              </w:tabs>
              <w:spacing w:before="120" w:after="120" w:line="264" w:lineRule="auto"/>
              <w:rPr>
                <w:rFonts w:ascii="Arial" w:hAnsi="Arial" w:cs="Arial"/>
                <w:b/>
                <w:sz w:val="28"/>
                <w:szCs w:val="28"/>
              </w:rPr>
            </w:pPr>
            <w:r w:rsidRPr="00790B22">
              <w:rPr>
                <w:rFonts w:ascii="Arial" w:hAnsi="Arial" w:cs="Arial"/>
                <w:b/>
                <w:sz w:val="28"/>
                <w:szCs w:val="28"/>
              </w:rPr>
              <w:tab/>
            </w:r>
            <w:r>
              <w:rPr>
                <w:rFonts w:ascii="Arial" w:hAnsi="Arial" w:cs="Arial"/>
                <w:b/>
                <w:sz w:val="28"/>
                <w:szCs w:val="28"/>
              </w:rPr>
              <w:t>Specific Responsibilities</w:t>
            </w:r>
          </w:p>
        </w:tc>
      </w:tr>
      <w:tr w:rsidR="00F51BC7" w:rsidRPr="00F51BC7" w14:paraId="79ECA18C" w14:textId="77777777" w:rsidTr="0DE6BEC0">
        <w:trPr>
          <w:trHeight w:val="820"/>
        </w:trPr>
        <w:tc>
          <w:tcPr>
            <w:tcW w:w="10591" w:type="dxa"/>
            <w:vAlign w:val="center"/>
          </w:tcPr>
          <w:p w14:paraId="250CBF76" w14:textId="52F66E6F" w:rsidR="00A76746" w:rsidRPr="00ED222A" w:rsidRDefault="00ED222A" w:rsidP="00A76746">
            <w:pPr>
              <w:tabs>
                <w:tab w:val="left" w:pos="567"/>
                <w:tab w:val="left" w:pos="851"/>
              </w:tabs>
              <w:spacing w:before="120"/>
              <w:jc w:val="both"/>
              <w:rPr>
                <w:rFonts w:ascii="Arial" w:hAnsi="Arial" w:cs="Arial"/>
                <w:color w:val="000000"/>
                <w:sz w:val="22"/>
                <w:szCs w:val="22"/>
              </w:rPr>
            </w:pPr>
            <w:r>
              <w:rPr>
                <w:rFonts w:ascii="Arial" w:hAnsi="Arial" w:cs="Arial"/>
                <w:color w:val="000000"/>
                <w:sz w:val="22"/>
                <w:szCs w:val="22"/>
              </w:rPr>
              <w:t>The EDNM</w:t>
            </w:r>
            <w:r w:rsidR="00A76746" w:rsidRPr="00ED222A">
              <w:rPr>
                <w:rFonts w:ascii="Arial" w:hAnsi="Arial" w:cs="Arial"/>
                <w:color w:val="000000"/>
                <w:sz w:val="22"/>
                <w:szCs w:val="22"/>
              </w:rPr>
              <w:t xml:space="preserve"> responsible for the professional, strategic and business leadership of Clinical</w:t>
            </w:r>
            <w:r w:rsidR="00B9274F" w:rsidRPr="00ED222A">
              <w:rPr>
                <w:rFonts w:ascii="Arial" w:hAnsi="Arial" w:cs="Arial"/>
                <w:color w:val="000000"/>
                <w:sz w:val="22"/>
                <w:szCs w:val="22"/>
              </w:rPr>
              <w:t xml:space="preserve"> and Midwifery</w:t>
            </w:r>
            <w:r w:rsidR="00A76746" w:rsidRPr="00ED222A">
              <w:rPr>
                <w:rFonts w:ascii="Arial" w:hAnsi="Arial" w:cs="Arial"/>
                <w:color w:val="000000"/>
                <w:sz w:val="22"/>
                <w:szCs w:val="22"/>
              </w:rPr>
              <w:t xml:space="preserve"> Services within MDHS, as well ensuring the residential communities are welcoming to our community providing holistic support. </w:t>
            </w:r>
            <w:r w:rsidR="00A76746">
              <w:rPr>
                <w:rFonts w:ascii="Arial" w:hAnsi="Arial" w:cs="Arial"/>
                <w:color w:val="000000"/>
                <w:sz w:val="22"/>
                <w:szCs w:val="22"/>
              </w:rPr>
              <w:t>This position is also directly r</w:t>
            </w:r>
            <w:r w:rsidR="00A76746" w:rsidRPr="0059702B">
              <w:rPr>
                <w:rFonts w:ascii="Arial" w:hAnsi="Arial" w:cs="Arial"/>
                <w:color w:val="000000"/>
                <w:sz w:val="22"/>
                <w:szCs w:val="22"/>
              </w:rPr>
              <w:t xml:space="preserve">esponsible for </w:t>
            </w:r>
            <w:r w:rsidR="00A76746">
              <w:rPr>
                <w:rFonts w:ascii="Arial" w:hAnsi="Arial" w:cs="Arial"/>
                <w:color w:val="000000"/>
                <w:sz w:val="22"/>
                <w:szCs w:val="22"/>
              </w:rPr>
              <w:t>the coordination and facilitation of the quality framework across all aspects of MDHS</w:t>
            </w:r>
            <w:r>
              <w:rPr>
                <w:rFonts w:ascii="Arial" w:hAnsi="Arial" w:cs="Arial"/>
                <w:color w:val="000000"/>
                <w:sz w:val="22"/>
                <w:szCs w:val="22"/>
              </w:rPr>
              <w:t>.</w:t>
            </w:r>
          </w:p>
          <w:p w14:paraId="7519CBEF" w14:textId="77777777" w:rsidR="00A76746" w:rsidRPr="00ED222A" w:rsidRDefault="00A76746" w:rsidP="00147342">
            <w:pPr>
              <w:tabs>
                <w:tab w:val="left" w:pos="567"/>
                <w:tab w:val="left" w:pos="851"/>
              </w:tabs>
              <w:spacing w:before="120" w:after="240"/>
              <w:jc w:val="both"/>
              <w:rPr>
                <w:rFonts w:ascii="Arial" w:hAnsi="Arial" w:cs="Arial"/>
                <w:color w:val="000000"/>
                <w:sz w:val="22"/>
                <w:szCs w:val="22"/>
              </w:rPr>
            </w:pPr>
            <w:r w:rsidRPr="00ED222A">
              <w:rPr>
                <w:rFonts w:ascii="Arial" w:hAnsi="Arial" w:cs="Arial"/>
                <w:color w:val="000000"/>
                <w:sz w:val="22"/>
                <w:szCs w:val="22"/>
              </w:rPr>
              <w:t>The incumbent will display the following core attributes: professional integrity and confidence, an innovative and inquiring mind, an overarching desire for business improvements, and the desire to progress development of the acute and residential services workforce through advancing practice and models of care.</w:t>
            </w:r>
          </w:p>
          <w:p w14:paraId="79B18742" w14:textId="77777777" w:rsidR="00147342" w:rsidRPr="00E83D94" w:rsidRDefault="00147342" w:rsidP="00147342">
            <w:pPr>
              <w:pStyle w:val="ListParagraph"/>
              <w:numPr>
                <w:ilvl w:val="0"/>
                <w:numId w:val="26"/>
              </w:numPr>
              <w:tabs>
                <w:tab w:val="left" w:pos="426"/>
                <w:tab w:val="left" w:pos="851"/>
              </w:tabs>
              <w:ind w:hanging="720"/>
              <w:jc w:val="both"/>
              <w:rPr>
                <w:rFonts w:ascii="Arial" w:hAnsi="Arial" w:cs="Arial"/>
                <w:b/>
                <w:color w:val="000000"/>
                <w:sz w:val="22"/>
                <w:szCs w:val="22"/>
                <w:lang w:val="en-US"/>
              </w:rPr>
            </w:pPr>
            <w:r w:rsidRPr="00E83D94">
              <w:rPr>
                <w:rFonts w:ascii="Arial" w:hAnsi="Arial" w:cs="Arial"/>
                <w:b/>
                <w:color w:val="000000"/>
                <w:sz w:val="22"/>
                <w:szCs w:val="22"/>
                <w:lang w:val="en-US"/>
              </w:rPr>
              <w:t>Specific Responsibilities:</w:t>
            </w:r>
          </w:p>
          <w:p w14:paraId="2A9EDD7F" w14:textId="5B2A5E0B" w:rsidR="00147342" w:rsidRPr="00B9274F" w:rsidRDefault="00147342" w:rsidP="00000DFD">
            <w:pPr>
              <w:pStyle w:val="ListParagraph"/>
              <w:numPr>
                <w:ilvl w:val="0"/>
                <w:numId w:val="27"/>
              </w:numPr>
              <w:ind w:left="763" w:hanging="337"/>
              <w:jc w:val="both"/>
              <w:rPr>
                <w:sz w:val="22"/>
                <w:szCs w:val="22"/>
              </w:rPr>
            </w:pPr>
            <w:r w:rsidRPr="00147342">
              <w:rPr>
                <w:rFonts w:ascii="Arial" w:hAnsi="Arial" w:cs="Arial"/>
                <w:sz w:val="22"/>
                <w:szCs w:val="22"/>
              </w:rPr>
              <w:t xml:space="preserve">Without negotiation, the </w:t>
            </w:r>
            <w:r w:rsidR="00B9274F">
              <w:rPr>
                <w:rFonts w:ascii="Arial" w:hAnsi="Arial" w:cs="Arial"/>
                <w:sz w:val="22"/>
                <w:szCs w:val="22"/>
              </w:rPr>
              <w:t>EDNM</w:t>
            </w:r>
            <w:r w:rsidRPr="00147342">
              <w:rPr>
                <w:rFonts w:ascii="Arial" w:hAnsi="Arial" w:cs="Arial"/>
                <w:sz w:val="22"/>
                <w:szCs w:val="22"/>
              </w:rPr>
              <w:t xml:space="preserve"> will uphold and maintain the highest level of clinical and professional standards</w:t>
            </w:r>
            <w:r w:rsidR="00B9274F">
              <w:rPr>
                <w:rFonts w:ascii="Arial" w:hAnsi="Arial" w:cs="Arial"/>
                <w:sz w:val="22"/>
                <w:szCs w:val="22"/>
              </w:rPr>
              <w:t xml:space="preserve"> including:</w:t>
            </w:r>
          </w:p>
          <w:p w14:paraId="6C4C2DBD" w14:textId="6CFF1E31" w:rsidR="00B9274F" w:rsidRPr="00B9274F" w:rsidRDefault="00B9274F" w:rsidP="00B9274F">
            <w:pPr>
              <w:numPr>
                <w:ilvl w:val="0"/>
                <w:numId w:val="31"/>
              </w:numPr>
              <w:tabs>
                <w:tab w:val="left" w:pos="709"/>
              </w:tabs>
              <w:spacing w:before="80"/>
              <w:jc w:val="both"/>
              <w:rPr>
                <w:rFonts w:ascii="Arial" w:hAnsi="Arial" w:cs="Arial"/>
                <w:sz w:val="22"/>
                <w:szCs w:val="22"/>
              </w:rPr>
            </w:pPr>
            <w:r w:rsidRPr="00B9274F">
              <w:rPr>
                <w:rFonts w:ascii="Arial" w:hAnsi="Arial" w:cs="Arial"/>
                <w:sz w:val="22"/>
                <w:szCs w:val="22"/>
              </w:rPr>
              <w:t>Leading clinical</w:t>
            </w:r>
            <w:r w:rsidR="00ED222A">
              <w:rPr>
                <w:rFonts w:ascii="Arial" w:hAnsi="Arial" w:cs="Arial"/>
                <w:sz w:val="22"/>
                <w:szCs w:val="22"/>
              </w:rPr>
              <w:t xml:space="preserve"> and midwifery</w:t>
            </w:r>
            <w:r w:rsidRPr="00B9274F">
              <w:rPr>
                <w:rFonts w:ascii="Arial" w:hAnsi="Arial" w:cs="Arial"/>
                <w:sz w:val="22"/>
                <w:szCs w:val="22"/>
              </w:rPr>
              <w:t xml:space="preserve"> services</w:t>
            </w:r>
            <w:r>
              <w:rPr>
                <w:rFonts w:ascii="Arial" w:hAnsi="Arial" w:cs="Arial"/>
                <w:sz w:val="22"/>
                <w:szCs w:val="22"/>
              </w:rPr>
              <w:t>.</w:t>
            </w:r>
            <w:r w:rsidRPr="00B9274F">
              <w:rPr>
                <w:rFonts w:ascii="Arial" w:hAnsi="Arial" w:cs="Arial"/>
                <w:sz w:val="22"/>
                <w:szCs w:val="22"/>
              </w:rPr>
              <w:t xml:space="preserve"> </w:t>
            </w:r>
          </w:p>
          <w:p w14:paraId="41839529" w14:textId="6941BA95" w:rsidR="00B9274F" w:rsidRPr="00B9274F" w:rsidRDefault="00B9274F" w:rsidP="00B9274F">
            <w:pPr>
              <w:numPr>
                <w:ilvl w:val="0"/>
                <w:numId w:val="31"/>
              </w:numPr>
              <w:tabs>
                <w:tab w:val="left" w:pos="709"/>
              </w:tabs>
              <w:spacing w:before="80"/>
              <w:jc w:val="both"/>
              <w:rPr>
                <w:rFonts w:ascii="Arial" w:hAnsi="Arial" w:cs="Arial"/>
                <w:sz w:val="22"/>
                <w:szCs w:val="22"/>
              </w:rPr>
            </w:pPr>
            <w:r w:rsidRPr="00B9274F">
              <w:rPr>
                <w:rFonts w:ascii="Arial" w:hAnsi="Arial" w:cs="Arial"/>
                <w:sz w:val="22"/>
                <w:szCs w:val="22"/>
              </w:rPr>
              <w:t>Establishing and maintaining clinical governance and quality improvement systems</w:t>
            </w:r>
            <w:r>
              <w:rPr>
                <w:rFonts w:ascii="Arial" w:hAnsi="Arial" w:cs="Arial"/>
                <w:sz w:val="22"/>
                <w:szCs w:val="22"/>
              </w:rPr>
              <w:t>.</w:t>
            </w:r>
          </w:p>
          <w:p w14:paraId="6FFE1624" w14:textId="199FE895" w:rsidR="00B9274F" w:rsidRPr="00B9274F" w:rsidRDefault="00B9274F" w:rsidP="00B9274F">
            <w:pPr>
              <w:numPr>
                <w:ilvl w:val="0"/>
                <w:numId w:val="31"/>
              </w:numPr>
              <w:tabs>
                <w:tab w:val="left" w:pos="709"/>
              </w:tabs>
              <w:spacing w:before="80"/>
              <w:jc w:val="both"/>
              <w:rPr>
                <w:rFonts w:ascii="Arial" w:hAnsi="Arial" w:cs="Arial"/>
                <w:sz w:val="22"/>
                <w:szCs w:val="22"/>
              </w:rPr>
            </w:pPr>
            <w:r w:rsidRPr="00B9274F">
              <w:rPr>
                <w:rFonts w:ascii="Arial" w:hAnsi="Arial" w:cs="Arial"/>
                <w:sz w:val="22"/>
                <w:szCs w:val="22"/>
              </w:rPr>
              <w:t>Consumer Experience and Co-design</w:t>
            </w:r>
            <w:r>
              <w:rPr>
                <w:rFonts w:ascii="Arial" w:hAnsi="Arial" w:cs="Arial"/>
                <w:sz w:val="22"/>
                <w:szCs w:val="22"/>
              </w:rPr>
              <w:t>.</w:t>
            </w:r>
          </w:p>
          <w:p w14:paraId="01A45187" w14:textId="26AA58AC" w:rsidR="00B9274F" w:rsidRPr="00B9274F" w:rsidRDefault="00B9274F" w:rsidP="00B9274F">
            <w:pPr>
              <w:numPr>
                <w:ilvl w:val="0"/>
                <w:numId w:val="31"/>
              </w:numPr>
              <w:tabs>
                <w:tab w:val="left" w:pos="709"/>
              </w:tabs>
              <w:spacing w:before="80"/>
              <w:jc w:val="both"/>
              <w:rPr>
                <w:rFonts w:ascii="Arial" w:hAnsi="Arial" w:cs="Arial"/>
                <w:sz w:val="22"/>
                <w:szCs w:val="22"/>
              </w:rPr>
            </w:pPr>
            <w:r w:rsidRPr="00B9274F">
              <w:rPr>
                <w:rFonts w:ascii="Arial" w:hAnsi="Arial" w:cs="Arial"/>
                <w:sz w:val="22"/>
                <w:szCs w:val="22"/>
              </w:rPr>
              <w:t>Workforce</w:t>
            </w:r>
            <w:r>
              <w:rPr>
                <w:rFonts w:ascii="Arial" w:hAnsi="Arial" w:cs="Arial"/>
                <w:sz w:val="22"/>
                <w:szCs w:val="22"/>
              </w:rPr>
              <w:t>.</w:t>
            </w:r>
          </w:p>
          <w:p w14:paraId="17D851A2" w14:textId="70188F54" w:rsidR="00B9274F" w:rsidRPr="00B9274F" w:rsidRDefault="00B9274F" w:rsidP="00B9274F">
            <w:pPr>
              <w:numPr>
                <w:ilvl w:val="0"/>
                <w:numId w:val="31"/>
              </w:numPr>
              <w:tabs>
                <w:tab w:val="left" w:pos="709"/>
              </w:tabs>
              <w:spacing w:before="80"/>
              <w:jc w:val="both"/>
              <w:rPr>
                <w:rFonts w:ascii="Arial" w:hAnsi="Arial" w:cs="Arial"/>
                <w:sz w:val="22"/>
                <w:szCs w:val="22"/>
              </w:rPr>
            </w:pPr>
            <w:r w:rsidRPr="00B9274F">
              <w:rPr>
                <w:rFonts w:ascii="Arial" w:hAnsi="Arial" w:cs="Arial"/>
                <w:sz w:val="22"/>
                <w:szCs w:val="22"/>
              </w:rPr>
              <w:t>Strategic and business planning</w:t>
            </w:r>
            <w:r>
              <w:rPr>
                <w:rFonts w:ascii="Arial" w:hAnsi="Arial" w:cs="Arial"/>
                <w:sz w:val="22"/>
                <w:szCs w:val="22"/>
              </w:rPr>
              <w:t>.</w:t>
            </w:r>
          </w:p>
          <w:p w14:paraId="79BF7775" w14:textId="7E92AA43" w:rsidR="00B9274F" w:rsidRDefault="00B9274F" w:rsidP="00B9274F">
            <w:pPr>
              <w:numPr>
                <w:ilvl w:val="0"/>
                <w:numId w:val="31"/>
              </w:numPr>
              <w:tabs>
                <w:tab w:val="left" w:pos="709"/>
              </w:tabs>
              <w:spacing w:before="80"/>
              <w:jc w:val="both"/>
              <w:rPr>
                <w:rFonts w:ascii="Arial" w:hAnsi="Arial" w:cs="Arial"/>
                <w:sz w:val="22"/>
                <w:szCs w:val="22"/>
              </w:rPr>
            </w:pPr>
            <w:r w:rsidRPr="00B9274F">
              <w:rPr>
                <w:rFonts w:ascii="Arial" w:hAnsi="Arial" w:cs="Arial"/>
                <w:sz w:val="22"/>
                <w:szCs w:val="22"/>
              </w:rPr>
              <w:t>Statutory reporting &amp; financial management and maintenance of performance targets</w:t>
            </w:r>
            <w:r>
              <w:rPr>
                <w:rFonts w:ascii="Arial" w:hAnsi="Arial" w:cs="Arial"/>
                <w:sz w:val="22"/>
                <w:szCs w:val="22"/>
              </w:rPr>
              <w:t>.</w:t>
            </w:r>
          </w:p>
          <w:p w14:paraId="5B9AB9E2" w14:textId="2EEFD995" w:rsidR="00000DFD" w:rsidRPr="00B9274F" w:rsidRDefault="00000DFD" w:rsidP="00B9274F">
            <w:pPr>
              <w:numPr>
                <w:ilvl w:val="0"/>
                <w:numId w:val="31"/>
              </w:numPr>
              <w:tabs>
                <w:tab w:val="left" w:pos="709"/>
              </w:tabs>
              <w:spacing w:before="80"/>
              <w:jc w:val="both"/>
              <w:rPr>
                <w:rFonts w:ascii="Arial" w:hAnsi="Arial" w:cs="Arial"/>
                <w:sz w:val="22"/>
                <w:szCs w:val="22"/>
              </w:rPr>
            </w:pPr>
            <w:r>
              <w:rPr>
                <w:rFonts w:ascii="Arial" w:hAnsi="Arial" w:cs="Arial"/>
                <w:sz w:val="22"/>
                <w:szCs w:val="22"/>
              </w:rPr>
              <w:t>Accepting accountability and responsibility for their own actions within their scope of practice.</w:t>
            </w:r>
          </w:p>
          <w:p w14:paraId="30A581E5" w14:textId="11BD6BE4" w:rsidR="00B9274F" w:rsidRDefault="00B9274F" w:rsidP="00ED222A">
            <w:pPr>
              <w:numPr>
                <w:ilvl w:val="0"/>
                <w:numId w:val="19"/>
              </w:numPr>
              <w:tabs>
                <w:tab w:val="left" w:pos="709"/>
              </w:tabs>
              <w:spacing w:before="80" w:line="276" w:lineRule="auto"/>
              <w:ind w:left="709" w:hanging="283"/>
              <w:jc w:val="both"/>
              <w:rPr>
                <w:rFonts w:ascii="Arial" w:hAnsi="Arial" w:cs="Arial"/>
                <w:sz w:val="22"/>
                <w:szCs w:val="22"/>
              </w:rPr>
            </w:pPr>
            <w:r w:rsidRPr="00B9274F">
              <w:rPr>
                <w:rFonts w:ascii="Arial" w:hAnsi="Arial" w:cs="Arial"/>
                <w:sz w:val="22"/>
                <w:szCs w:val="22"/>
              </w:rPr>
              <w:t>Lead clinical services across acute, residential and community health services delivering safe and compassionate healthcare</w:t>
            </w:r>
            <w:r>
              <w:rPr>
                <w:rFonts w:ascii="Arial" w:hAnsi="Arial" w:cs="Arial"/>
                <w:sz w:val="22"/>
                <w:szCs w:val="22"/>
              </w:rPr>
              <w:t>.</w:t>
            </w:r>
            <w:r w:rsidRPr="00147342">
              <w:rPr>
                <w:rFonts w:ascii="Arial" w:hAnsi="Arial" w:cs="Arial"/>
                <w:sz w:val="22"/>
                <w:szCs w:val="22"/>
              </w:rPr>
              <w:t xml:space="preserve"> </w:t>
            </w:r>
          </w:p>
          <w:p w14:paraId="539E8FAA" w14:textId="3C3DF9D0" w:rsidR="00147342" w:rsidRPr="00147342" w:rsidRDefault="00147342" w:rsidP="00ED222A">
            <w:pPr>
              <w:numPr>
                <w:ilvl w:val="0"/>
                <w:numId w:val="19"/>
              </w:numPr>
              <w:tabs>
                <w:tab w:val="left" w:pos="709"/>
              </w:tabs>
              <w:spacing w:before="80" w:line="276" w:lineRule="auto"/>
              <w:ind w:left="709" w:hanging="283"/>
              <w:jc w:val="both"/>
              <w:rPr>
                <w:rFonts w:ascii="Arial" w:hAnsi="Arial" w:cs="Arial"/>
                <w:sz w:val="22"/>
                <w:szCs w:val="22"/>
              </w:rPr>
            </w:pPr>
            <w:r w:rsidRPr="00147342">
              <w:rPr>
                <w:rFonts w:ascii="Arial" w:hAnsi="Arial" w:cs="Arial"/>
                <w:sz w:val="22"/>
                <w:szCs w:val="22"/>
              </w:rPr>
              <w:t xml:space="preserve">In conjunction with </w:t>
            </w:r>
            <w:r w:rsidR="00BC5BE6">
              <w:rPr>
                <w:rFonts w:ascii="Arial" w:hAnsi="Arial" w:cs="Arial"/>
                <w:sz w:val="22"/>
                <w:szCs w:val="22"/>
              </w:rPr>
              <w:t xml:space="preserve">executive and </w:t>
            </w:r>
            <w:r w:rsidRPr="00147342">
              <w:rPr>
                <w:rFonts w:ascii="Arial" w:hAnsi="Arial" w:cs="Arial"/>
                <w:sz w:val="22"/>
                <w:szCs w:val="22"/>
              </w:rPr>
              <w:t>leadership team</w:t>
            </w:r>
            <w:r w:rsidR="00BC5BE6">
              <w:rPr>
                <w:rFonts w:ascii="Arial" w:hAnsi="Arial" w:cs="Arial"/>
                <w:sz w:val="22"/>
                <w:szCs w:val="22"/>
              </w:rPr>
              <w:t>s</w:t>
            </w:r>
            <w:r w:rsidRPr="00147342">
              <w:rPr>
                <w:rFonts w:ascii="Arial" w:hAnsi="Arial" w:cs="Arial"/>
                <w:sz w:val="22"/>
                <w:szCs w:val="22"/>
              </w:rPr>
              <w:t>, actively lead clinical governance programs, including oversight of the embedded clinical improvement program.</w:t>
            </w:r>
          </w:p>
          <w:p w14:paraId="04FA518A" w14:textId="77777777" w:rsidR="00147342" w:rsidRPr="00147342" w:rsidRDefault="00147342" w:rsidP="00ED222A">
            <w:pPr>
              <w:numPr>
                <w:ilvl w:val="0"/>
                <w:numId w:val="19"/>
              </w:numPr>
              <w:tabs>
                <w:tab w:val="left" w:pos="709"/>
              </w:tabs>
              <w:spacing w:before="80" w:line="276" w:lineRule="auto"/>
              <w:ind w:left="709" w:hanging="283"/>
              <w:jc w:val="both"/>
              <w:rPr>
                <w:rFonts w:ascii="Arial" w:hAnsi="Arial" w:cs="Arial"/>
                <w:sz w:val="22"/>
                <w:szCs w:val="22"/>
              </w:rPr>
            </w:pPr>
            <w:r w:rsidRPr="00147342">
              <w:rPr>
                <w:rFonts w:ascii="Arial" w:hAnsi="Arial" w:cs="Arial"/>
                <w:sz w:val="22"/>
                <w:szCs w:val="22"/>
              </w:rPr>
              <w:t xml:space="preserve">Embraces consumers as the core component of the service and the strategic planning and governance systems. </w:t>
            </w:r>
          </w:p>
          <w:p w14:paraId="1216DA60" w14:textId="77777777" w:rsidR="00147342" w:rsidRPr="00147342" w:rsidRDefault="00147342" w:rsidP="00ED222A">
            <w:pPr>
              <w:numPr>
                <w:ilvl w:val="0"/>
                <w:numId w:val="19"/>
              </w:numPr>
              <w:tabs>
                <w:tab w:val="left" w:pos="709"/>
              </w:tabs>
              <w:spacing w:before="80" w:line="276" w:lineRule="auto"/>
              <w:ind w:left="709" w:hanging="283"/>
              <w:jc w:val="both"/>
              <w:rPr>
                <w:rFonts w:ascii="Arial" w:hAnsi="Arial" w:cs="Arial"/>
                <w:sz w:val="22"/>
                <w:szCs w:val="22"/>
              </w:rPr>
            </w:pPr>
            <w:r w:rsidRPr="00147342">
              <w:rPr>
                <w:rFonts w:ascii="Arial" w:hAnsi="Arial" w:cs="Arial"/>
                <w:sz w:val="22"/>
                <w:szCs w:val="22"/>
              </w:rPr>
              <w:t xml:space="preserve">Provide corporate leadership across MDHS to ensure compliance with Activity Targets. </w:t>
            </w:r>
          </w:p>
          <w:p w14:paraId="11C4540B" w14:textId="77777777" w:rsidR="00147342" w:rsidRPr="00147342" w:rsidRDefault="00147342" w:rsidP="00ED222A">
            <w:pPr>
              <w:numPr>
                <w:ilvl w:val="0"/>
                <w:numId w:val="19"/>
              </w:numPr>
              <w:tabs>
                <w:tab w:val="left" w:pos="709"/>
              </w:tabs>
              <w:spacing w:before="80" w:line="276" w:lineRule="auto"/>
              <w:ind w:left="709" w:hanging="283"/>
              <w:jc w:val="both"/>
              <w:rPr>
                <w:rFonts w:ascii="Arial" w:hAnsi="Arial" w:cs="Arial"/>
                <w:sz w:val="22"/>
                <w:szCs w:val="22"/>
              </w:rPr>
            </w:pPr>
            <w:r w:rsidRPr="00147342">
              <w:rPr>
                <w:rFonts w:ascii="Arial" w:hAnsi="Arial" w:cs="Arial"/>
                <w:sz w:val="22"/>
                <w:szCs w:val="22"/>
              </w:rPr>
              <w:t>Co-ordinate service and business planning and assessment annually and as required against MDHS Strategic Directions, identified community need and Government requirements, using partnership and integrated service approaches and seeking opportunities for strategic funding and service grow.</w:t>
            </w:r>
          </w:p>
          <w:p w14:paraId="226A547C" w14:textId="77777777" w:rsidR="00147342" w:rsidRPr="00147342" w:rsidRDefault="00147342" w:rsidP="00ED222A">
            <w:pPr>
              <w:numPr>
                <w:ilvl w:val="0"/>
                <w:numId w:val="19"/>
              </w:numPr>
              <w:tabs>
                <w:tab w:val="left" w:pos="709"/>
              </w:tabs>
              <w:spacing w:before="80" w:line="276" w:lineRule="auto"/>
              <w:ind w:left="709" w:hanging="283"/>
              <w:jc w:val="both"/>
              <w:rPr>
                <w:rFonts w:ascii="Arial" w:hAnsi="Arial" w:cs="Arial"/>
                <w:sz w:val="22"/>
                <w:szCs w:val="22"/>
              </w:rPr>
            </w:pPr>
            <w:r w:rsidRPr="00147342">
              <w:rPr>
                <w:rFonts w:ascii="Arial" w:hAnsi="Arial" w:cs="Arial"/>
                <w:sz w:val="22"/>
                <w:szCs w:val="22"/>
              </w:rPr>
              <w:t>Progress leadership development through active involvement in the MDHS Leadership Development Program (LDP) and innovative business improvement strategies that promote the MDHS vision, values and strategic direction throughout MDHS and within the community.</w:t>
            </w:r>
          </w:p>
          <w:p w14:paraId="6437D4FD" w14:textId="77777777" w:rsidR="00147342" w:rsidRPr="00147342" w:rsidRDefault="00147342" w:rsidP="00ED222A">
            <w:pPr>
              <w:numPr>
                <w:ilvl w:val="0"/>
                <w:numId w:val="19"/>
              </w:numPr>
              <w:tabs>
                <w:tab w:val="left" w:pos="709"/>
              </w:tabs>
              <w:spacing w:before="80" w:line="276" w:lineRule="auto"/>
              <w:ind w:left="709" w:hanging="283"/>
              <w:jc w:val="both"/>
              <w:rPr>
                <w:rFonts w:ascii="Arial" w:hAnsi="Arial" w:cs="Arial"/>
                <w:sz w:val="22"/>
                <w:szCs w:val="22"/>
              </w:rPr>
            </w:pPr>
            <w:r w:rsidRPr="00147342">
              <w:rPr>
                <w:rFonts w:ascii="Arial" w:hAnsi="Arial" w:cs="Arial"/>
                <w:sz w:val="22"/>
                <w:szCs w:val="22"/>
              </w:rPr>
              <w:t>Operate within the clinical and corporate governance, and risk management frameworks.</w:t>
            </w:r>
          </w:p>
          <w:p w14:paraId="4CF2D3BD" w14:textId="19362A4F" w:rsidR="00147342" w:rsidRDefault="00147342" w:rsidP="00ED222A">
            <w:pPr>
              <w:numPr>
                <w:ilvl w:val="0"/>
                <w:numId w:val="19"/>
              </w:numPr>
              <w:tabs>
                <w:tab w:val="left" w:pos="709"/>
              </w:tabs>
              <w:spacing w:before="80" w:line="276" w:lineRule="auto"/>
              <w:ind w:left="709" w:hanging="283"/>
              <w:jc w:val="both"/>
              <w:rPr>
                <w:rFonts w:ascii="Arial" w:hAnsi="Arial" w:cs="Arial"/>
                <w:sz w:val="22"/>
                <w:szCs w:val="22"/>
              </w:rPr>
            </w:pPr>
            <w:r w:rsidRPr="00147342">
              <w:rPr>
                <w:rFonts w:ascii="Arial" w:hAnsi="Arial" w:cs="Arial"/>
                <w:sz w:val="22"/>
                <w:szCs w:val="22"/>
              </w:rPr>
              <w:lastRenderedPageBreak/>
              <w:t>Undertake activities that ensure MDHS Models of Care reflect contemporary pr</w:t>
            </w:r>
            <w:r w:rsidR="00B9274F">
              <w:rPr>
                <w:rFonts w:ascii="Arial" w:hAnsi="Arial" w:cs="Arial"/>
                <w:sz w:val="22"/>
                <w:szCs w:val="22"/>
              </w:rPr>
              <w:t>actices and service integration including:</w:t>
            </w:r>
          </w:p>
          <w:p w14:paraId="54579B5E" w14:textId="315FF030" w:rsidR="00B9274F" w:rsidRDefault="00B9274F" w:rsidP="00ED222A">
            <w:pPr>
              <w:numPr>
                <w:ilvl w:val="0"/>
                <w:numId w:val="31"/>
              </w:numPr>
              <w:tabs>
                <w:tab w:val="left" w:pos="709"/>
              </w:tabs>
              <w:spacing w:before="80" w:line="276" w:lineRule="auto"/>
              <w:jc w:val="both"/>
              <w:rPr>
                <w:rFonts w:ascii="Arial" w:hAnsi="Arial" w:cs="Arial"/>
                <w:sz w:val="22"/>
                <w:szCs w:val="22"/>
              </w:rPr>
            </w:pPr>
            <w:r w:rsidRPr="00147342">
              <w:rPr>
                <w:rFonts w:ascii="Arial" w:hAnsi="Arial" w:cs="Arial"/>
                <w:sz w:val="22"/>
                <w:szCs w:val="22"/>
              </w:rPr>
              <w:t>Lead the ongoing development and implementation of the Montessori Philosophy into MDHS Residential Communities.</w:t>
            </w:r>
          </w:p>
          <w:p w14:paraId="1AB1CDBB" w14:textId="77777777" w:rsidR="00147342" w:rsidRPr="00147342" w:rsidRDefault="00147342" w:rsidP="00ED222A">
            <w:pPr>
              <w:numPr>
                <w:ilvl w:val="0"/>
                <w:numId w:val="19"/>
              </w:numPr>
              <w:tabs>
                <w:tab w:val="left" w:pos="709"/>
              </w:tabs>
              <w:spacing w:before="80" w:line="276" w:lineRule="auto"/>
              <w:ind w:left="709" w:hanging="283"/>
              <w:jc w:val="both"/>
              <w:rPr>
                <w:rFonts w:ascii="Arial" w:hAnsi="Arial" w:cs="Arial"/>
                <w:sz w:val="22"/>
                <w:szCs w:val="22"/>
              </w:rPr>
            </w:pPr>
            <w:r w:rsidRPr="00147342">
              <w:rPr>
                <w:rFonts w:ascii="Arial" w:hAnsi="Arial" w:cs="Arial"/>
                <w:sz w:val="22"/>
                <w:szCs w:val="22"/>
              </w:rPr>
              <w:t xml:space="preserve">Ensures all clinical based services adhere to contemporary and evidence based clinical frameworks. </w:t>
            </w:r>
          </w:p>
          <w:p w14:paraId="322E5122" w14:textId="77777777" w:rsidR="00147342" w:rsidRPr="00147342" w:rsidRDefault="00147342" w:rsidP="00ED222A">
            <w:pPr>
              <w:numPr>
                <w:ilvl w:val="0"/>
                <w:numId w:val="19"/>
              </w:numPr>
              <w:tabs>
                <w:tab w:val="left" w:pos="709"/>
              </w:tabs>
              <w:spacing w:before="80" w:line="276" w:lineRule="auto"/>
              <w:ind w:left="709" w:hanging="283"/>
              <w:jc w:val="both"/>
              <w:rPr>
                <w:rFonts w:ascii="Arial" w:hAnsi="Arial" w:cs="Arial"/>
                <w:sz w:val="22"/>
                <w:szCs w:val="22"/>
              </w:rPr>
            </w:pPr>
            <w:r w:rsidRPr="00147342">
              <w:rPr>
                <w:rFonts w:ascii="Arial" w:hAnsi="Arial" w:cs="Arial"/>
                <w:sz w:val="22"/>
                <w:szCs w:val="22"/>
              </w:rPr>
              <w:t>Undertake workforce development strategies and actions to support current and future service needs.</w:t>
            </w:r>
          </w:p>
          <w:p w14:paraId="35EB42CB" w14:textId="77777777" w:rsidR="00147342" w:rsidRPr="00147342" w:rsidRDefault="00147342" w:rsidP="00ED222A">
            <w:pPr>
              <w:numPr>
                <w:ilvl w:val="0"/>
                <w:numId w:val="19"/>
              </w:numPr>
              <w:tabs>
                <w:tab w:val="left" w:pos="709"/>
              </w:tabs>
              <w:spacing w:before="80" w:line="276" w:lineRule="auto"/>
              <w:ind w:left="709" w:hanging="283"/>
              <w:jc w:val="both"/>
              <w:rPr>
                <w:rFonts w:ascii="Arial" w:hAnsi="Arial" w:cs="Arial"/>
                <w:sz w:val="22"/>
                <w:szCs w:val="22"/>
              </w:rPr>
            </w:pPr>
            <w:r w:rsidRPr="00147342">
              <w:rPr>
                <w:rFonts w:ascii="Arial" w:hAnsi="Arial" w:cs="Arial"/>
                <w:sz w:val="22"/>
                <w:szCs w:val="22"/>
              </w:rPr>
              <w:t>Facilitate ongoing service improvement and strategic positioning of MDHS by leading innovative and collaborative decision making within the health service.</w:t>
            </w:r>
          </w:p>
          <w:p w14:paraId="2939B2C9" w14:textId="77777777" w:rsidR="00147342" w:rsidRPr="00147342" w:rsidRDefault="00147342" w:rsidP="00ED222A">
            <w:pPr>
              <w:numPr>
                <w:ilvl w:val="0"/>
                <w:numId w:val="19"/>
              </w:numPr>
              <w:tabs>
                <w:tab w:val="left" w:pos="709"/>
              </w:tabs>
              <w:spacing w:before="80" w:line="276" w:lineRule="auto"/>
              <w:ind w:left="709" w:hanging="283"/>
              <w:jc w:val="both"/>
              <w:rPr>
                <w:rFonts w:ascii="Arial" w:hAnsi="Arial" w:cs="Arial"/>
                <w:sz w:val="22"/>
                <w:szCs w:val="22"/>
              </w:rPr>
            </w:pPr>
            <w:r w:rsidRPr="00147342">
              <w:rPr>
                <w:rFonts w:ascii="Arial" w:hAnsi="Arial" w:cs="Arial"/>
                <w:sz w:val="22"/>
                <w:szCs w:val="22"/>
              </w:rPr>
              <w:t>Support managers to review programs, systems, processes and practices.</w:t>
            </w:r>
          </w:p>
          <w:p w14:paraId="258CA2B6" w14:textId="77777777" w:rsidR="00147342" w:rsidRPr="00147342" w:rsidRDefault="00147342" w:rsidP="00ED222A">
            <w:pPr>
              <w:numPr>
                <w:ilvl w:val="0"/>
                <w:numId w:val="19"/>
              </w:numPr>
              <w:tabs>
                <w:tab w:val="left" w:pos="709"/>
              </w:tabs>
              <w:spacing w:before="80" w:line="276" w:lineRule="auto"/>
              <w:ind w:left="709" w:hanging="283"/>
              <w:jc w:val="both"/>
              <w:rPr>
                <w:rFonts w:ascii="Arial" w:hAnsi="Arial" w:cs="Arial"/>
                <w:sz w:val="22"/>
                <w:szCs w:val="22"/>
              </w:rPr>
            </w:pPr>
            <w:r w:rsidRPr="00147342">
              <w:rPr>
                <w:rFonts w:ascii="Arial" w:hAnsi="Arial" w:cs="Arial"/>
                <w:sz w:val="22"/>
                <w:szCs w:val="22"/>
              </w:rPr>
              <w:t>Ensures all clinical managers develop quality improvement plans based on opportunities for clinical improvements.</w:t>
            </w:r>
          </w:p>
          <w:p w14:paraId="171403D4" w14:textId="77777777" w:rsidR="00147342" w:rsidRPr="00147342" w:rsidRDefault="00147342" w:rsidP="00ED222A">
            <w:pPr>
              <w:numPr>
                <w:ilvl w:val="0"/>
                <w:numId w:val="19"/>
              </w:numPr>
              <w:tabs>
                <w:tab w:val="left" w:pos="709"/>
              </w:tabs>
              <w:spacing w:before="80" w:line="276" w:lineRule="auto"/>
              <w:ind w:left="709" w:hanging="283"/>
              <w:jc w:val="both"/>
              <w:rPr>
                <w:rFonts w:ascii="Arial" w:hAnsi="Arial" w:cs="Arial"/>
                <w:sz w:val="22"/>
                <w:szCs w:val="22"/>
              </w:rPr>
            </w:pPr>
            <w:r w:rsidRPr="00147342">
              <w:rPr>
                <w:rFonts w:ascii="Arial" w:hAnsi="Arial" w:cs="Arial"/>
                <w:sz w:val="22"/>
                <w:szCs w:val="22"/>
              </w:rPr>
              <w:t>Embed a focus on succession planning and development across clinical services.</w:t>
            </w:r>
          </w:p>
          <w:p w14:paraId="75E3A97D" w14:textId="77777777" w:rsidR="00147342" w:rsidRPr="00000DFD" w:rsidRDefault="00147342" w:rsidP="00ED222A">
            <w:pPr>
              <w:numPr>
                <w:ilvl w:val="0"/>
                <w:numId w:val="19"/>
              </w:numPr>
              <w:tabs>
                <w:tab w:val="left" w:pos="709"/>
              </w:tabs>
              <w:spacing w:before="80" w:line="276" w:lineRule="auto"/>
              <w:ind w:left="709" w:hanging="283"/>
              <w:jc w:val="both"/>
              <w:rPr>
                <w:rFonts w:ascii="Arial" w:hAnsi="Arial" w:cs="Arial"/>
                <w:sz w:val="22"/>
                <w:szCs w:val="22"/>
              </w:rPr>
            </w:pPr>
            <w:r w:rsidRPr="00147342">
              <w:rPr>
                <w:rFonts w:ascii="Arial" w:hAnsi="Arial" w:cs="Arial"/>
                <w:sz w:val="22"/>
                <w:szCs w:val="22"/>
              </w:rPr>
              <w:t>Responsible for forwarding, in consultation with the CEO and Directors, any incidents that have the potential to end in litigation, including all adverse clinical outcomes, to VMIA.</w:t>
            </w:r>
          </w:p>
          <w:p w14:paraId="39EA1992" w14:textId="77777777" w:rsidR="00147342" w:rsidRPr="00147342" w:rsidRDefault="00147342" w:rsidP="00ED222A">
            <w:pPr>
              <w:numPr>
                <w:ilvl w:val="0"/>
                <w:numId w:val="19"/>
              </w:numPr>
              <w:tabs>
                <w:tab w:val="left" w:pos="709"/>
              </w:tabs>
              <w:spacing w:before="80" w:line="276" w:lineRule="auto"/>
              <w:ind w:left="709" w:hanging="283"/>
              <w:jc w:val="both"/>
              <w:rPr>
                <w:rFonts w:ascii="Arial" w:hAnsi="Arial" w:cs="Arial"/>
                <w:sz w:val="22"/>
                <w:szCs w:val="22"/>
              </w:rPr>
            </w:pPr>
            <w:r w:rsidRPr="00147342">
              <w:rPr>
                <w:rFonts w:ascii="Arial" w:hAnsi="Arial" w:cs="Arial"/>
                <w:sz w:val="22"/>
                <w:szCs w:val="22"/>
              </w:rPr>
              <w:t>Operate proactively and comprehensively to manage HR and IR issues in a manner that averts issues while progressing improvements and efficiencies.</w:t>
            </w:r>
          </w:p>
          <w:p w14:paraId="64E3C4F0" w14:textId="77777777" w:rsidR="00147342" w:rsidRPr="00147342" w:rsidRDefault="00147342" w:rsidP="00ED222A">
            <w:pPr>
              <w:numPr>
                <w:ilvl w:val="0"/>
                <w:numId w:val="19"/>
              </w:numPr>
              <w:tabs>
                <w:tab w:val="left" w:pos="709"/>
              </w:tabs>
              <w:spacing w:before="80" w:line="276" w:lineRule="auto"/>
              <w:ind w:left="709" w:hanging="283"/>
              <w:jc w:val="both"/>
              <w:rPr>
                <w:rFonts w:ascii="Arial" w:hAnsi="Arial" w:cs="Arial"/>
                <w:sz w:val="22"/>
                <w:szCs w:val="22"/>
              </w:rPr>
            </w:pPr>
            <w:r w:rsidRPr="00147342">
              <w:rPr>
                <w:rFonts w:ascii="Arial" w:hAnsi="Arial" w:cs="Arial"/>
                <w:sz w:val="22"/>
                <w:szCs w:val="22"/>
              </w:rPr>
              <w:t>Develop and effectively manage budgets across multiple cost centres, whilst anticipating and managing financial and commercial risks with utilisation of the finance management team as required.</w:t>
            </w:r>
          </w:p>
          <w:p w14:paraId="11070F4B" w14:textId="77777777" w:rsidR="00147342" w:rsidRPr="00147342" w:rsidRDefault="00147342" w:rsidP="00ED222A">
            <w:pPr>
              <w:numPr>
                <w:ilvl w:val="0"/>
                <w:numId w:val="19"/>
              </w:numPr>
              <w:tabs>
                <w:tab w:val="left" w:pos="709"/>
              </w:tabs>
              <w:spacing w:before="80" w:line="276" w:lineRule="auto"/>
              <w:ind w:left="709" w:hanging="283"/>
              <w:jc w:val="both"/>
              <w:rPr>
                <w:rFonts w:ascii="Arial" w:hAnsi="Arial" w:cs="Arial"/>
                <w:sz w:val="22"/>
                <w:szCs w:val="22"/>
              </w:rPr>
            </w:pPr>
            <w:r w:rsidRPr="00147342">
              <w:rPr>
                <w:rFonts w:ascii="Arial" w:hAnsi="Arial" w:cs="Arial"/>
                <w:sz w:val="22"/>
                <w:szCs w:val="22"/>
              </w:rPr>
              <w:t>Critically evaluates internal and external financial reporting requirements for residential services community and acute services</w:t>
            </w:r>
          </w:p>
          <w:p w14:paraId="56E27D7F" w14:textId="77777777" w:rsidR="00147342" w:rsidRPr="00147342" w:rsidRDefault="00147342" w:rsidP="00ED222A">
            <w:pPr>
              <w:numPr>
                <w:ilvl w:val="0"/>
                <w:numId w:val="19"/>
              </w:numPr>
              <w:tabs>
                <w:tab w:val="left" w:pos="709"/>
              </w:tabs>
              <w:spacing w:before="80" w:line="276" w:lineRule="auto"/>
              <w:ind w:left="709" w:hanging="283"/>
              <w:jc w:val="both"/>
              <w:rPr>
                <w:rFonts w:ascii="Arial" w:hAnsi="Arial" w:cs="Arial"/>
                <w:sz w:val="22"/>
                <w:szCs w:val="22"/>
              </w:rPr>
            </w:pPr>
            <w:r w:rsidRPr="00147342">
              <w:rPr>
                <w:rFonts w:ascii="Arial" w:hAnsi="Arial" w:cs="Arial"/>
                <w:sz w:val="22"/>
                <w:szCs w:val="22"/>
              </w:rPr>
              <w:t>Exhibits strong knowledge of legislation and financial models for both residential, community and acute clinical service programs.</w:t>
            </w:r>
          </w:p>
          <w:p w14:paraId="49F55564" w14:textId="77777777" w:rsidR="00BC5BE6" w:rsidRDefault="00147342" w:rsidP="00ED222A">
            <w:pPr>
              <w:numPr>
                <w:ilvl w:val="0"/>
                <w:numId w:val="19"/>
              </w:numPr>
              <w:tabs>
                <w:tab w:val="left" w:pos="709"/>
              </w:tabs>
              <w:spacing w:before="80" w:line="276" w:lineRule="auto"/>
              <w:ind w:left="709" w:hanging="283"/>
              <w:jc w:val="both"/>
              <w:rPr>
                <w:rFonts w:ascii="Arial" w:hAnsi="Arial" w:cs="Arial"/>
                <w:sz w:val="22"/>
                <w:szCs w:val="22"/>
              </w:rPr>
            </w:pPr>
            <w:r w:rsidRPr="00147342">
              <w:rPr>
                <w:rFonts w:ascii="Arial" w:hAnsi="Arial" w:cs="Arial"/>
                <w:sz w:val="22"/>
                <w:szCs w:val="22"/>
                <w:lang w:eastAsia="en-AU"/>
              </w:rPr>
              <w:t xml:space="preserve">Actively lead clinical risk management and review in conjunction with the Clinical Risk Manager and relevant clinicians, including clinical and corporate reviews, and root cause analysis (RCA) processes as required. </w:t>
            </w:r>
          </w:p>
          <w:p w14:paraId="63D9B884" w14:textId="0FDBCEA1" w:rsidR="00147342" w:rsidRPr="00147342" w:rsidRDefault="00BC5BE6" w:rsidP="00ED222A">
            <w:pPr>
              <w:numPr>
                <w:ilvl w:val="0"/>
                <w:numId w:val="19"/>
              </w:numPr>
              <w:tabs>
                <w:tab w:val="left" w:pos="709"/>
              </w:tabs>
              <w:spacing w:before="80" w:line="276" w:lineRule="auto"/>
              <w:ind w:left="709" w:hanging="283"/>
              <w:jc w:val="both"/>
              <w:rPr>
                <w:rFonts w:ascii="Arial" w:hAnsi="Arial" w:cs="Arial"/>
                <w:sz w:val="22"/>
                <w:szCs w:val="22"/>
              </w:rPr>
            </w:pPr>
            <w:r>
              <w:rPr>
                <w:rFonts w:ascii="Arial" w:hAnsi="Arial" w:cs="Arial"/>
                <w:sz w:val="22"/>
                <w:szCs w:val="22"/>
                <w:lang w:eastAsia="en-AU"/>
              </w:rPr>
              <w:t>Support the quality team to p</w:t>
            </w:r>
            <w:r w:rsidR="00147342" w:rsidRPr="00147342">
              <w:rPr>
                <w:rFonts w:ascii="Arial" w:hAnsi="Arial" w:cs="Arial"/>
                <w:sz w:val="22"/>
                <w:szCs w:val="22"/>
                <w:lang w:eastAsia="en-AU"/>
              </w:rPr>
              <w:t>repare and appropriately circulate reports highlighting audit results including RCA and clinical reviews as required to ensure all staff, Visiting Medical Officers and Specialists with MDHS have a clear understanding of the processes and achievements within MDHS. Provide feedback to clinicians on recommendations</w:t>
            </w:r>
          </w:p>
          <w:p w14:paraId="32887BF7" w14:textId="77777777" w:rsidR="00147342" w:rsidRPr="00147342" w:rsidRDefault="00147342" w:rsidP="00ED222A">
            <w:pPr>
              <w:numPr>
                <w:ilvl w:val="0"/>
                <w:numId w:val="19"/>
              </w:numPr>
              <w:tabs>
                <w:tab w:val="left" w:pos="709"/>
              </w:tabs>
              <w:spacing w:before="80" w:line="276" w:lineRule="auto"/>
              <w:ind w:left="709" w:hanging="283"/>
              <w:jc w:val="both"/>
              <w:rPr>
                <w:rFonts w:ascii="Arial" w:hAnsi="Arial" w:cs="Arial"/>
                <w:sz w:val="22"/>
                <w:szCs w:val="22"/>
              </w:rPr>
            </w:pPr>
            <w:r w:rsidRPr="00147342">
              <w:rPr>
                <w:rFonts w:ascii="Arial" w:hAnsi="Arial" w:cs="Arial"/>
                <w:sz w:val="22"/>
                <w:szCs w:val="22"/>
              </w:rPr>
              <w:t>Establish/maintain data capture and reporting to meet statutory performance and reporting requirements, and to ensure data integrity.</w:t>
            </w:r>
          </w:p>
          <w:p w14:paraId="39088EAB" w14:textId="77777777" w:rsidR="00147342" w:rsidRPr="00147342" w:rsidRDefault="00147342" w:rsidP="00ED222A">
            <w:pPr>
              <w:numPr>
                <w:ilvl w:val="0"/>
                <w:numId w:val="19"/>
              </w:numPr>
              <w:tabs>
                <w:tab w:val="left" w:pos="709"/>
              </w:tabs>
              <w:spacing w:before="80" w:line="276" w:lineRule="auto"/>
              <w:ind w:left="709" w:hanging="283"/>
              <w:jc w:val="both"/>
              <w:rPr>
                <w:rFonts w:ascii="Arial" w:hAnsi="Arial" w:cs="Arial"/>
                <w:sz w:val="22"/>
                <w:szCs w:val="22"/>
              </w:rPr>
            </w:pPr>
            <w:r w:rsidRPr="00147342">
              <w:rPr>
                <w:rFonts w:ascii="Arial" w:hAnsi="Arial" w:cs="Arial"/>
                <w:sz w:val="22"/>
                <w:szCs w:val="22"/>
              </w:rPr>
              <w:t>Objectively use information to drive innovative practice to create strategic opportunities for the health service.</w:t>
            </w:r>
          </w:p>
          <w:p w14:paraId="37F44A72" w14:textId="77777777" w:rsidR="00147342" w:rsidRPr="00147342" w:rsidRDefault="00147342" w:rsidP="00ED222A">
            <w:pPr>
              <w:numPr>
                <w:ilvl w:val="0"/>
                <w:numId w:val="19"/>
              </w:numPr>
              <w:tabs>
                <w:tab w:val="left" w:pos="709"/>
              </w:tabs>
              <w:spacing w:before="80" w:line="276" w:lineRule="auto"/>
              <w:ind w:left="709" w:hanging="283"/>
              <w:jc w:val="both"/>
              <w:rPr>
                <w:rFonts w:ascii="Arial" w:hAnsi="Arial" w:cs="Arial"/>
                <w:sz w:val="22"/>
                <w:szCs w:val="22"/>
              </w:rPr>
            </w:pPr>
            <w:r w:rsidRPr="00147342">
              <w:rPr>
                <w:rFonts w:ascii="Arial" w:hAnsi="Arial" w:cs="Arial"/>
                <w:sz w:val="22"/>
                <w:szCs w:val="22"/>
              </w:rPr>
              <w:t>Operate in a professional and collegiate manner as part of the MDHS Executive</w:t>
            </w:r>
            <w:r w:rsidR="00BC5BE6">
              <w:rPr>
                <w:rFonts w:ascii="Arial" w:hAnsi="Arial" w:cs="Arial"/>
                <w:sz w:val="22"/>
                <w:szCs w:val="22"/>
              </w:rPr>
              <w:t xml:space="preserve"> team</w:t>
            </w:r>
            <w:r w:rsidRPr="00147342">
              <w:rPr>
                <w:rFonts w:ascii="Arial" w:hAnsi="Arial" w:cs="Arial"/>
                <w:sz w:val="22"/>
                <w:szCs w:val="22"/>
              </w:rPr>
              <w:t>.</w:t>
            </w:r>
          </w:p>
          <w:p w14:paraId="31D8D021" w14:textId="77777777" w:rsidR="00147342" w:rsidRPr="00147342" w:rsidRDefault="00147342" w:rsidP="00ED222A">
            <w:pPr>
              <w:numPr>
                <w:ilvl w:val="0"/>
                <w:numId w:val="19"/>
              </w:numPr>
              <w:tabs>
                <w:tab w:val="left" w:pos="709"/>
              </w:tabs>
              <w:spacing w:before="80" w:line="276" w:lineRule="auto"/>
              <w:ind w:left="709" w:hanging="283"/>
              <w:jc w:val="both"/>
              <w:rPr>
                <w:rFonts w:ascii="Arial" w:hAnsi="Arial" w:cs="Arial"/>
                <w:sz w:val="22"/>
                <w:szCs w:val="22"/>
              </w:rPr>
            </w:pPr>
            <w:r w:rsidRPr="00147342">
              <w:rPr>
                <w:rFonts w:ascii="Arial" w:hAnsi="Arial" w:cs="Arial"/>
                <w:sz w:val="22"/>
                <w:szCs w:val="22"/>
              </w:rPr>
              <w:t>Maintain Executive professional development activities to support MDHS Strategic Directions.</w:t>
            </w:r>
          </w:p>
          <w:p w14:paraId="65B55E39" w14:textId="427B0704" w:rsidR="00147342" w:rsidRPr="00147342" w:rsidRDefault="00147342" w:rsidP="00000DFD">
            <w:pPr>
              <w:tabs>
                <w:tab w:val="left" w:pos="851"/>
              </w:tabs>
              <w:spacing w:before="80" w:after="120"/>
              <w:jc w:val="both"/>
              <w:rPr>
                <w:rFonts w:ascii="Arial" w:hAnsi="Arial" w:cs="Arial"/>
                <w:sz w:val="22"/>
                <w:szCs w:val="22"/>
              </w:rPr>
            </w:pPr>
          </w:p>
        </w:tc>
      </w:tr>
    </w:tbl>
    <w:p w14:paraId="05FE66D5" w14:textId="0166F566" w:rsidR="00000DFD" w:rsidRDefault="00000DFD">
      <w:pPr>
        <w:rPr>
          <w:sz w:val="24"/>
        </w:rPr>
      </w:pPr>
    </w:p>
    <w:p w14:paraId="65E0F117" w14:textId="77777777" w:rsidR="00000DFD" w:rsidRDefault="00000DFD">
      <w:pPr>
        <w:rPr>
          <w:sz w:val="24"/>
        </w:rPr>
      </w:pPr>
      <w:r>
        <w:rPr>
          <w:sz w:val="24"/>
        </w:rPr>
        <w:br w:type="page"/>
      </w:r>
    </w:p>
    <w:tbl>
      <w:tblPr>
        <w:tblStyle w:val="TableGrid"/>
        <w:tblW w:w="10591" w:type="dxa"/>
        <w:tblInd w:w="-29" w:type="dxa"/>
        <w:tblLook w:val="04A0" w:firstRow="1" w:lastRow="0" w:firstColumn="1" w:lastColumn="0" w:noHBand="0" w:noVBand="1"/>
      </w:tblPr>
      <w:tblGrid>
        <w:gridCol w:w="10591"/>
      </w:tblGrid>
      <w:tr w:rsidR="00F51BC7" w14:paraId="39F45E75" w14:textId="77777777" w:rsidTr="0DE6BEC0">
        <w:trPr>
          <w:trHeight w:val="640"/>
        </w:trPr>
        <w:tc>
          <w:tcPr>
            <w:tcW w:w="10591" w:type="dxa"/>
            <w:tcBorders>
              <w:bottom w:val="single" w:sz="4" w:space="0" w:color="auto"/>
            </w:tcBorders>
            <w:shd w:val="clear" w:color="auto" w:fill="D9D9D9" w:themeFill="background1" w:themeFillShade="D9"/>
            <w:vAlign w:val="center"/>
          </w:tcPr>
          <w:p w14:paraId="0BBBAD4F" w14:textId="77777777" w:rsidR="00F51BC7" w:rsidRDefault="00F51BC7" w:rsidP="00051E74">
            <w:pPr>
              <w:widowControl w:val="0"/>
              <w:tabs>
                <w:tab w:val="left" w:pos="29"/>
                <w:tab w:val="left" w:pos="2552"/>
                <w:tab w:val="left" w:pos="2835"/>
              </w:tabs>
              <w:spacing w:before="120" w:after="120" w:line="264" w:lineRule="auto"/>
              <w:rPr>
                <w:rFonts w:ascii="Arial" w:hAnsi="Arial" w:cs="Arial"/>
                <w:b/>
                <w:sz w:val="28"/>
                <w:szCs w:val="28"/>
              </w:rPr>
            </w:pPr>
            <w:r w:rsidRPr="00790B22">
              <w:rPr>
                <w:rFonts w:ascii="Arial" w:hAnsi="Arial" w:cs="Arial"/>
                <w:b/>
                <w:sz w:val="28"/>
                <w:szCs w:val="28"/>
              </w:rPr>
              <w:lastRenderedPageBreak/>
              <w:tab/>
            </w:r>
            <w:r>
              <w:rPr>
                <w:rFonts w:ascii="Arial" w:hAnsi="Arial" w:cs="Arial"/>
                <w:b/>
                <w:sz w:val="28"/>
                <w:szCs w:val="28"/>
              </w:rPr>
              <w:t>Organisational Responsibilities</w:t>
            </w:r>
          </w:p>
        </w:tc>
      </w:tr>
      <w:tr w:rsidR="00F51BC7" w:rsidRPr="00F51BC7" w14:paraId="754B14D2" w14:textId="77777777" w:rsidTr="0DE6BEC0">
        <w:trPr>
          <w:trHeight w:val="820"/>
        </w:trPr>
        <w:tc>
          <w:tcPr>
            <w:tcW w:w="10591" w:type="dxa"/>
            <w:shd w:val="clear" w:color="auto" w:fill="auto"/>
            <w:vAlign w:val="center"/>
          </w:tcPr>
          <w:p w14:paraId="6ED86F2A" w14:textId="77777777" w:rsidR="00194640" w:rsidRDefault="00194640" w:rsidP="00051E74">
            <w:pPr>
              <w:shd w:val="clear" w:color="auto" w:fill="FFFFFF" w:themeFill="background1"/>
              <w:spacing w:before="120" w:after="120" w:line="264" w:lineRule="auto"/>
              <w:ind w:right="-56"/>
              <w:rPr>
                <w:rFonts w:ascii="Arial" w:hAnsi="Arial" w:cs="Arial"/>
                <w:b/>
                <w:sz w:val="22"/>
                <w:szCs w:val="22"/>
                <w:lang w:eastAsia="en-AU"/>
              </w:rPr>
            </w:pPr>
            <w:r>
              <w:rPr>
                <w:rFonts w:ascii="Arial" w:hAnsi="Arial" w:cs="Arial"/>
                <w:b/>
                <w:sz w:val="22"/>
                <w:szCs w:val="22"/>
                <w:lang w:eastAsia="en-AU"/>
              </w:rPr>
              <w:t>Organisational Values</w:t>
            </w:r>
          </w:p>
          <w:p w14:paraId="002D9519" w14:textId="3F481439" w:rsidR="00194640" w:rsidRDefault="00194640" w:rsidP="00ED222A">
            <w:pPr>
              <w:shd w:val="clear" w:color="auto" w:fill="FFFFFF" w:themeFill="background1"/>
              <w:spacing w:before="120" w:after="120" w:line="276" w:lineRule="auto"/>
              <w:ind w:right="-57"/>
              <w:jc w:val="both"/>
              <w:rPr>
                <w:rFonts w:ascii="Arial" w:hAnsi="Arial" w:cs="Arial"/>
                <w:bCs/>
                <w:sz w:val="22"/>
                <w:szCs w:val="22"/>
              </w:rPr>
            </w:pPr>
            <w:r w:rsidRPr="003B4557">
              <w:rPr>
                <w:rFonts w:ascii="Arial" w:hAnsi="Arial" w:cs="Arial"/>
                <w:sz w:val="22"/>
                <w:szCs w:val="22"/>
                <w:lang w:eastAsia="en-AU"/>
              </w:rPr>
              <w:t xml:space="preserve">Each staff member must demonstrate and uphold the mission and values of MDHS.  This includes </w:t>
            </w:r>
            <w:r w:rsidRPr="003B4557">
              <w:rPr>
                <w:rFonts w:ascii="Arial" w:hAnsi="Arial" w:cs="Arial"/>
                <w:sz w:val="22"/>
                <w:szCs w:val="22"/>
              </w:rPr>
              <w:t>accepting accountability and responsibility for their actions</w:t>
            </w:r>
            <w:r w:rsidR="003B4557" w:rsidRPr="003B4557">
              <w:rPr>
                <w:rFonts w:ascii="Arial" w:hAnsi="Arial" w:cs="Arial"/>
                <w:sz w:val="22"/>
                <w:szCs w:val="22"/>
              </w:rPr>
              <w:t>, demonstrating a commitment to ongoing</w:t>
            </w:r>
            <w:r w:rsidR="003B4557" w:rsidRPr="003B4557">
              <w:rPr>
                <w:rFonts w:ascii="Arial" w:hAnsi="Arial" w:cs="Arial"/>
                <w:bCs/>
                <w:sz w:val="22"/>
                <w:szCs w:val="22"/>
              </w:rPr>
              <w:t xml:space="preserve"> education and professional development, and working within current scope of practice.</w:t>
            </w:r>
          </w:p>
          <w:p w14:paraId="673F870B" w14:textId="6845DF8A" w:rsidR="00156A00" w:rsidRDefault="00156A00" w:rsidP="00051E74">
            <w:pPr>
              <w:shd w:val="clear" w:color="auto" w:fill="FFFFFF" w:themeFill="background1"/>
              <w:spacing w:before="120" w:after="120" w:line="264" w:lineRule="auto"/>
              <w:ind w:right="-57"/>
              <w:rPr>
                <w:rFonts w:ascii="Arial" w:hAnsi="Arial" w:cs="Arial"/>
                <w:b/>
                <w:sz w:val="22"/>
                <w:szCs w:val="22"/>
              </w:rPr>
            </w:pPr>
            <w:r w:rsidRPr="00000DFD">
              <w:rPr>
                <w:rFonts w:ascii="Arial" w:hAnsi="Arial" w:cs="Arial"/>
                <w:b/>
                <w:sz w:val="22"/>
                <w:szCs w:val="22"/>
              </w:rPr>
              <w:t>Promise Statements</w:t>
            </w:r>
          </w:p>
          <w:p w14:paraId="5B9D9C6E" w14:textId="6FC4DECF" w:rsidR="00156A00" w:rsidRPr="00000DFD" w:rsidRDefault="00156A00" w:rsidP="00ED222A">
            <w:pPr>
              <w:shd w:val="clear" w:color="auto" w:fill="FFFFFF" w:themeFill="background1"/>
              <w:spacing w:before="120" w:after="120" w:line="276" w:lineRule="auto"/>
              <w:ind w:right="-57"/>
              <w:jc w:val="both"/>
              <w:rPr>
                <w:rFonts w:ascii="Arial" w:hAnsi="Arial" w:cs="Arial"/>
                <w:sz w:val="22"/>
                <w:szCs w:val="22"/>
              </w:rPr>
            </w:pPr>
            <w:r w:rsidRPr="00000DFD">
              <w:rPr>
                <w:rFonts w:ascii="Arial" w:hAnsi="Arial" w:cs="Arial"/>
                <w:sz w:val="22"/>
                <w:szCs w:val="22"/>
              </w:rPr>
              <w:t xml:space="preserve">MDHS </w:t>
            </w:r>
            <w:r w:rsidR="0013092B" w:rsidRPr="00000DFD">
              <w:rPr>
                <w:rFonts w:ascii="Arial" w:hAnsi="Arial" w:cs="Arial"/>
                <w:sz w:val="22"/>
                <w:szCs w:val="22"/>
              </w:rPr>
              <w:t>employee’s</w:t>
            </w:r>
            <w:r w:rsidRPr="00000DFD">
              <w:rPr>
                <w:rFonts w:ascii="Arial" w:hAnsi="Arial" w:cs="Arial"/>
                <w:sz w:val="22"/>
                <w:szCs w:val="22"/>
              </w:rPr>
              <w:t xml:space="preserve"> behaviour</w:t>
            </w:r>
            <w:r w:rsidR="0013092B" w:rsidRPr="00000DFD">
              <w:rPr>
                <w:rFonts w:ascii="Arial" w:hAnsi="Arial" w:cs="Arial"/>
                <w:sz w:val="22"/>
                <w:szCs w:val="22"/>
              </w:rPr>
              <w:t xml:space="preserve"> and actions will align with the organisations promise statements.  Our promise to each other and to the wider community is that we will:</w:t>
            </w:r>
          </w:p>
          <w:p w14:paraId="0C5CBE41" w14:textId="1C924FA1" w:rsidR="0013092B" w:rsidRPr="00000DFD" w:rsidRDefault="0013092B" w:rsidP="00ED222A">
            <w:pPr>
              <w:pStyle w:val="ListParagraph"/>
              <w:numPr>
                <w:ilvl w:val="0"/>
                <w:numId w:val="27"/>
              </w:numPr>
              <w:shd w:val="clear" w:color="auto" w:fill="FFFFFF" w:themeFill="background1"/>
              <w:spacing w:before="120" w:after="120" w:line="276" w:lineRule="auto"/>
              <w:ind w:right="-57"/>
              <w:jc w:val="both"/>
              <w:rPr>
                <w:rFonts w:ascii="Arial" w:hAnsi="Arial" w:cs="Arial"/>
                <w:sz w:val="22"/>
                <w:szCs w:val="22"/>
              </w:rPr>
            </w:pPr>
            <w:r w:rsidRPr="00000DFD">
              <w:rPr>
                <w:rFonts w:ascii="Arial" w:hAnsi="Arial" w:cs="Arial"/>
                <w:sz w:val="22"/>
                <w:szCs w:val="22"/>
              </w:rPr>
              <w:t>Seek to understand you as a person, not a condition.</w:t>
            </w:r>
          </w:p>
          <w:p w14:paraId="3405A04A" w14:textId="07BDC7F8" w:rsidR="0013092B" w:rsidRPr="00000DFD" w:rsidRDefault="0013092B" w:rsidP="00ED222A">
            <w:pPr>
              <w:pStyle w:val="ListParagraph"/>
              <w:numPr>
                <w:ilvl w:val="0"/>
                <w:numId w:val="27"/>
              </w:numPr>
              <w:shd w:val="clear" w:color="auto" w:fill="FFFFFF" w:themeFill="background1"/>
              <w:spacing w:before="120" w:after="120" w:line="276" w:lineRule="auto"/>
              <w:ind w:right="-57"/>
              <w:jc w:val="both"/>
              <w:rPr>
                <w:rFonts w:ascii="Arial" w:hAnsi="Arial" w:cs="Arial"/>
                <w:sz w:val="22"/>
                <w:szCs w:val="22"/>
              </w:rPr>
            </w:pPr>
            <w:r w:rsidRPr="00000DFD">
              <w:rPr>
                <w:rFonts w:ascii="Arial" w:hAnsi="Arial" w:cs="Arial"/>
                <w:sz w:val="22"/>
                <w:szCs w:val="22"/>
              </w:rPr>
              <w:t>Care for you with compassion and kindness.</w:t>
            </w:r>
          </w:p>
          <w:p w14:paraId="2617C7FA" w14:textId="3BBE43C6" w:rsidR="0013092B" w:rsidRPr="00000DFD" w:rsidRDefault="0013092B" w:rsidP="00ED222A">
            <w:pPr>
              <w:pStyle w:val="ListParagraph"/>
              <w:numPr>
                <w:ilvl w:val="0"/>
                <w:numId w:val="27"/>
              </w:numPr>
              <w:shd w:val="clear" w:color="auto" w:fill="FFFFFF" w:themeFill="background1"/>
              <w:spacing w:before="120" w:after="120" w:line="276" w:lineRule="auto"/>
              <w:ind w:right="-57"/>
              <w:jc w:val="both"/>
              <w:rPr>
                <w:rFonts w:ascii="Arial" w:hAnsi="Arial" w:cs="Arial"/>
                <w:sz w:val="22"/>
                <w:szCs w:val="22"/>
              </w:rPr>
            </w:pPr>
            <w:r w:rsidRPr="00000DFD">
              <w:rPr>
                <w:rFonts w:ascii="Arial" w:hAnsi="Arial" w:cs="Arial"/>
                <w:sz w:val="22"/>
                <w:szCs w:val="22"/>
              </w:rPr>
              <w:t>Treat you fairly and respectfully on every occasion.</w:t>
            </w:r>
          </w:p>
          <w:p w14:paraId="0D3ADD12" w14:textId="31D38E63" w:rsidR="0013092B" w:rsidRPr="00000DFD" w:rsidRDefault="0013092B" w:rsidP="00ED222A">
            <w:pPr>
              <w:pStyle w:val="ListParagraph"/>
              <w:numPr>
                <w:ilvl w:val="0"/>
                <w:numId w:val="27"/>
              </w:numPr>
              <w:shd w:val="clear" w:color="auto" w:fill="FFFFFF" w:themeFill="background1"/>
              <w:spacing w:before="120" w:after="120" w:line="276" w:lineRule="auto"/>
              <w:ind w:right="-57"/>
              <w:jc w:val="both"/>
              <w:rPr>
                <w:rFonts w:ascii="Arial" w:hAnsi="Arial" w:cs="Arial"/>
                <w:sz w:val="22"/>
                <w:szCs w:val="22"/>
              </w:rPr>
            </w:pPr>
            <w:r w:rsidRPr="00000DFD">
              <w:rPr>
                <w:rFonts w:ascii="Arial" w:hAnsi="Arial" w:cs="Arial"/>
                <w:sz w:val="22"/>
                <w:szCs w:val="22"/>
              </w:rPr>
              <w:t>Keep you safe, informed with open, honest communication.</w:t>
            </w:r>
          </w:p>
          <w:p w14:paraId="6FBD96DA" w14:textId="77777777" w:rsidR="00480E57" w:rsidRPr="005E7089" w:rsidRDefault="00480E57" w:rsidP="00051E74">
            <w:pPr>
              <w:shd w:val="clear" w:color="auto" w:fill="FFFFFF" w:themeFill="background1"/>
              <w:spacing w:before="120" w:after="120" w:line="264" w:lineRule="auto"/>
              <w:ind w:right="-56"/>
              <w:rPr>
                <w:rFonts w:ascii="Arial" w:hAnsi="Arial" w:cs="Arial"/>
                <w:b/>
                <w:sz w:val="22"/>
                <w:szCs w:val="22"/>
                <w:lang w:eastAsia="en-AU"/>
              </w:rPr>
            </w:pPr>
            <w:r w:rsidRPr="005E7089">
              <w:rPr>
                <w:rFonts w:ascii="Arial" w:hAnsi="Arial" w:cs="Arial"/>
                <w:b/>
                <w:sz w:val="22"/>
                <w:szCs w:val="22"/>
                <w:lang w:eastAsia="en-AU"/>
              </w:rPr>
              <w:t>Equal Opportunity, Workplace Behaviours &amp; Code of Conducts</w:t>
            </w:r>
          </w:p>
          <w:p w14:paraId="575120EE" w14:textId="77777777" w:rsidR="00480E57" w:rsidRPr="005E7089" w:rsidRDefault="00480E57" w:rsidP="00051E74">
            <w:pPr>
              <w:pStyle w:val="Heading9"/>
              <w:keepNext w:val="0"/>
              <w:tabs>
                <w:tab w:val="num" w:pos="0"/>
                <w:tab w:val="left" w:pos="851"/>
              </w:tabs>
              <w:spacing w:before="120" w:line="264" w:lineRule="auto"/>
              <w:rPr>
                <w:rFonts w:cs="Arial"/>
                <w:sz w:val="22"/>
                <w:szCs w:val="22"/>
              </w:rPr>
            </w:pPr>
            <w:r w:rsidRPr="005E7089">
              <w:rPr>
                <w:rFonts w:cs="Arial"/>
                <w:b w:val="0"/>
                <w:sz w:val="22"/>
                <w:szCs w:val="22"/>
              </w:rPr>
              <w:t>MDHS endorses the Victorian State Government Code of Conduct.  Each staff member has the right to equal opportunity and a work environment free from any form of workplace harassment and bullying.  Each staff member must adhere to MDHS Policies in this regard and participate in education and training.</w:t>
            </w:r>
            <w:r w:rsidRPr="005E7089">
              <w:rPr>
                <w:rFonts w:cs="Arial"/>
                <w:sz w:val="22"/>
                <w:szCs w:val="22"/>
              </w:rPr>
              <w:t xml:space="preserve"> </w:t>
            </w:r>
          </w:p>
          <w:p w14:paraId="064B857D" w14:textId="7F378489" w:rsidR="00D742CE" w:rsidRPr="005E7089" w:rsidRDefault="00480E57" w:rsidP="00051E74">
            <w:pPr>
              <w:spacing w:before="120" w:after="120" w:line="264" w:lineRule="auto"/>
              <w:rPr>
                <w:rFonts w:ascii="Arial" w:hAnsi="Arial" w:cs="Arial"/>
                <w:sz w:val="22"/>
                <w:szCs w:val="22"/>
                <w:lang w:val="en-GB"/>
              </w:rPr>
            </w:pPr>
            <w:r w:rsidRPr="005E7089">
              <w:rPr>
                <w:rFonts w:ascii="Arial" w:hAnsi="Arial" w:cs="Arial"/>
                <w:sz w:val="22"/>
                <w:szCs w:val="22"/>
                <w:lang w:val="en-GB"/>
              </w:rPr>
              <w:t>Each staff member must demonstrate an understanding of appropriate behaviours when engaging with children, according to MDHS’ Child Safety Policy and Child Safety Code of Conduct.</w:t>
            </w:r>
            <w:r w:rsidR="00D742CE" w:rsidRPr="00223B93">
              <w:rPr>
                <w:rFonts w:ascii="Arial" w:hAnsi="Arial" w:cs="Arial"/>
                <w:sz w:val="22"/>
                <w:szCs w:val="22"/>
                <w:lang w:val="en-GB"/>
              </w:rPr>
              <w:t xml:space="preserve"> </w:t>
            </w:r>
          </w:p>
          <w:p w14:paraId="1A4CBEB1" w14:textId="77777777" w:rsidR="0046158E" w:rsidRPr="005E7089" w:rsidRDefault="0046158E" w:rsidP="00051E74">
            <w:pPr>
              <w:shd w:val="clear" w:color="auto" w:fill="FFFFFF" w:themeFill="background1"/>
              <w:tabs>
                <w:tab w:val="left" w:pos="851"/>
                <w:tab w:val="left" w:leader="dot" w:pos="6300"/>
                <w:tab w:val="left" w:leader="dot" w:pos="10204"/>
              </w:tabs>
              <w:spacing w:before="120" w:after="120" w:line="264" w:lineRule="auto"/>
              <w:ind w:right="-56"/>
              <w:rPr>
                <w:rFonts w:ascii="Arial" w:hAnsi="Arial" w:cs="Arial"/>
                <w:b/>
                <w:sz w:val="22"/>
                <w:szCs w:val="22"/>
                <w:lang w:eastAsia="en-AU"/>
              </w:rPr>
            </w:pPr>
            <w:r w:rsidRPr="005E7089">
              <w:rPr>
                <w:rFonts w:ascii="Arial" w:hAnsi="Arial" w:cs="Arial"/>
                <w:b/>
                <w:sz w:val="22"/>
                <w:szCs w:val="22"/>
                <w:lang w:eastAsia="en-AU"/>
              </w:rPr>
              <w:t>Quality Improvement</w:t>
            </w:r>
          </w:p>
          <w:p w14:paraId="0D3C3B36" w14:textId="77777777" w:rsidR="0046158E" w:rsidRPr="005E7089" w:rsidRDefault="00194640" w:rsidP="00051E74">
            <w:pPr>
              <w:tabs>
                <w:tab w:val="left" w:pos="851"/>
              </w:tabs>
              <w:spacing w:before="120" w:after="120" w:line="264" w:lineRule="auto"/>
              <w:rPr>
                <w:rFonts w:ascii="Arial" w:hAnsi="Arial" w:cs="Arial"/>
                <w:sz w:val="22"/>
                <w:szCs w:val="22"/>
              </w:rPr>
            </w:pPr>
            <w:r>
              <w:rPr>
                <w:rFonts w:ascii="Arial" w:hAnsi="Arial" w:cs="Arial"/>
                <w:sz w:val="22"/>
                <w:szCs w:val="22"/>
              </w:rPr>
              <w:t>Each s</w:t>
            </w:r>
            <w:r w:rsidR="00480E57" w:rsidRPr="005E7089">
              <w:rPr>
                <w:rFonts w:ascii="Arial" w:hAnsi="Arial" w:cs="Arial"/>
                <w:sz w:val="22"/>
                <w:szCs w:val="22"/>
              </w:rPr>
              <w:t>taff member</w:t>
            </w:r>
            <w:r w:rsidR="0046158E" w:rsidRPr="005E7089">
              <w:rPr>
                <w:rFonts w:ascii="Arial" w:hAnsi="Arial" w:cs="Arial"/>
                <w:sz w:val="22"/>
                <w:szCs w:val="22"/>
              </w:rPr>
              <w:t xml:space="preserve"> </w:t>
            </w:r>
            <w:r w:rsidR="003E3A2B">
              <w:rPr>
                <w:rFonts w:ascii="Arial" w:hAnsi="Arial" w:cs="Arial"/>
                <w:sz w:val="22"/>
                <w:szCs w:val="22"/>
              </w:rPr>
              <w:t>is</w:t>
            </w:r>
            <w:r w:rsidR="0046158E" w:rsidRPr="005E7089">
              <w:rPr>
                <w:rFonts w:ascii="Arial" w:hAnsi="Arial" w:cs="Arial"/>
                <w:sz w:val="22"/>
                <w:szCs w:val="22"/>
              </w:rPr>
              <w:t xml:space="preserve"> required to p</w:t>
            </w:r>
            <w:r w:rsidR="00480E57" w:rsidRPr="005E7089">
              <w:rPr>
                <w:rFonts w:ascii="Arial" w:hAnsi="Arial" w:cs="Arial"/>
                <w:sz w:val="22"/>
                <w:szCs w:val="22"/>
              </w:rPr>
              <w:t>articipate in</w:t>
            </w:r>
            <w:r w:rsidR="0046158E" w:rsidRPr="005E7089">
              <w:rPr>
                <w:rFonts w:ascii="Arial" w:hAnsi="Arial" w:cs="Arial"/>
                <w:sz w:val="22"/>
                <w:szCs w:val="22"/>
              </w:rPr>
              <w:t xml:space="preserve"> </w:t>
            </w:r>
            <w:r w:rsidR="00480E57" w:rsidRPr="005E7089">
              <w:rPr>
                <w:rFonts w:ascii="Arial" w:hAnsi="Arial" w:cs="Arial"/>
                <w:sz w:val="22"/>
                <w:szCs w:val="22"/>
              </w:rPr>
              <w:t xml:space="preserve">MDHS’ </w:t>
            </w:r>
            <w:r w:rsidR="0046158E" w:rsidRPr="005E7089">
              <w:rPr>
                <w:rFonts w:ascii="Arial" w:hAnsi="Arial" w:cs="Arial"/>
                <w:sz w:val="22"/>
                <w:szCs w:val="22"/>
              </w:rPr>
              <w:t xml:space="preserve">Quality Improvement </w:t>
            </w:r>
            <w:r w:rsidR="00223B93" w:rsidRPr="005E7089">
              <w:rPr>
                <w:rFonts w:ascii="Arial" w:hAnsi="Arial" w:cs="Arial"/>
                <w:sz w:val="22"/>
                <w:szCs w:val="22"/>
              </w:rPr>
              <w:t>programs to</w:t>
            </w:r>
            <w:r w:rsidR="0046158E" w:rsidRPr="005E7089">
              <w:rPr>
                <w:rFonts w:ascii="Arial" w:hAnsi="Arial" w:cs="Arial"/>
                <w:sz w:val="22"/>
                <w:szCs w:val="22"/>
              </w:rPr>
              <w:t xml:space="preserve"> encourage excellence of care and ensure effective and safe use of resources.</w:t>
            </w:r>
          </w:p>
          <w:p w14:paraId="5AB82EDA" w14:textId="77777777" w:rsidR="0046158E" w:rsidRPr="005E7089" w:rsidRDefault="0046158E" w:rsidP="00051E74">
            <w:pPr>
              <w:tabs>
                <w:tab w:val="left" w:pos="851"/>
              </w:tabs>
              <w:spacing w:before="120" w:after="120" w:line="264" w:lineRule="auto"/>
              <w:rPr>
                <w:rFonts w:ascii="Arial" w:hAnsi="Arial" w:cs="Arial"/>
                <w:sz w:val="22"/>
                <w:szCs w:val="22"/>
              </w:rPr>
            </w:pPr>
            <w:r w:rsidRPr="005E7089">
              <w:rPr>
                <w:rFonts w:ascii="Arial" w:hAnsi="Arial" w:cs="Arial"/>
                <w:sz w:val="22"/>
                <w:szCs w:val="22"/>
              </w:rPr>
              <w:t xml:space="preserve">This includes participation in appropriate </w:t>
            </w:r>
            <w:r w:rsidR="00480E57" w:rsidRPr="005E7089">
              <w:rPr>
                <w:rFonts w:ascii="Arial" w:hAnsi="Arial" w:cs="Arial"/>
                <w:sz w:val="22"/>
                <w:szCs w:val="22"/>
              </w:rPr>
              <w:t>staff development, training and education</w:t>
            </w:r>
            <w:r w:rsidRPr="005E7089">
              <w:rPr>
                <w:rFonts w:ascii="Arial" w:hAnsi="Arial" w:cs="Arial"/>
                <w:sz w:val="22"/>
                <w:szCs w:val="22"/>
              </w:rPr>
              <w:t xml:space="preserve"> </w:t>
            </w:r>
            <w:r w:rsidR="00480E57" w:rsidRPr="005E7089">
              <w:rPr>
                <w:rFonts w:ascii="Arial" w:hAnsi="Arial" w:cs="Arial"/>
                <w:sz w:val="22"/>
                <w:szCs w:val="22"/>
              </w:rPr>
              <w:t xml:space="preserve">as </w:t>
            </w:r>
            <w:r w:rsidRPr="005E7089">
              <w:rPr>
                <w:rFonts w:ascii="Arial" w:hAnsi="Arial" w:cs="Arial"/>
                <w:sz w:val="22"/>
                <w:szCs w:val="22"/>
              </w:rPr>
              <w:t xml:space="preserve">required by </w:t>
            </w:r>
            <w:r w:rsidR="00480E57" w:rsidRPr="005E7089">
              <w:rPr>
                <w:rFonts w:ascii="Arial" w:hAnsi="Arial" w:cs="Arial"/>
                <w:sz w:val="22"/>
                <w:szCs w:val="22"/>
              </w:rPr>
              <w:t>MDHS</w:t>
            </w:r>
            <w:r w:rsidRPr="005E7089">
              <w:rPr>
                <w:rFonts w:ascii="Arial" w:hAnsi="Arial" w:cs="Arial"/>
                <w:sz w:val="22"/>
                <w:szCs w:val="22"/>
              </w:rPr>
              <w:t xml:space="preserve"> and </w:t>
            </w:r>
            <w:r w:rsidR="00480E57" w:rsidRPr="005E7089">
              <w:rPr>
                <w:rFonts w:ascii="Arial" w:hAnsi="Arial" w:cs="Arial"/>
                <w:sz w:val="22"/>
                <w:szCs w:val="22"/>
              </w:rPr>
              <w:t>sharing</w:t>
            </w:r>
            <w:r w:rsidRPr="005E7089">
              <w:rPr>
                <w:rFonts w:ascii="Arial" w:hAnsi="Arial" w:cs="Arial"/>
                <w:sz w:val="22"/>
                <w:szCs w:val="22"/>
              </w:rPr>
              <w:t xml:space="preserve"> knowledge with other staff members.</w:t>
            </w:r>
          </w:p>
          <w:p w14:paraId="66EA4FCA" w14:textId="77777777" w:rsidR="0046158E" w:rsidRPr="005E7089" w:rsidRDefault="0046158E" w:rsidP="00051E74">
            <w:pPr>
              <w:shd w:val="clear" w:color="auto" w:fill="FFFFFF" w:themeFill="background1"/>
              <w:tabs>
                <w:tab w:val="left" w:pos="851"/>
                <w:tab w:val="left" w:leader="dot" w:pos="6300"/>
                <w:tab w:val="left" w:leader="dot" w:pos="10204"/>
              </w:tabs>
              <w:spacing w:before="120" w:after="120" w:line="264" w:lineRule="auto"/>
              <w:ind w:right="-56"/>
              <w:rPr>
                <w:rFonts w:ascii="Arial" w:hAnsi="Arial" w:cs="Arial"/>
                <w:b/>
                <w:sz w:val="22"/>
                <w:szCs w:val="22"/>
                <w:lang w:eastAsia="en-AU"/>
              </w:rPr>
            </w:pPr>
            <w:r w:rsidRPr="005E7089">
              <w:rPr>
                <w:rFonts w:ascii="Arial" w:hAnsi="Arial" w:cs="Arial"/>
                <w:b/>
                <w:sz w:val="22"/>
                <w:szCs w:val="22"/>
                <w:lang w:eastAsia="en-AU"/>
              </w:rPr>
              <w:t>Risk Management</w:t>
            </w:r>
          </w:p>
          <w:p w14:paraId="4603D61E" w14:textId="77777777" w:rsidR="0046158E" w:rsidRPr="005E7089" w:rsidRDefault="0046158E" w:rsidP="00051E74">
            <w:pPr>
              <w:spacing w:before="120" w:after="120" w:line="264" w:lineRule="auto"/>
              <w:rPr>
                <w:rFonts w:ascii="Arial" w:hAnsi="Arial" w:cs="Arial"/>
                <w:sz w:val="22"/>
                <w:szCs w:val="22"/>
                <w:lang w:val="en-GB"/>
              </w:rPr>
            </w:pPr>
            <w:r w:rsidRPr="005E7089">
              <w:rPr>
                <w:rFonts w:ascii="Arial" w:hAnsi="Arial" w:cs="Arial"/>
                <w:sz w:val="22"/>
                <w:szCs w:val="22"/>
                <w:lang w:val="en-GB"/>
              </w:rPr>
              <w:t xml:space="preserve">Each </w:t>
            </w:r>
            <w:r w:rsidR="00480E57" w:rsidRPr="005E7089">
              <w:rPr>
                <w:rFonts w:ascii="Arial" w:hAnsi="Arial" w:cs="Arial"/>
                <w:sz w:val="22"/>
                <w:szCs w:val="22"/>
                <w:lang w:val="en-GB"/>
              </w:rPr>
              <w:t>staff member</w:t>
            </w:r>
            <w:r w:rsidRPr="005E7089">
              <w:rPr>
                <w:rFonts w:ascii="Arial" w:hAnsi="Arial" w:cs="Arial"/>
                <w:sz w:val="22"/>
                <w:szCs w:val="22"/>
                <w:lang w:val="en-GB"/>
              </w:rPr>
              <w:t xml:space="preserve"> has a duty to take a proactive role in contributing to the identification, management and reporting of risks, including near misses and hazards.  </w:t>
            </w:r>
            <w:r w:rsidR="00480E57" w:rsidRPr="005E7089">
              <w:rPr>
                <w:rFonts w:ascii="Arial" w:hAnsi="Arial" w:cs="Arial"/>
                <w:sz w:val="22"/>
                <w:szCs w:val="22"/>
                <w:lang w:val="en-GB"/>
              </w:rPr>
              <w:t>Staff member</w:t>
            </w:r>
            <w:r w:rsidRPr="005E7089">
              <w:rPr>
                <w:rFonts w:ascii="Arial" w:hAnsi="Arial" w:cs="Arial"/>
                <w:sz w:val="22"/>
                <w:szCs w:val="22"/>
                <w:lang w:val="en-GB"/>
              </w:rPr>
              <w:t xml:space="preserve">s who identify a risk are required to take first line action to minimise the risk and to then report it to their direct line manager for further management.  All </w:t>
            </w:r>
            <w:r w:rsidR="00480E57" w:rsidRPr="005E7089">
              <w:rPr>
                <w:rFonts w:ascii="Arial" w:hAnsi="Arial" w:cs="Arial"/>
                <w:sz w:val="22"/>
                <w:szCs w:val="22"/>
                <w:lang w:val="en-GB"/>
              </w:rPr>
              <w:t>staff member</w:t>
            </w:r>
            <w:r w:rsidRPr="005E7089">
              <w:rPr>
                <w:rFonts w:ascii="Arial" w:hAnsi="Arial" w:cs="Arial"/>
                <w:sz w:val="22"/>
                <w:szCs w:val="22"/>
                <w:lang w:val="en-GB"/>
              </w:rPr>
              <w:t>s are required to report any incidents that occur during the course of their duties.</w:t>
            </w:r>
          </w:p>
          <w:p w14:paraId="1C3A1FA8" w14:textId="77777777" w:rsidR="0046158E" w:rsidRPr="005E7089" w:rsidRDefault="0046158E" w:rsidP="00051E74">
            <w:pPr>
              <w:shd w:val="clear" w:color="auto" w:fill="FFFFFF" w:themeFill="background1"/>
              <w:tabs>
                <w:tab w:val="left" w:pos="851"/>
                <w:tab w:val="left" w:leader="dot" w:pos="6300"/>
                <w:tab w:val="left" w:leader="dot" w:pos="10204"/>
              </w:tabs>
              <w:spacing w:before="120" w:after="120" w:line="264" w:lineRule="auto"/>
              <w:ind w:right="-56"/>
              <w:rPr>
                <w:rFonts w:ascii="Arial" w:hAnsi="Arial" w:cs="Arial"/>
                <w:b/>
                <w:sz w:val="22"/>
                <w:szCs w:val="22"/>
                <w:lang w:eastAsia="en-AU"/>
              </w:rPr>
            </w:pPr>
            <w:r w:rsidRPr="005E7089">
              <w:rPr>
                <w:rFonts w:ascii="Arial" w:hAnsi="Arial" w:cs="Arial"/>
                <w:b/>
                <w:sz w:val="22"/>
                <w:szCs w:val="22"/>
                <w:lang w:eastAsia="en-AU"/>
              </w:rPr>
              <w:t>Occupational Health &amp; Safety</w:t>
            </w:r>
          </w:p>
          <w:p w14:paraId="7CDD32F0" w14:textId="77777777" w:rsidR="0046158E" w:rsidRPr="005E7089" w:rsidRDefault="0046158E" w:rsidP="00051E74">
            <w:pPr>
              <w:pStyle w:val="Heading9"/>
              <w:keepNext w:val="0"/>
              <w:widowControl w:val="0"/>
              <w:tabs>
                <w:tab w:val="num" w:pos="0"/>
                <w:tab w:val="left" w:pos="851"/>
              </w:tabs>
              <w:spacing w:before="120" w:line="264" w:lineRule="auto"/>
              <w:rPr>
                <w:rFonts w:cs="Arial"/>
                <w:b w:val="0"/>
                <w:sz w:val="22"/>
                <w:szCs w:val="22"/>
              </w:rPr>
            </w:pPr>
            <w:r w:rsidRPr="005E7089">
              <w:rPr>
                <w:rFonts w:cs="Arial"/>
                <w:b w:val="0"/>
                <w:sz w:val="22"/>
                <w:szCs w:val="22"/>
              </w:rPr>
              <w:t xml:space="preserve">Each </w:t>
            </w:r>
            <w:r w:rsidR="00480E57" w:rsidRPr="005E7089">
              <w:rPr>
                <w:rFonts w:cs="Arial"/>
                <w:b w:val="0"/>
                <w:sz w:val="22"/>
                <w:szCs w:val="22"/>
              </w:rPr>
              <w:t>staff member</w:t>
            </w:r>
            <w:r w:rsidRPr="005E7089">
              <w:rPr>
                <w:rFonts w:cs="Arial"/>
                <w:b w:val="0"/>
                <w:sz w:val="22"/>
                <w:szCs w:val="22"/>
              </w:rPr>
              <w:t xml:space="preserve"> has the right to a safe working environment and should advise </w:t>
            </w:r>
            <w:r w:rsidR="00480E57" w:rsidRPr="005E7089">
              <w:rPr>
                <w:rFonts w:cs="Arial"/>
                <w:b w:val="0"/>
                <w:sz w:val="22"/>
                <w:szCs w:val="22"/>
              </w:rPr>
              <w:t>their direct line manager</w:t>
            </w:r>
            <w:r w:rsidRPr="005E7089">
              <w:rPr>
                <w:rFonts w:cs="Arial"/>
                <w:b w:val="0"/>
                <w:sz w:val="22"/>
                <w:szCs w:val="22"/>
              </w:rPr>
              <w:t xml:space="preserve"> of any risk or condition likely to result in accident or injury.  Each </w:t>
            </w:r>
            <w:r w:rsidR="00480E57" w:rsidRPr="005E7089">
              <w:rPr>
                <w:rFonts w:cs="Arial"/>
                <w:b w:val="0"/>
                <w:sz w:val="22"/>
                <w:szCs w:val="22"/>
              </w:rPr>
              <w:t>staff member</w:t>
            </w:r>
            <w:r w:rsidRPr="005E7089">
              <w:rPr>
                <w:rFonts w:cs="Arial"/>
                <w:b w:val="0"/>
                <w:sz w:val="22"/>
                <w:szCs w:val="22"/>
              </w:rPr>
              <w:t xml:space="preserve"> has the responsibility to take reasonable care of their own health and safety, to co-operate with OH&amp;S policies</w:t>
            </w:r>
            <w:r w:rsidR="00480E57" w:rsidRPr="005E7089">
              <w:rPr>
                <w:rFonts w:cs="Arial"/>
                <w:b w:val="0"/>
                <w:sz w:val="22"/>
                <w:szCs w:val="22"/>
              </w:rPr>
              <w:t>,</w:t>
            </w:r>
            <w:r w:rsidRPr="005E7089">
              <w:rPr>
                <w:rFonts w:cs="Arial"/>
                <w:b w:val="0"/>
                <w:sz w:val="22"/>
                <w:szCs w:val="22"/>
              </w:rPr>
              <w:t xml:space="preserve"> and to participate in appropriate safety education and evaluation activities. </w:t>
            </w:r>
          </w:p>
          <w:p w14:paraId="4CF82942" w14:textId="77777777" w:rsidR="0046158E" w:rsidRPr="005E7089" w:rsidRDefault="0046158E" w:rsidP="00051E74">
            <w:pPr>
              <w:shd w:val="clear" w:color="auto" w:fill="FFFFFF" w:themeFill="background1"/>
              <w:tabs>
                <w:tab w:val="left" w:pos="851"/>
                <w:tab w:val="left" w:leader="dot" w:pos="6300"/>
                <w:tab w:val="left" w:leader="dot" w:pos="10204"/>
              </w:tabs>
              <w:spacing w:before="120" w:after="120" w:line="264" w:lineRule="auto"/>
              <w:ind w:right="-56"/>
              <w:rPr>
                <w:rFonts w:ascii="Arial" w:hAnsi="Arial" w:cs="Arial"/>
                <w:b/>
                <w:sz w:val="22"/>
                <w:szCs w:val="22"/>
                <w:lang w:eastAsia="en-AU"/>
              </w:rPr>
            </w:pPr>
            <w:r w:rsidRPr="005E7089">
              <w:rPr>
                <w:rFonts w:ascii="Arial" w:hAnsi="Arial" w:cs="Arial"/>
                <w:b/>
                <w:sz w:val="22"/>
                <w:szCs w:val="22"/>
                <w:lang w:eastAsia="en-AU"/>
              </w:rPr>
              <w:t>Infection Control</w:t>
            </w:r>
          </w:p>
          <w:p w14:paraId="67539D6B" w14:textId="77777777" w:rsidR="0046158E" w:rsidRPr="005E7089" w:rsidRDefault="0046158E" w:rsidP="00051E74">
            <w:pPr>
              <w:pStyle w:val="Heading9"/>
              <w:tabs>
                <w:tab w:val="num" w:pos="0"/>
                <w:tab w:val="left" w:pos="851"/>
              </w:tabs>
              <w:spacing w:before="120" w:line="264" w:lineRule="auto"/>
              <w:rPr>
                <w:rFonts w:cs="Arial"/>
                <w:b w:val="0"/>
                <w:bCs/>
                <w:sz w:val="22"/>
                <w:szCs w:val="22"/>
              </w:rPr>
            </w:pPr>
            <w:r w:rsidRPr="005E7089">
              <w:rPr>
                <w:rFonts w:cs="Arial"/>
                <w:b w:val="0"/>
                <w:bCs/>
                <w:sz w:val="22"/>
                <w:szCs w:val="22"/>
              </w:rPr>
              <w:t xml:space="preserve">Each </w:t>
            </w:r>
            <w:r w:rsidR="00480E57" w:rsidRPr="005E7089">
              <w:rPr>
                <w:rFonts w:cs="Arial"/>
                <w:b w:val="0"/>
                <w:bCs/>
                <w:sz w:val="22"/>
                <w:szCs w:val="22"/>
              </w:rPr>
              <w:t>staff member</w:t>
            </w:r>
            <w:r w:rsidRPr="005E7089">
              <w:rPr>
                <w:rFonts w:cs="Arial"/>
                <w:b w:val="0"/>
                <w:bCs/>
                <w:sz w:val="22"/>
                <w:szCs w:val="22"/>
              </w:rPr>
              <w:t xml:space="preserve"> </w:t>
            </w:r>
            <w:r w:rsidR="00480E57" w:rsidRPr="005E7089">
              <w:rPr>
                <w:rFonts w:cs="Arial"/>
                <w:b w:val="0"/>
                <w:bCs/>
                <w:sz w:val="22"/>
                <w:szCs w:val="22"/>
              </w:rPr>
              <w:t>is responsible for</w:t>
            </w:r>
            <w:r w:rsidRPr="005E7089">
              <w:rPr>
                <w:rFonts w:cs="Arial"/>
                <w:b w:val="0"/>
                <w:bCs/>
                <w:sz w:val="22"/>
                <w:szCs w:val="22"/>
              </w:rPr>
              <w:t xml:space="preserve"> minimis</w:t>
            </w:r>
            <w:r w:rsidR="00480E57" w:rsidRPr="005E7089">
              <w:rPr>
                <w:rFonts w:cs="Arial"/>
                <w:b w:val="0"/>
                <w:bCs/>
                <w:sz w:val="22"/>
                <w:szCs w:val="22"/>
              </w:rPr>
              <w:t>ing</w:t>
            </w:r>
            <w:r w:rsidRPr="005E7089">
              <w:rPr>
                <w:rFonts w:cs="Arial"/>
                <w:b w:val="0"/>
                <w:bCs/>
                <w:sz w:val="22"/>
                <w:szCs w:val="22"/>
              </w:rPr>
              <w:t xml:space="preserve"> the risk of </w:t>
            </w:r>
            <w:r w:rsidR="005E7089" w:rsidRPr="005E7089">
              <w:rPr>
                <w:rFonts w:cs="Arial"/>
                <w:b w:val="0"/>
                <w:bCs/>
                <w:sz w:val="22"/>
                <w:szCs w:val="22"/>
              </w:rPr>
              <w:t>patients, residents, clients, visitors and other staff members acquiring or being e</w:t>
            </w:r>
            <w:r w:rsidRPr="005E7089">
              <w:rPr>
                <w:rFonts w:cs="Arial"/>
                <w:b w:val="0"/>
                <w:bCs/>
                <w:sz w:val="22"/>
                <w:szCs w:val="22"/>
              </w:rPr>
              <w:t>xpos</w:t>
            </w:r>
            <w:r w:rsidR="005E7089" w:rsidRPr="005E7089">
              <w:rPr>
                <w:rFonts w:cs="Arial"/>
                <w:b w:val="0"/>
                <w:bCs/>
                <w:sz w:val="22"/>
                <w:szCs w:val="22"/>
              </w:rPr>
              <w:t>ed to</w:t>
            </w:r>
            <w:r w:rsidRPr="005E7089">
              <w:rPr>
                <w:rFonts w:cs="Arial"/>
                <w:b w:val="0"/>
                <w:bCs/>
                <w:sz w:val="22"/>
                <w:szCs w:val="22"/>
              </w:rPr>
              <w:t xml:space="preserve"> infections arising from activities within the health care environment.  </w:t>
            </w:r>
            <w:r w:rsidR="00480E57" w:rsidRPr="005E7089">
              <w:rPr>
                <w:rFonts w:cs="Arial"/>
                <w:b w:val="0"/>
                <w:bCs/>
                <w:sz w:val="22"/>
                <w:szCs w:val="22"/>
              </w:rPr>
              <w:t>Staff members are to support r</w:t>
            </w:r>
            <w:r w:rsidRPr="005E7089">
              <w:rPr>
                <w:rFonts w:cs="Arial"/>
                <w:b w:val="0"/>
                <w:bCs/>
                <w:sz w:val="22"/>
                <w:szCs w:val="22"/>
              </w:rPr>
              <w:t xml:space="preserve">isk management strategies by adhering to the Infection Control Policy Manual Guidelines. </w:t>
            </w:r>
          </w:p>
          <w:p w14:paraId="48D42F77" w14:textId="77777777" w:rsidR="00ED222A" w:rsidRDefault="00ED222A" w:rsidP="00051E74">
            <w:pPr>
              <w:shd w:val="clear" w:color="auto" w:fill="FFFFFF" w:themeFill="background1"/>
              <w:tabs>
                <w:tab w:val="left" w:pos="851"/>
                <w:tab w:val="left" w:leader="dot" w:pos="6300"/>
                <w:tab w:val="left" w:leader="dot" w:pos="10204"/>
              </w:tabs>
              <w:spacing w:before="120" w:after="120" w:line="264" w:lineRule="auto"/>
              <w:ind w:right="-56"/>
              <w:rPr>
                <w:rFonts w:ascii="Arial" w:hAnsi="Arial" w:cs="Arial"/>
                <w:b/>
                <w:sz w:val="22"/>
                <w:szCs w:val="22"/>
                <w:lang w:eastAsia="en-AU"/>
              </w:rPr>
            </w:pPr>
          </w:p>
          <w:p w14:paraId="0DCB06EA" w14:textId="0FE46A71" w:rsidR="0046158E" w:rsidRPr="005E7089" w:rsidRDefault="0046158E" w:rsidP="00051E74">
            <w:pPr>
              <w:shd w:val="clear" w:color="auto" w:fill="FFFFFF" w:themeFill="background1"/>
              <w:tabs>
                <w:tab w:val="left" w:pos="851"/>
                <w:tab w:val="left" w:leader="dot" w:pos="6300"/>
                <w:tab w:val="left" w:leader="dot" w:pos="10204"/>
              </w:tabs>
              <w:spacing w:before="120" w:after="120" w:line="264" w:lineRule="auto"/>
              <w:ind w:right="-56"/>
              <w:rPr>
                <w:rFonts w:ascii="Arial" w:hAnsi="Arial" w:cs="Arial"/>
                <w:b/>
                <w:sz w:val="22"/>
                <w:szCs w:val="22"/>
                <w:lang w:eastAsia="en-AU"/>
              </w:rPr>
            </w:pPr>
            <w:r w:rsidRPr="005E7089">
              <w:rPr>
                <w:rFonts w:ascii="Arial" w:hAnsi="Arial" w:cs="Arial"/>
                <w:b/>
                <w:sz w:val="22"/>
                <w:szCs w:val="22"/>
                <w:lang w:eastAsia="en-AU"/>
              </w:rPr>
              <w:lastRenderedPageBreak/>
              <w:t>Confidentiality</w:t>
            </w:r>
          </w:p>
          <w:p w14:paraId="40D4E7D8" w14:textId="77777777" w:rsidR="005E7089" w:rsidRPr="005E7089" w:rsidRDefault="005E7089" w:rsidP="00051E74">
            <w:pPr>
              <w:autoSpaceDE w:val="0"/>
              <w:autoSpaceDN w:val="0"/>
              <w:adjustRightInd w:val="0"/>
              <w:spacing w:before="120" w:after="120" w:line="264" w:lineRule="auto"/>
              <w:ind w:left="29"/>
              <w:rPr>
                <w:rFonts w:ascii="Arial" w:hAnsi="Arial" w:cs="Arial"/>
                <w:color w:val="000000"/>
                <w:sz w:val="22"/>
                <w:szCs w:val="22"/>
                <w:lang w:eastAsia="en-AU"/>
              </w:rPr>
            </w:pPr>
            <w:r w:rsidRPr="005E7089">
              <w:rPr>
                <w:rFonts w:ascii="Arial" w:hAnsi="Arial" w:cs="Arial"/>
                <w:color w:val="000000"/>
                <w:sz w:val="22"/>
                <w:szCs w:val="22"/>
                <w:lang w:eastAsia="en-AU"/>
              </w:rPr>
              <w:t xml:space="preserve">Each staff member must comply with the principles of confidentiality relating to </w:t>
            </w:r>
            <w:r w:rsidRPr="005E7089">
              <w:rPr>
                <w:rFonts w:ascii="Arial" w:hAnsi="Arial" w:cs="Arial"/>
                <w:bCs/>
                <w:sz w:val="22"/>
                <w:szCs w:val="22"/>
              </w:rPr>
              <w:t>patients, residents, clients and other staff members</w:t>
            </w:r>
            <w:r w:rsidRPr="005E7089">
              <w:rPr>
                <w:rFonts w:ascii="Arial" w:hAnsi="Arial" w:cs="Arial"/>
                <w:color w:val="000000"/>
                <w:sz w:val="22"/>
                <w:szCs w:val="22"/>
                <w:lang w:eastAsia="en-AU"/>
              </w:rPr>
              <w:t xml:space="preserve">. </w:t>
            </w:r>
          </w:p>
          <w:p w14:paraId="42CF2315" w14:textId="77777777" w:rsidR="00F51BC7" w:rsidRPr="005E7089" w:rsidRDefault="005E7089" w:rsidP="00051E74">
            <w:pPr>
              <w:pStyle w:val="Heading9"/>
              <w:tabs>
                <w:tab w:val="num" w:pos="0"/>
                <w:tab w:val="left" w:pos="851"/>
              </w:tabs>
              <w:spacing w:before="120" w:line="264" w:lineRule="auto"/>
              <w:rPr>
                <w:rFonts w:cs="Arial"/>
                <w:b w:val="0"/>
                <w:bCs/>
                <w:sz w:val="22"/>
                <w:szCs w:val="22"/>
              </w:rPr>
            </w:pPr>
            <w:r w:rsidRPr="005E7089">
              <w:rPr>
                <w:rFonts w:cs="Arial"/>
                <w:b w:val="0"/>
                <w:bCs/>
                <w:sz w:val="22"/>
                <w:szCs w:val="22"/>
              </w:rPr>
              <w:t>F</w:t>
            </w:r>
            <w:r w:rsidR="0046158E" w:rsidRPr="005E7089">
              <w:rPr>
                <w:rFonts w:cs="Arial"/>
                <w:b w:val="0"/>
                <w:bCs/>
                <w:sz w:val="22"/>
                <w:szCs w:val="22"/>
              </w:rPr>
              <w:t>ailure to observe this requirement may be regarded as misconduct warranting termination and incur liability to penalty pursuant to Section 141 of the Health Services Act, 1988.</w:t>
            </w:r>
          </w:p>
          <w:p w14:paraId="1F81BFC3" w14:textId="77777777" w:rsidR="00480E57" w:rsidRPr="005E7089" w:rsidRDefault="00480E57" w:rsidP="00051E74">
            <w:pPr>
              <w:pStyle w:val="Default"/>
              <w:spacing w:before="240" w:after="120" w:line="264" w:lineRule="auto"/>
              <w:rPr>
                <w:sz w:val="22"/>
                <w:szCs w:val="22"/>
              </w:rPr>
            </w:pPr>
            <w:r w:rsidRPr="005E7089">
              <w:rPr>
                <w:b/>
                <w:bCs/>
                <w:sz w:val="22"/>
                <w:szCs w:val="22"/>
              </w:rPr>
              <w:t xml:space="preserve">Pre-Employment Security Screening </w:t>
            </w:r>
          </w:p>
          <w:p w14:paraId="4FA65B3B" w14:textId="77777777" w:rsidR="005E7089" w:rsidRPr="005E7089" w:rsidRDefault="00480E57" w:rsidP="00051E74">
            <w:pPr>
              <w:spacing w:before="120" w:after="120" w:line="264" w:lineRule="auto"/>
              <w:rPr>
                <w:rFonts w:ascii="Arial" w:hAnsi="Arial" w:cs="Arial"/>
                <w:sz w:val="22"/>
                <w:szCs w:val="22"/>
              </w:rPr>
            </w:pPr>
            <w:r w:rsidRPr="005E7089">
              <w:rPr>
                <w:rFonts w:ascii="Arial" w:hAnsi="Arial" w:cs="Arial"/>
                <w:sz w:val="22"/>
                <w:szCs w:val="22"/>
              </w:rPr>
              <w:t xml:space="preserve">All new staff </w:t>
            </w:r>
            <w:r w:rsidR="005E7089" w:rsidRPr="005E7089">
              <w:rPr>
                <w:rFonts w:ascii="Arial" w:hAnsi="Arial" w:cs="Arial"/>
                <w:sz w:val="22"/>
                <w:szCs w:val="22"/>
              </w:rPr>
              <w:t>members</w:t>
            </w:r>
            <w:r w:rsidRPr="005E7089">
              <w:rPr>
                <w:rFonts w:ascii="Arial" w:hAnsi="Arial" w:cs="Arial"/>
                <w:sz w:val="22"/>
                <w:szCs w:val="22"/>
              </w:rPr>
              <w:t xml:space="preserve"> are required to undergo a criminal history check prior to commencement and then again every three years. </w:t>
            </w:r>
            <w:r w:rsidR="005E7089" w:rsidRPr="005E7089">
              <w:rPr>
                <w:rFonts w:ascii="Arial" w:hAnsi="Arial" w:cs="Arial"/>
                <w:sz w:val="22"/>
                <w:szCs w:val="22"/>
              </w:rPr>
              <w:t xml:space="preserve"> </w:t>
            </w:r>
          </w:p>
          <w:p w14:paraId="3C06B389" w14:textId="6EA4B058" w:rsidR="00480E57" w:rsidRDefault="00480E57" w:rsidP="00051E74">
            <w:pPr>
              <w:spacing w:before="120" w:after="120" w:line="264" w:lineRule="auto"/>
              <w:rPr>
                <w:rFonts w:ascii="Arial" w:hAnsi="Arial" w:cs="Arial"/>
                <w:sz w:val="22"/>
                <w:szCs w:val="22"/>
              </w:rPr>
            </w:pPr>
            <w:r w:rsidRPr="005E7089">
              <w:rPr>
                <w:rFonts w:ascii="Arial" w:hAnsi="Arial" w:cs="Arial"/>
                <w:sz w:val="22"/>
                <w:szCs w:val="22"/>
              </w:rPr>
              <w:t xml:space="preserve">A </w:t>
            </w:r>
            <w:r w:rsidR="005E7089" w:rsidRPr="005E7089">
              <w:rPr>
                <w:rFonts w:ascii="Arial" w:hAnsi="Arial" w:cs="Arial"/>
                <w:sz w:val="22"/>
                <w:szCs w:val="22"/>
              </w:rPr>
              <w:t xml:space="preserve">valid Employee </w:t>
            </w:r>
            <w:r w:rsidRPr="005E7089">
              <w:rPr>
                <w:rFonts w:ascii="Arial" w:hAnsi="Arial" w:cs="Arial"/>
                <w:sz w:val="22"/>
                <w:szCs w:val="22"/>
              </w:rPr>
              <w:t xml:space="preserve">Working With Children Check </w:t>
            </w:r>
            <w:r w:rsidR="005E7089" w:rsidRPr="005E7089">
              <w:rPr>
                <w:rFonts w:ascii="Arial" w:hAnsi="Arial" w:cs="Arial"/>
                <w:sz w:val="22"/>
                <w:szCs w:val="22"/>
              </w:rPr>
              <w:t xml:space="preserve">is also required for all </w:t>
            </w:r>
            <w:r w:rsidR="0084390F" w:rsidRPr="005E7089">
              <w:rPr>
                <w:rFonts w:ascii="Arial" w:hAnsi="Arial" w:cs="Arial"/>
                <w:sz w:val="22"/>
                <w:szCs w:val="22"/>
              </w:rPr>
              <w:t xml:space="preserve">positions. </w:t>
            </w:r>
          </w:p>
          <w:p w14:paraId="3F0E17A1" w14:textId="1B6ABE60" w:rsidR="0013092B" w:rsidRPr="005E7089" w:rsidRDefault="00000DFD" w:rsidP="00051E74">
            <w:pPr>
              <w:spacing w:before="120" w:after="120" w:line="264" w:lineRule="auto"/>
              <w:rPr>
                <w:rFonts w:ascii="Arial" w:hAnsi="Arial" w:cs="Arial"/>
                <w:sz w:val="22"/>
                <w:szCs w:val="22"/>
                <w:lang w:val="en-GB"/>
              </w:rPr>
            </w:pPr>
            <w:r>
              <w:rPr>
                <w:rFonts w:ascii="Arial" w:hAnsi="Arial" w:cs="Arial"/>
                <w:sz w:val="22"/>
                <w:szCs w:val="22"/>
              </w:rPr>
              <w:t xml:space="preserve">A </w:t>
            </w:r>
            <w:r w:rsidR="0013092B">
              <w:rPr>
                <w:rFonts w:ascii="Arial" w:hAnsi="Arial" w:cs="Arial"/>
                <w:sz w:val="22"/>
                <w:szCs w:val="22"/>
              </w:rPr>
              <w:t>NDIS Screening Check</w:t>
            </w:r>
            <w:r>
              <w:rPr>
                <w:rFonts w:ascii="Arial" w:hAnsi="Arial" w:cs="Arial"/>
                <w:sz w:val="22"/>
                <w:szCs w:val="22"/>
              </w:rPr>
              <w:t xml:space="preserve"> is required for this position.</w:t>
            </w:r>
          </w:p>
          <w:p w14:paraId="68226516" w14:textId="77777777" w:rsidR="00480E57" w:rsidRPr="005E7089" w:rsidRDefault="00480E57" w:rsidP="00051E74">
            <w:pPr>
              <w:pStyle w:val="Default"/>
              <w:spacing w:before="120" w:after="120" w:line="264" w:lineRule="auto"/>
              <w:rPr>
                <w:sz w:val="22"/>
                <w:szCs w:val="22"/>
              </w:rPr>
            </w:pPr>
            <w:r w:rsidRPr="005E7089">
              <w:rPr>
                <w:b/>
                <w:bCs/>
                <w:sz w:val="22"/>
                <w:szCs w:val="22"/>
              </w:rPr>
              <w:t xml:space="preserve">No-Smoking Policy </w:t>
            </w:r>
          </w:p>
          <w:p w14:paraId="467AEFB7" w14:textId="23CEB037" w:rsidR="00BC5BE6" w:rsidRPr="00000DFD" w:rsidRDefault="00480E57" w:rsidP="00051E74">
            <w:pPr>
              <w:spacing w:before="120" w:after="120" w:line="264" w:lineRule="auto"/>
              <w:rPr>
                <w:rFonts w:ascii="Arial" w:hAnsi="Arial" w:cs="Arial"/>
                <w:sz w:val="22"/>
                <w:szCs w:val="22"/>
              </w:rPr>
            </w:pPr>
            <w:r w:rsidRPr="005E7089">
              <w:rPr>
                <w:rFonts w:ascii="Arial" w:hAnsi="Arial" w:cs="Arial"/>
                <w:sz w:val="22"/>
                <w:szCs w:val="22"/>
              </w:rPr>
              <w:t xml:space="preserve">To ensure a healthy and safe work environment for our staff, volunteers, patients, </w:t>
            </w:r>
            <w:r w:rsidR="005E7089" w:rsidRPr="005E7089">
              <w:rPr>
                <w:rFonts w:ascii="Arial" w:hAnsi="Arial" w:cs="Arial"/>
                <w:sz w:val="22"/>
                <w:szCs w:val="22"/>
              </w:rPr>
              <w:t>residents, clients</w:t>
            </w:r>
            <w:r w:rsidRPr="005E7089">
              <w:rPr>
                <w:rFonts w:ascii="Arial" w:hAnsi="Arial" w:cs="Arial"/>
                <w:sz w:val="22"/>
                <w:szCs w:val="22"/>
              </w:rPr>
              <w:t xml:space="preserve"> and visitors, smoking is not permitted on hospital grounds, in buildings and offices or in any vehicle. </w:t>
            </w:r>
            <w:r w:rsidR="001D178B">
              <w:rPr>
                <w:rFonts w:ascii="Arial" w:hAnsi="Arial" w:cs="Arial"/>
                <w:sz w:val="22"/>
                <w:szCs w:val="22"/>
                <w:lang w:val="en-GB"/>
              </w:rPr>
              <w:t xml:space="preserve"> </w:t>
            </w:r>
          </w:p>
        </w:tc>
      </w:tr>
      <w:tr w:rsidR="00F51BC7" w14:paraId="052A26F8" w14:textId="77777777" w:rsidTr="0DE6BEC0">
        <w:trPr>
          <w:trHeight w:val="640"/>
        </w:trPr>
        <w:tc>
          <w:tcPr>
            <w:tcW w:w="10591" w:type="dxa"/>
            <w:shd w:val="clear" w:color="auto" w:fill="D9D9D9" w:themeFill="background1" w:themeFillShade="D9"/>
            <w:vAlign w:val="center"/>
          </w:tcPr>
          <w:p w14:paraId="5C6AB838" w14:textId="77777777" w:rsidR="00F51BC7" w:rsidRDefault="00F51BC7" w:rsidP="00051E74">
            <w:pPr>
              <w:widowControl w:val="0"/>
              <w:tabs>
                <w:tab w:val="left" w:pos="29"/>
                <w:tab w:val="left" w:pos="2552"/>
                <w:tab w:val="left" w:pos="2835"/>
              </w:tabs>
              <w:spacing w:before="120" w:after="120" w:line="264" w:lineRule="auto"/>
              <w:rPr>
                <w:rFonts w:ascii="Arial" w:hAnsi="Arial" w:cs="Arial"/>
                <w:b/>
                <w:sz w:val="28"/>
                <w:szCs w:val="28"/>
              </w:rPr>
            </w:pPr>
            <w:r w:rsidRPr="00790B22">
              <w:rPr>
                <w:rFonts w:ascii="Arial" w:hAnsi="Arial" w:cs="Arial"/>
                <w:b/>
                <w:sz w:val="28"/>
                <w:szCs w:val="28"/>
              </w:rPr>
              <w:lastRenderedPageBreak/>
              <w:tab/>
            </w:r>
            <w:r>
              <w:rPr>
                <w:rFonts w:ascii="Arial" w:hAnsi="Arial" w:cs="Arial"/>
                <w:b/>
                <w:sz w:val="28"/>
                <w:szCs w:val="28"/>
              </w:rPr>
              <w:t>Key Selection Criteria</w:t>
            </w:r>
          </w:p>
        </w:tc>
      </w:tr>
      <w:tr w:rsidR="00F51BC7" w:rsidRPr="00F51BC7" w14:paraId="25A6ACC9" w14:textId="77777777" w:rsidTr="0DE6BEC0">
        <w:trPr>
          <w:trHeight w:val="159"/>
        </w:trPr>
        <w:tc>
          <w:tcPr>
            <w:tcW w:w="10591" w:type="dxa"/>
            <w:vAlign w:val="center"/>
          </w:tcPr>
          <w:p w14:paraId="3D25BDC7" w14:textId="77777777" w:rsidR="00194640" w:rsidRPr="008C26BA" w:rsidRDefault="00194640" w:rsidP="00051E74">
            <w:pPr>
              <w:pStyle w:val="StyleArial11ptBefore6pt"/>
              <w:spacing w:before="120" w:after="120" w:line="264" w:lineRule="auto"/>
              <w:rPr>
                <w:rFonts w:cs="Arial"/>
                <w:b/>
                <w:szCs w:val="22"/>
                <w:lang w:eastAsia="en-AU"/>
              </w:rPr>
            </w:pPr>
            <w:r w:rsidRPr="008C26BA">
              <w:rPr>
                <w:rFonts w:cs="Arial"/>
                <w:b/>
                <w:szCs w:val="22"/>
                <w:lang w:eastAsia="en-AU"/>
              </w:rPr>
              <w:t>Qualifications / Experience</w:t>
            </w:r>
          </w:p>
          <w:p w14:paraId="6BEE5248" w14:textId="77777777" w:rsidR="004538B9" w:rsidRPr="00CF69C1" w:rsidRDefault="00CF69C1" w:rsidP="004538B9">
            <w:pPr>
              <w:pStyle w:val="StyleArial11ptBefore6pt"/>
              <w:numPr>
                <w:ilvl w:val="0"/>
                <w:numId w:val="25"/>
              </w:numPr>
              <w:spacing w:before="120" w:after="120" w:line="264" w:lineRule="auto"/>
              <w:rPr>
                <w:rFonts w:cs="Arial"/>
                <w:szCs w:val="22"/>
              </w:rPr>
            </w:pPr>
            <w:r w:rsidRPr="00CF69C1">
              <w:rPr>
                <w:rFonts w:cs="Arial"/>
                <w:color w:val="000000"/>
                <w:szCs w:val="22"/>
                <w:lang w:val="en-US"/>
              </w:rPr>
              <w:t>Post-graduate qualifications in Management.</w:t>
            </w:r>
          </w:p>
          <w:p w14:paraId="30D78FF0" w14:textId="77777777" w:rsidR="004538B9" w:rsidRPr="00CF69C1" w:rsidRDefault="004538B9" w:rsidP="003003CB">
            <w:pPr>
              <w:pStyle w:val="StyleArial11ptBefore6pt"/>
              <w:numPr>
                <w:ilvl w:val="0"/>
                <w:numId w:val="25"/>
              </w:numPr>
              <w:spacing w:before="120" w:after="120" w:line="264" w:lineRule="auto"/>
              <w:rPr>
                <w:rFonts w:cs="Arial"/>
                <w:szCs w:val="22"/>
              </w:rPr>
            </w:pPr>
            <w:r w:rsidRPr="00CF69C1">
              <w:rPr>
                <w:rFonts w:cs="Arial"/>
                <w:szCs w:val="22"/>
              </w:rPr>
              <w:t>Registration with the Australian Health Practitioners Regulation Agency (AHPRA)</w:t>
            </w:r>
          </w:p>
          <w:p w14:paraId="58B9C6B9" w14:textId="77777777" w:rsidR="003B4557" w:rsidRPr="00CF69C1" w:rsidRDefault="003B4557" w:rsidP="00051E74">
            <w:pPr>
              <w:pStyle w:val="StyleArial11ptBefore6pt"/>
              <w:spacing w:before="120" w:after="120" w:line="264" w:lineRule="auto"/>
              <w:rPr>
                <w:rFonts w:cs="Arial"/>
                <w:b/>
                <w:szCs w:val="22"/>
                <w:lang w:eastAsia="en-AU"/>
              </w:rPr>
            </w:pPr>
            <w:r w:rsidRPr="00CF69C1">
              <w:rPr>
                <w:rFonts w:cs="Arial"/>
                <w:b/>
                <w:szCs w:val="22"/>
                <w:lang w:eastAsia="en-AU"/>
              </w:rPr>
              <w:t>Specialist Expertise</w:t>
            </w:r>
          </w:p>
          <w:p w14:paraId="6A098D8F" w14:textId="77777777" w:rsidR="003003CB" w:rsidRPr="00CF69C1" w:rsidRDefault="00CF69C1" w:rsidP="003003CB">
            <w:pPr>
              <w:pStyle w:val="StyleArial11ptBefore6pt"/>
              <w:numPr>
                <w:ilvl w:val="0"/>
                <w:numId w:val="25"/>
              </w:numPr>
              <w:spacing w:before="120" w:after="120" w:line="264" w:lineRule="auto"/>
              <w:rPr>
                <w:rFonts w:cs="Arial"/>
                <w:b/>
                <w:szCs w:val="22"/>
                <w:lang w:eastAsia="en-AU"/>
              </w:rPr>
            </w:pPr>
            <w:r w:rsidRPr="00CF69C1">
              <w:rPr>
                <w:rFonts w:cs="Arial"/>
                <w:szCs w:val="22"/>
              </w:rPr>
              <w:t>Developed knowledge of</w:t>
            </w:r>
            <w:r w:rsidRPr="00CF69C1">
              <w:rPr>
                <w:rFonts w:cs="Arial"/>
                <w:color w:val="000000"/>
                <w:lang w:val="en-US"/>
              </w:rPr>
              <w:t xml:space="preserve"> </w:t>
            </w:r>
            <w:r w:rsidRPr="00CF69C1">
              <w:rPr>
                <w:rFonts w:cs="Arial"/>
                <w:color w:val="000000"/>
                <w:szCs w:val="22"/>
                <w:lang w:val="en-US"/>
              </w:rPr>
              <w:t>and experience with Activity Based Funding and Residential Funding.</w:t>
            </w:r>
          </w:p>
          <w:p w14:paraId="0B888570" w14:textId="77777777" w:rsidR="00CF69C1" w:rsidRPr="00CF69C1" w:rsidRDefault="00CF69C1" w:rsidP="003003CB">
            <w:pPr>
              <w:pStyle w:val="StyleArial11ptBefore6pt"/>
              <w:numPr>
                <w:ilvl w:val="0"/>
                <w:numId w:val="25"/>
              </w:numPr>
              <w:spacing w:before="120" w:after="120" w:line="264" w:lineRule="auto"/>
              <w:rPr>
                <w:rFonts w:cs="Arial"/>
                <w:b/>
                <w:szCs w:val="22"/>
                <w:lang w:eastAsia="en-AU"/>
              </w:rPr>
            </w:pPr>
            <w:r w:rsidRPr="00CF69C1">
              <w:rPr>
                <w:rFonts w:cs="Arial"/>
                <w:color w:val="000000"/>
                <w:szCs w:val="22"/>
                <w:lang w:val="en-US"/>
              </w:rPr>
              <w:t xml:space="preserve">Working knowledge of health accreditation standards inclusive of </w:t>
            </w:r>
            <w:r w:rsidRPr="00CF69C1">
              <w:rPr>
                <w:rFonts w:cs="Arial"/>
                <w:szCs w:val="22"/>
              </w:rPr>
              <w:t>National Standards and Aged Care Quality Standards.</w:t>
            </w:r>
          </w:p>
          <w:p w14:paraId="0F73CF0A" w14:textId="77777777" w:rsidR="00CF69C1" w:rsidRPr="00CF69C1" w:rsidRDefault="00CF69C1" w:rsidP="003003CB">
            <w:pPr>
              <w:pStyle w:val="StyleArial11ptBefore6pt"/>
              <w:numPr>
                <w:ilvl w:val="0"/>
                <w:numId w:val="25"/>
              </w:numPr>
              <w:spacing w:before="120" w:after="120" w:line="264" w:lineRule="auto"/>
              <w:rPr>
                <w:rFonts w:cs="Arial"/>
                <w:b/>
                <w:szCs w:val="22"/>
                <w:lang w:eastAsia="en-AU"/>
              </w:rPr>
            </w:pPr>
            <w:r w:rsidRPr="00CF69C1">
              <w:rPr>
                <w:rFonts w:cs="Arial"/>
                <w:szCs w:val="22"/>
              </w:rPr>
              <w:t>Practical, analytical and logical problem-solving skills,</w:t>
            </w:r>
            <w:r w:rsidRPr="00CF69C1">
              <w:rPr>
                <w:rFonts w:cs="Arial"/>
                <w:color w:val="000000"/>
                <w:szCs w:val="22"/>
                <w:lang w:val="en-US"/>
              </w:rPr>
              <w:t xml:space="preserve"> with the ability to undertake business and performance analysis and implement relevant strategies in response to findings.</w:t>
            </w:r>
          </w:p>
          <w:p w14:paraId="68DA72B2" w14:textId="77777777" w:rsidR="00CF69C1" w:rsidRPr="00CF69C1" w:rsidRDefault="00CF69C1" w:rsidP="003003CB">
            <w:pPr>
              <w:pStyle w:val="StyleArial11ptBefore6pt"/>
              <w:numPr>
                <w:ilvl w:val="0"/>
                <w:numId w:val="25"/>
              </w:numPr>
              <w:spacing w:before="120" w:after="120" w:line="264" w:lineRule="auto"/>
              <w:rPr>
                <w:rFonts w:cs="Arial"/>
                <w:b/>
                <w:szCs w:val="22"/>
                <w:lang w:eastAsia="en-AU"/>
              </w:rPr>
            </w:pPr>
            <w:r w:rsidRPr="00CF69C1">
              <w:rPr>
                <w:rFonts w:cs="Arial"/>
                <w:szCs w:val="22"/>
              </w:rPr>
              <w:t>Ability</w:t>
            </w:r>
            <w:r w:rsidRPr="00CF69C1">
              <w:rPr>
                <w:rFonts w:cs="Arial"/>
                <w:sz w:val="12"/>
                <w:szCs w:val="12"/>
              </w:rPr>
              <w:t xml:space="preserve"> </w:t>
            </w:r>
            <w:r w:rsidRPr="00CF69C1">
              <w:rPr>
                <w:rFonts w:cs="Arial"/>
                <w:szCs w:val="22"/>
              </w:rPr>
              <w:t>to</w:t>
            </w:r>
            <w:r w:rsidRPr="00CF69C1">
              <w:rPr>
                <w:rFonts w:cs="Arial"/>
                <w:sz w:val="12"/>
                <w:szCs w:val="12"/>
              </w:rPr>
              <w:t xml:space="preserve"> </w:t>
            </w:r>
            <w:r w:rsidRPr="00CF69C1">
              <w:rPr>
                <w:rFonts w:cs="Arial"/>
                <w:szCs w:val="22"/>
              </w:rPr>
              <w:t>set</w:t>
            </w:r>
            <w:r w:rsidRPr="00CF69C1">
              <w:rPr>
                <w:rFonts w:cs="Arial"/>
                <w:sz w:val="12"/>
                <w:szCs w:val="12"/>
              </w:rPr>
              <w:t xml:space="preserve"> </w:t>
            </w:r>
            <w:r w:rsidRPr="00CF69C1">
              <w:rPr>
                <w:rFonts w:cs="Arial"/>
                <w:szCs w:val="22"/>
              </w:rPr>
              <w:t>standards,</w:t>
            </w:r>
            <w:r w:rsidRPr="00CF69C1">
              <w:rPr>
                <w:rFonts w:cs="Arial"/>
                <w:sz w:val="16"/>
                <w:szCs w:val="16"/>
              </w:rPr>
              <w:t xml:space="preserve"> </w:t>
            </w:r>
            <w:r w:rsidRPr="00CF69C1">
              <w:rPr>
                <w:rFonts w:cs="Arial"/>
                <w:szCs w:val="22"/>
              </w:rPr>
              <w:t>targets</w:t>
            </w:r>
            <w:r w:rsidRPr="00CF69C1">
              <w:rPr>
                <w:rFonts w:cs="Arial"/>
                <w:sz w:val="12"/>
                <w:szCs w:val="12"/>
              </w:rPr>
              <w:t xml:space="preserve"> </w:t>
            </w:r>
            <w:r w:rsidRPr="00CF69C1">
              <w:rPr>
                <w:rFonts w:cs="Arial"/>
                <w:szCs w:val="22"/>
              </w:rPr>
              <w:t>and</w:t>
            </w:r>
            <w:r w:rsidRPr="00CF69C1">
              <w:rPr>
                <w:rFonts w:cs="Arial"/>
                <w:sz w:val="12"/>
                <w:szCs w:val="12"/>
              </w:rPr>
              <w:t xml:space="preserve"> </w:t>
            </w:r>
            <w:r w:rsidRPr="00CF69C1">
              <w:rPr>
                <w:rFonts w:cs="Arial"/>
                <w:szCs w:val="22"/>
              </w:rPr>
              <w:t>objectives,</w:t>
            </w:r>
            <w:r w:rsidRPr="00CF69C1">
              <w:rPr>
                <w:rFonts w:cs="Arial"/>
                <w:sz w:val="16"/>
                <w:szCs w:val="16"/>
              </w:rPr>
              <w:t xml:space="preserve"> </w:t>
            </w:r>
            <w:r w:rsidRPr="00CF69C1">
              <w:rPr>
                <w:rFonts w:cs="Arial"/>
                <w:szCs w:val="22"/>
              </w:rPr>
              <w:t>and</w:t>
            </w:r>
            <w:r w:rsidRPr="00CF69C1">
              <w:rPr>
                <w:rFonts w:cs="Arial"/>
                <w:sz w:val="12"/>
                <w:szCs w:val="12"/>
              </w:rPr>
              <w:t xml:space="preserve"> </w:t>
            </w:r>
            <w:r w:rsidRPr="00CF69C1">
              <w:rPr>
                <w:rFonts w:cs="Arial"/>
                <w:szCs w:val="22"/>
              </w:rPr>
              <w:t>to</w:t>
            </w:r>
            <w:r w:rsidRPr="00CF69C1">
              <w:rPr>
                <w:rFonts w:cs="Arial"/>
                <w:sz w:val="12"/>
                <w:szCs w:val="12"/>
              </w:rPr>
              <w:t xml:space="preserve"> </w:t>
            </w:r>
            <w:r w:rsidRPr="00CF69C1">
              <w:rPr>
                <w:rFonts w:cs="Arial"/>
                <w:szCs w:val="22"/>
              </w:rPr>
              <w:t>achieve</w:t>
            </w:r>
            <w:r w:rsidRPr="00CF69C1">
              <w:rPr>
                <w:rFonts w:cs="Arial"/>
                <w:sz w:val="12"/>
                <w:szCs w:val="12"/>
              </w:rPr>
              <w:t xml:space="preserve"> </w:t>
            </w:r>
            <w:r w:rsidRPr="00CF69C1">
              <w:rPr>
                <w:rFonts w:cs="Arial"/>
                <w:szCs w:val="22"/>
              </w:rPr>
              <w:t>those</w:t>
            </w:r>
            <w:r w:rsidRPr="00CF69C1">
              <w:rPr>
                <w:rFonts w:cs="Arial"/>
                <w:sz w:val="12"/>
                <w:szCs w:val="12"/>
              </w:rPr>
              <w:t xml:space="preserve"> </w:t>
            </w:r>
            <w:r w:rsidRPr="00CF69C1">
              <w:rPr>
                <w:rFonts w:cs="Arial"/>
                <w:szCs w:val="22"/>
              </w:rPr>
              <w:t>by</w:t>
            </w:r>
            <w:r w:rsidRPr="00CF69C1">
              <w:rPr>
                <w:rFonts w:cs="Arial"/>
                <w:sz w:val="16"/>
                <w:szCs w:val="16"/>
              </w:rPr>
              <w:t xml:space="preserve"> </w:t>
            </w:r>
            <w:r w:rsidRPr="00CF69C1">
              <w:rPr>
                <w:rFonts w:cs="Arial"/>
                <w:szCs w:val="22"/>
              </w:rPr>
              <w:t>influencing</w:t>
            </w:r>
            <w:r w:rsidRPr="00CF69C1">
              <w:rPr>
                <w:rFonts w:cs="Arial"/>
                <w:sz w:val="16"/>
                <w:szCs w:val="16"/>
              </w:rPr>
              <w:t xml:space="preserve"> </w:t>
            </w:r>
            <w:r w:rsidRPr="00CF69C1">
              <w:rPr>
                <w:rFonts w:cs="Arial"/>
                <w:szCs w:val="22"/>
              </w:rPr>
              <w:t>the</w:t>
            </w:r>
            <w:r w:rsidRPr="00CF69C1">
              <w:rPr>
                <w:rFonts w:cs="Arial"/>
                <w:sz w:val="12"/>
                <w:szCs w:val="12"/>
              </w:rPr>
              <w:t xml:space="preserve"> </w:t>
            </w:r>
            <w:r w:rsidRPr="00CF69C1">
              <w:rPr>
                <w:rFonts w:cs="Arial"/>
                <w:szCs w:val="22"/>
              </w:rPr>
              <w:t>performance of others.</w:t>
            </w:r>
          </w:p>
          <w:p w14:paraId="1F6EFC1F" w14:textId="77777777" w:rsidR="00CF69C1" w:rsidRPr="00CF69C1" w:rsidRDefault="00CF69C1" w:rsidP="003003CB">
            <w:pPr>
              <w:pStyle w:val="StyleArial11ptBefore6pt"/>
              <w:numPr>
                <w:ilvl w:val="0"/>
                <w:numId w:val="25"/>
              </w:numPr>
              <w:spacing w:before="120" w:after="120" w:line="264" w:lineRule="auto"/>
              <w:rPr>
                <w:rFonts w:cs="Arial"/>
                <w:b/>
                <w:szCs w:val="22"/>
                <w:lang w:eastAsia="en-AU"/>
              </w:rPr>
            </w:pPr>
            <w:r w:rsidRPr="00CF69C1">
              <w:rPr>
                <w:rFonts w:cs="Arial"/>
                <w:szCs w:val="22"/>
              </w:rPr>
              <w:t>Demonstrated ability to effectively build a team and manage staff.</w:t>
            </w:r>
          </w:p>
          <w:p w14:paraId="7FCAE27C" w14:textId="77777777" w:rsidR="00CF69C1" w:rsidRPr="00CF69C1" w:rsidRDefault="00CF69C1" w:rsidP="003003CB">
            <w:pPr>
              <w:pStyle w:val="StyleArial11ptBefore6pt"/>
              <w:numPr>
                <w:ilvl w:val="0"/>
                <w:numId w:val="25"/>
              </w:numPr>
              <w:spacing w:before="120" w:after="120" w:line="264" w:lineRule="auto"/>
              <w:rPr>
                <w:rFonts w:cs="Arial"/>
                <w:b/>
                <w:szCs w:val="22"/>
                <w:lang w:eastAsia="en-AU"/>
              </w:rPr>
            </w:pPr>
            <w:r w:rsidRPr="00CF69C1">
              <w:rPr>
                <w:rFonts w:cs="Arial"/>
                <w:bCs/>
                <w:szCs w:val="22"/>
              </w:rPr>
              <w:t>Proven ability to operate and enhance the culture of no blame.</w:t>
            </w:r>
          </w:p>
          <w:p w14:paraId="255FBC37" w14:textId="77777777" w:rsidR="00CF69C1" w:rsidRPr="00CF69C1" w:rsidRDefault="00CF69C1" w:rsidP="003003CB">
            <w:pPr>
              <w:pStyle w:val="StyleArial11ptBefore6pt"/>
              <w:numPr>
                <w:ilvl w:val="0"/>
                <w:numId w:val="25"/>
              </w:numPr>
              <w:spacing w:before="120" w:after="120" w:line="264" w:lineRule="auto"/>
              <w:rPr>
                <w:rFonts w:cs="Arial"/>
                <w:b/>
                <w:szCs w:val="22"/>
                <w:lang w:eastAsia="en-AU"/>
              </w:rPr>
            </w:pPr>
            <w:r w:rsidRPr="00CF69C1">
              <w:rPr>
                <w:rFonts w:cs="Arial"/>
                <w:bCs/>
                <w:szCs w:val="22"/>
              </w:rPr>
              <w:t>Proven relevant experience including the ability to embed excellence within the organisation.</w:t>
            </w:r>
          </w:p>
          <w:p w14:paraId="64C4458C" w14:textId="77777777" w:rsidR="00524769" w:rsidRPr="00CF69C1" w:rsidRDefault="00524769" w:rsidP="00051E74">
            <w:pPr>
              <w:pStyle w:val="StyleArial11ptBefore6pt"/>
              <w:spacing w:before="120" w:after="120" w:line="264" w:lineRule="auto"/>
              <w:rPr>
                <w:rFonts w:cs="Arial"/>
                <w:b/>
                <w:szCs w:val="22"/>
                <w:lang w:eastAsia="en-AU"/>
              </w:rPr>
            </w:pPr>
            <w:r w:rsidRPr="00CF69C1">
              <w:rPr>
                <w:rFonts w:cs="Arial"/>
                <w:b/>
                <w:szCs w:val="22"/>
                <w:lang w:eastAsia="en-AU"/>
              </w:rPr>
              <w:t xml:space="preserve">Personal </w:t>
            </w:r>
            <w:r w:rsidR="0086724F" w:rsidRPr="00CF69C1">
              <w:rPr>
                <w:rFonts w:cs="Arial"/>
                <w:b/>
                <w:szCs w:val="22"/>
                <w:lang w:eastAsia="en-AU"/>
              </w:rPr>
              <w:t>Q</w:t>
            </w:r>
            <w:r w:rsidRPr="00CF69C1">
              <w:rPr>
                <w:rFonts w:cs="Arial"/>
                <w:b/>
                <w:szCs w:val="22"/>
                <w:lang w:eastAsia="en-AU"/>
              </w:rPr>
              <w:t>ualities</w:t>
            </w:r>
          </w:p>
          <w:p w14:paraId="58ACF535" w14:textId="77777777" w:rsidR="00467578" w:rsidRPr="00CF69C1" w:rsidRDefault="00CF69C1" w:rsidP="004538B9">
            <w:pPr>
              <w:pStyle w:val="StyleArial11ptBefore6pt"/>
              <w:numPr>
                <w:ilvl w:val="0"/>
                <w:numId w:val="25"/>
              </w:numPr>
              <w:spacing w:before="120" w:after="120" w:line="264" w:lineRule="auto"/>
              <w:rPr>
                <w:rFonts w:cs="Arial"/>
                <w:szCs w:val="22"/>
              </w:rPr>
            </w:pPr>
            <w:r w:rsidRPr="00CF69C1">
              <w:rPr>
                <w:rFonts w:cs="Arial"/>
                <w:bCs/>
                <w:szCs w:val="22"/>
              </w:rPr>
              <w:t>Highly developed verbal and written communication skills</w:t>
            </w:r>
            <w:r>
              <w:rPr>
                <w:rFonts w:cs="Arial"/>
                <w:bCs/>
                <w:szCs w:val="22"/>
              </w:rPr>
              <w:t>.</w:t>
            </w:r>
          </w:p>
          <w:p w14:paraId="7E47DAED" w14:textId="77777777" w:rsidR="00CF69C1" w:rsidRPr="004538B9" w:rsidRDefault="00CF69C1" w:rsidP="004538B9">
            <w:pPr>
              <w:pStyle w:val="StyleArial11ptBefore6pt"/>
              <w:numPr>
                <w:ilvl w:val="0"/>
                <w:numId w:val="25"/>
              </w:numPr>
              <w:spacing w:before="120" w:after="120" w:line="264" w:lineRule="auto"/>
              <w:rPr>
                <w:rFonts w:cs="Arial"/>
                <w:szCs w:val="22"/>
              </w:rPr>
            </w:pPr>
            <w:r>
              <w:rPr>
                <w:rFonts w:cs="Arial"/>
                <w:szCs w:val="22"/>
              </w:rPr>
              <w:t>Capacity to work independently and as an effective team member, ensuring the delivery of agreed outcomes within specific timeframes.</w:t>
            </w:r>
          </w:p>
        </w:tc>
      </w:tr>
    </w:tbl>
    <w:p w14:paraId="1083F7C9" w14:textId="77777777" w:rsidR="00000DFD" w:rsidRDefault="00000DFD">
      <w:r>
        <w:br w:type="page"/>
      </w:r>
    </w:p>
    <w:tbl>
      <w:tblPr>
        <w:tblStyle w:val="TableGrid"/>
        <w:tblW w:w="10591" w:type="dxa"/>
        <w:tblInd w:w="-29" w:type="dxa"/>
        <w:tblLook w:val="04A0" w:firstRow="1" w:lastRow="0" w:firstColumn="1" w:lastColumn="0" w:noHBand="0" w:noVBand="1"/>
      </w:tblPr>
      <w:tblGrid>
        <w:gridCol w:w="10591"/>
      </w:tblGrid>
      <w:tr w:rsidR="009C0C48" w14:paraId="49D50037" w14:textId="77777777" w:rsidTr="0DE6BEC0">
        <w:trPr>
          <w:trHeight w:val="640"/>
        </w:trPr>
        <w:tc>
          <w:tcPr>
            <w:tcW w:w="10591" w:type="dxa"/>
            <w:shd w:val="clear" w:color="auto" w:fill="D9D9D9" w:themeFill="background1" w:themeFillShade="D9"/>
            <w:vAlign w:val="center"/>
          </w:tcPr>
          <w:p w14:paraId="063F6A13" w14:textId="69161DD9" w:rsidR="009C0C48" w:rsidRDefault="009C0C48" w:rsidP="00051E74">
            <w:pPr>
              <w:widowControl w:val="0"/>
              <w:tabs>
                <w:tab w:val="left" w:pos="29"/>
                <w:tab w:val="left" w:pos="2552"/>
                <w:tab w:val="left" w:pos="2835"/>
              </w:tabs>
              <w:spacing w:before="120" w:after="120" w:line="264" w:lineRule="auto"/>
              <w:rPr>
                <w:rFonts w:ascii="Arial" w:hAnsi="Arial" w:cs="Arial"/>
                <w:b/>
                <w:sz w:val="28"/>
                <w:szCs w:val="28"/>
              </w:rPr>
            </w:pPr>
            <w:r w:rsidRPr="00790B22">
              <w:rPr>
                <w:rFonts w:ascii="Arial" w:hAnsi="Arial" w:cs="Arial"/>
                <w:b/>
                <w:sz w:val="28"/>
                <w:szCs w:val="28"/>
              </w:rPr>
              <w:lastRenderedPageBreak/>
              <w:tab/>
            </w:r>
            <w:r>
              <w:rPr>
                <w:rFonts w:ascii="Arial" w:hAnsi="Arial" w:cs="Arial"/>
                <w:b/>
                <w:sz w:val="28"/>
                <w:szCs w:val="28"/>
              </w:rPr>
              <w:t>Additional Information</w:t>
            </w:r>
          </w:p>
        </w:tc>
      </w:tr>
      <w:tr w:rsidR="009C0C48" w:rsidRPr="00F51BC7" w14:paraId="63636286" w14:textId="77777777" w:rsidTr="0DE6BEC0">
        <w:trPr>
          <w:trHeight w:val="820"/>
        </w:trPr>
        <w:tc>
          <w:tcPr>
            <w:tcW w:w="10591" w:type="dxa"/>
            <w:vAlign w:val="center"/>
          </w:tcPr>
          <w:p w14:paraId="0B76295B" w14:textId="77777777" w:rsidR="009C0C48" w:rsidRPr="009C0C48" w:rsidRDefault="009C0C48" w:rsidP="00ED222A">
            <w:pPr>
              <w:pStyle w:val="ListParagraph"/>
              <w:numPr>
                <w:ilvl w:val="0"/>
                <w:numId w:val="27"/>
              </w:numPr>
              <w:shd w:val="clear" w:color="auto" w:fill="FFFFFF" w:themeFill="background1"/>
              <w:spacing w:before="120" w:after="120" w:line="276" w:lineRule="auto"/>
              <w:ind w:right="-57"/>
              <w:jc w:val="both"/>
              <w:rPr>
                <w:rFonts w:ascii="Arial" w:hAnsi="Arial" w:cs="Arial"/>
                <w:sz w:val="22"/>
                <w:szCs w:val="22"/>
              </w:rPr>
            </w:pPr>
            <w:r w:rsidRPr="009C0C48">
              <w:rPr>
                <w:rFonts w:ascii="Arial" w:hAnsi="Arial" w:cs="Arial"/>
                <w:sz w:val="22"/>
                <w:szCs w:val="22"/>
              </w:rPr>
              <w:t xml:space="preserve">All </w:t>
            </w:r>
            <w:r>
              <w:rPr>
                <w:rFonts w:ascii="Arial" w:hAnsi="Arial" w:cs="Arial"/>
                <w:sz w:val="22"/>
                <w:szCs w:val="22"/>
              </w:rPr>
              <w:t>MDHS</w:t>
            </w:r>
            <w:r w:rsidRPr="009C0C48">
              <w:rPr>
                <w:rFonts w:ascii="Arial" w:hAnsi="Arial" w:cs="Arial"/>
                <w:sz w:val="22"/>
                <w:szCs w:val="22"/>
              </w:rPr>
              <w:t xml:space="preserve"> staff are required to carry out lawful directions as outlined above or delegated to them. The work to be performed </w:t>
            </w:r>
            <w:r>
              <w:rPr>
                <w:rFonts w:ascii="Arial" w:hAnsi="Arial" w:cs="Arial"/>
                <w:sz w:val="22"/>
                <w:szCs w:val="22"/>
              </w:rPr>
              <w:t xml:space="preserve">– and </w:t>
            </w:r>
            <w:r w:rsidRPr="009C0C48">
              <w:rPr>
                <w:rFonts w:ascii="Arial" w:hAnsi="Arial" w:cs="Arial"/>
                <w:sz w:val="22"/>
                <w:szCs w:val="22"/>
              </w:rPr>
              <w:t>where relevant, any professional standards and codes of conduct and ethics issued by the relevant professional association</w:t>
            </w:r>
            <w:r>
              <w:rPr>
                <w:rFonts w:ascii="Arial" w:hAnsi="Arial" w:cs="Arial"/>
                <w:sz w:val="22"/>
                <w:szCs w:val="22"/>
              </w:rPr>
              <w:t xml:space="preserve"> – is </w:t>
            </w:r>
            <w:r w:rsidRPr="009C0C48">
              <w:rPr>
                <w:rFonts w:ascii="Arial" w:hAnsi="Arial" w:cs="Arial"/>
                <w:sz w:val="22"/>
                <w:szCs w:val="22"/>
              </w:rPr>
              <w:t>set out in this position description</w:t>
            </w:r>
            <w:r>
              <w:rPr>
                <w:rFonts w:ascii="Arial" w:hAnsi="Arial" w:cs="Arial"/>
                <w:sz w:val="22"/>
                <w:szCs w:val="22"/>
              </w:rPr>
              <w:t>.</w:t>
            </w:r>
            <w:r w:rsidRPr="009C0C48">
              <w:rPr>
                <w:rFonts w:ascii="Arial" w:hAnsi="Arial" w:cs="Arial"/>
                <w:sz w:val="22"/>
                <w:szCs w:val="22"/>
              </w:rPr>
              <w:t xml:space="preserve"> </w:t>
            </w:r>
          </w:p>
          <w:p w14:paraId="4F1D46B3" w14:textId="77777777" w:rsidR="009C0C48" w:rsidRDefault="009C0C48" w:rsidP="00ED222A">
            <w:pPr>
              <w:pStyle w:val="ListParagraph"/>
              <w:numPr>
                <w:ilvl w:val="0"/>
                <w:numId w:val="27"/>
              </w:numPr>
              <w:shd w:val="clear" w:color="auto" w:fill="FFFFFF" w:themeFill="background1"/>
              <w:spacing w:before="120" w:after="120" w:line="276" w:lineRule="auto"/>
              <w:ind w:right="-57"/>
              <w:jc w:val="both"/>
              <w:rPr>
                <w:rFonts w:ascii="Arial" w:hAnsi="Arial" w:cs="Arial"/>
                <w:sz w:val="22"/>
                <w:szCs w:val="22"/>
              </w:rPr>
            </w:pPr>
            <w:r w:rsidRPr="009C0C48">
              <w:rPr>
                <w:rFonts w:ascii="Arial" w:hAnsi="Arial" w:cs="Arial"/>
                <w:sz w:val="22"/>
                <w:szCs w:val="22"/>
              </w:rPr>
              <w:t xml:space="preserve">This position description is intended to describe the general nature and level of work that is to be performed by the person appointed to the role. It is not intended to be an exhaustive list of all responsibilities, duties and skills required. </w:t>
            </w:r>
          </w:p>
          <w:p w14:paraId="312E152C" w14:textId="77777777" w:rsidR="009C0C48" w:rsidRPr="004E23AE" w:rsidRDefault="009C0C48" w:rsidP="00ED222A">
            <w:pPr>
              <w:pStyle w:val="ListParagraph"/>
              <w:numPr>
                <w:ilvl w:val="0"/>
                <w:numId w:val="27"/>
              </w:numPr>
              <w:shd w:val="clear" w:color="auto" w:fill="FFFFFF" w:themeFill="background1"/>
              <w:spacing w:before="120" w:after="120" w:line="276" w:lineRule="auto"/>
              <w:ind w:right="-57"/>
              <w:jc w:val="both"/>
              <w:rPr>
                <w:rFonts w:ascii="Arial" w:hAnsi="Arial" w:cs="Arial"/>
                <w:sz w:val="22"/>
                <w:szCs w:val="22"/>
              </w:rPr>
            </w:pPr>
            <w:r>
              <w:rPr>
                <w:rFonts w:ascii="Arial" w:hAnsi="Arial" w:cs="Arial"/>
                <w:sz w:val="22"/>
                <w:szCs w:val="22"/>
              </w:rPr>
              <w:t>T</w:t>
            </w:r>
            <w:r w:rsidRPr="004E23AE">
              <w:rPr>
                <w:rFonts w:ascii="Arial" w:hAnsi="Arial" w:cs="Arial"/>
                <w:sz w:val="22"/>
                <w:szCs w:val="22"/>
              </w:rPr>
              <w:t xml:space="preserve">his </w:t>
            </w:r>
            <w:r>
              <w:rPr>
                <w:rFonts w:ascii="Arial" w:hAnsi="Arial" w:cs="Arial"/>
                <w:sz w:val="22"/>
                <w:szCs w:val="22"/>
              </w:rPr>
              <w:t>Position</w:t>
            </w:r>
            <w:r w:rsidRPr="004E23AE">
              <w:rPr>
                <w:rFonts w:ascii="Arial" w:hAnsi="Arial" w:cs="Arial"/>
                <w:sz w:val="22"/>
                <w:szCs w:val="22"/>
              </w:rPr>
              <w:t xml:space="preserve"> Description </w:t>
            </w:r>
            <w:r>
              <w:rPr>
                <w:rFonts w:ascii="Arial" w:hAnsi="Arial" w:cs="Arial"/>
                <w:sz w:val="22"/>
                <w:szCs w:val="22"/>
              </w:rPr>
              <w:t xml:space="preserve">may be amended and </w:t>
            </w:r>
            <w:r w:rsidRPr="009C0C48">
              <w:rPr>
                <w:rFonts w:ascii="Arial" w:hAnsi="Arial" w:cs="Arial"/>
                <w:sz w:val="22"/>
                <w:szCs w:val="22"/>
              </w:rPr>
              <w:t>activities added</w:t>
            </w:r>
            <w:r>
              <w:rPr>
                <w:rFonts w:ascii="Arial" w:hAnsi="Arial" w:cs="Arial"/>
                <w:sz w:val="22"/>
                <w:szCs w:val="22"/>
              </w:rPr>
              <w:t xml:space="preserve"> or</w:t>
            </w:r>
            <w:r w:rsidRPr="009C0C48">
              <w:rPr>
                <w:rFonts w:ascii="Arial" w:hAnsi="Arial" w:cs="Arial"/>
                <w:sz w:val="22"/>
                <w:szCs w:val="22"/>
              </w:rPr>
              <w:t xml:space="preserve"> removed.</w:t>
            </w:r>
            <w:r>
              <w:rPr>
                <w:rFonts w:ascii="Arial" w:hAnsi="Arial" w:cs="Arial"/>
                <w:sz w:val="22"/>
                <w:szCs w:val="22"/>
              </w:rPr>
              <w:t>as</w:t>
            </w:r>
            <w:r w:rsidRPr="004E23AE">
              <w:rPr>
                <w:rFonts w:ascii="Arial" w:hAnsi="Arial" w:cs="Arial"/>
                <w:sz w:val="22"/>
                <w:szCs w:val="22"/>
              </w:rPr>
              <w:t xml:space="preserve"> the need arises. </w:t>
            </w:r>
            <w:r>
              <w:rPr>
                <w:rFonts w:ascii="Arial" w:hAnsi="Arial" w:cs="Arial"/>
                <w:sz w:val="22"/>
                <w:szCs w:val="22"/>
              </w:rPr>
              <w:t xml:space="preserve"> </w:t>
            </w:r>
            <w:r w:rsidRPr="004E23AE">
              <w:rPr>
                <w:rFonts w:ascii="Arial" w:hAnsi="Arial" w:cs="Arial"/>
                <w:sz w:val="22"/>
                <w:szCs w:val="22"/>
              </w:rPr>
              <w:t xml:space="preserve">Any such </w:t>
            </w:r>
            <w:r>
              <w:rPr>
                <w:rFonts w:ascii="Arial" w:hAnsi="Arial" w:cs="Arial"/>
                <w:sz w:val="22"/>
                <w:szCs w:val="22"/>
              </w:rPr>
              <w:t>amendments</w:t>
            </w:r>
            <w:r w:rsidRPr="004E23AE">
              <w:rPr>
                <w:rFonts w:ascii="Arial" w:hAnsi="Arial" w:cs="Arial"/>
                <w:sz w:val="22"/>
                <w:szCs w:val="22"/>
              </w:rPr>
              <w:t xml:space="preserve"> will be made in consultation with the </w:t>
            </w:r>
            <w:r>
              <w:rPr>
                <w:rFonts w:ascii="Arial" w:hAnsi="Arial" w:cs="Arial"/>
                <w:sz w:val="22"/>
                <w:szCs w:val="22"/>
              </w:rPr>
              <w:t>relevant staff member/s.</w:t>
            </w:r>
          </w:p>
          <w:p w14:paraId="4FEF1226" w14:textId="77777777" w:rsidR="009C0C48" w:rsidRDefault="009C0C48" w:rsidP="00ED222A">
            <w:pPr>
              <w:pStyle w:val="ListParagraph"/>
              <w:numPr>
                <w:ilvl w:val="0"/>
                <w:numId w:val="27"/>
              </w:numPr>
              <w:shd w:val="clear" w:color="auto" w:fill="FFFFFF" w:themeFill="background1"/>
              <w:spacing w:before="120" w:after="120" w:line="276" w:lineRule="auto"/>
              <w:ind w:right="-57"/>
              <w:jc w:val="both"/>
              <w:rPr>
                <w:rFonts w:ascii="Arial" w:hAnsi="Arial" w:cs="Arial"/>
                <w:sz w:val="22"/>
                <w:szCs w:val="22"/>
              </w:rPr>
            </w:pPr>
            <w:r w:rsidRPr="00194640">
              <w:rPr>
                <w:rFonts w:ascii="Arial" w:hAnsi="Arial" w:cs="Arial"/>
                <w:sz w:val="22"/>
                <w:szCs w:val="22"/>
              </w:rPr>
              <w:t xml:space="preserve">A Performance Review will be conducted at 30-days, three months and six months and then annually. </w:t>
            </w:r>
            <w:r w:rsidR="00194640" w:rsidRPr="00194640">
              <w:rPr>
                <w:rFonts w:ascii="Arial" w:hAnsi="Arial" w:cs="Arial"/>
                <w:sz w:val="22"/>
                <w:szCs w:val="22"/>
              </w:rPr>
              <w:t xml:space="preserve">The purpose of performance reviews is to </w:t>
            </w:r>
            <w:r w:rsidR="00194640">
              <w:rPr>
                <w:rFonts w:ascii="Arial" w:hAnsi="Arial" w:cs="Arial"/>
                <w:sz w:val="22"/>
                <w:szCs w:val="22"/>
              </w:rPr>
              <w:t>f</w:t>
            </w:r>
            <w:r w:rsidR="00194640" w:rsidRPr="00194640">
              <w:rPr>
                <w:rFonts w:ascii="Arial" w:hAnsi="Arial" w:cs="Arial"/>
                <w:sz w:val="22"/>
                <w:szCs w:val="22"/>
              </w:rPr>
              <w:t xml:space="preserve">acilitate communication between </w:t>
            </w:r>
            <w:r w:rsidR="00194640">
              <w:rPr>
                <w:rFonts w:ascii="Arial" w:hAnsi="Arial" w:cs="Arial"/>
                <w:sz w:val="22"/>
                <w:szCs w:val="22"/>
              </w:rPr>
              <w:t>a staff member and their direct line manager</w:t>
            </w:r>
            <w:r w:rsidR="00194640" w:rsidRPr="00194640">
              <w:rPr>
                <w:rFonts w:ascii="Arial" w:hAnsi="Arial" w:cs="Arial"/>
                <w:sz w:val="22"/>
                <w:szCs w:val="22"/>
              </w:rPr>
              <w:t xml:space="preserve"> </w:t>
            </w:r>
            <w:r w:rsidR="00194640">
              <w:rPr>
                <w:rFonts w:ascii="Arial" w:hAnsi="Arial" w:cs="Arial"/>
                <w:sz w:val="22"/>
                <w:szCs w:val="22"/>
              </w:rPr>
              <w:t>to discuss and review tasks, goals, expectations and progress.</w:t>
            </w:r>
          </w:p>
          <w:p w14:paraId="21981B7E" w14:textId="77777777" w:rsidR="00B76CEF" w:rsidRPr="00194640" w:rsidRDefault="00B76CEF" w:rsidP="00ED222A">
            <w:pPr>
              <w:pStyle w:val="ListParagraph"/>
              <w:numPr>
                <w:ilvl w:val="0"/>
                <w:numId w:val="27"/>
              </w:numPr>
              <w:shd w:val="clear" w:color="auto" w:fill="FFFFFF" w:themeFill="background1"/>
              <w:spacing w:before="120" w:after="120" w:line="276" w:lineRule="auto"/>
              <w:ind w:right="-57"/>
              <w:jc w:val="both"/>
              <w:rPr>
                <w:rFonts w:ascii="Arial" w:hAnsi="Arial" w:cs="Arial"/>
                <w:sz w:val="22"/>
                <w:szCs w:val="22"/>
              </w:rPr>
            </w:pPr>
            <w:r>
              <w:rPr>
                <w:rFonts w:ascii="Arial" w:hAnsi="Arial" w:cs="Arial"/>
                <w:sz w:val="22"/>
                <w:szCs w:val="22"/>
              </w:rPr>
              <w:t xml:space="preserve">All staff </w:t>
            </w:r>
            <w:r w:rsidR="0084390F">
              <w:rPr>
                <w:rFonts w:ascii="Arial" w:hAnsi="Arial" w:cs="Arial"/>
                <w:sz w:val="22"/>
                <w:szCs w:val="22"/>
              </w:rPr>
              <w:t xml:space="preserve">members </w:t>
            </w:r>
            <w:r>
              <w:rPr>
                <w:rFonts w:ascii="Arial" w:hAnsi="Arial" w:cs="Arial"/>
                <w:sz w:val="22"/>
                <w:szCs w:val="22"/>
              </w:rPr>
              <w:t>are required to participate in mandatory corporate training.</w:t>
            </w:r>
          </w:p>
        </w:tc>
      </w:tr>
      <w:tr w:rsidR="001C5400" w14:paraId="634DFFA3" w14:textId="77777777" w:rsidTr="0DE6BEC0">
        <w:trPr>
          <w:trHeight w:val="640"/>
        </w:trPr>
        <w:tc>
          <w:tcPr>
            <w:tcW w:w="10591" w:type="dxa"/>
            <w:shd w:val="clear" w:color="auto" w:fill="D9D9D9" w:themeFill="background1" w:themeFillShade="D9"/>
            <w:vAlign w:val="center"/>
          </w:tcPr>
          <w:p w14:paraId="76C79FE5" w14:textId="77777777" w:rsidR="001C5400" w:rsidRDefault="00133BC7" w:rsidP="00051E74">
            <w:pPr>
              <w:widowControl w:val="0"/>
              <w:tabs>
                <w:tab w:val="left" w:pos="29"/>
                <w:tab w:val="left" w:pos="2552"/>
                <w:tab w:val="left" w:pos="2835"/>
              </w:tabs>
              <w:spacing w:before="120" w:after="120" w:line="264" w:lineRule="auto"/>
              <w:rPr>
                <w:rFonts w:ascii="Arial" w:hAnsi="Arial" w:cs="Arial"/>
                <w:b/>
                <w:sz w:val="28"/>
                <w:szCs w:val="28"/>
              </w:rPr>
            </w:pPr>
            <w:r>
              <w:br w:type="page"/>
            </w:r>
            <w:r w:rsidR="001C5400" w:rsidRPr="00790B22">
              <w:rPr>
                <w:rFonts w:ascii="Arial" w:hAnsi="Arial" w:cs="Arial"/>
                <w:b/>
                <w:sz w:val="28"/>
                <w:szCs w:val="28"/>
              </w:rPr>
              <w:tab/>
            </w:r>
            <w:r w:rsidR="001C5400">
              <w:rPr>
                <w:rFonts w:ascii="Arial" w:hAnsi="Arial" w:cs="Arial"/>
                <w:b/>
                <w:sz w:val="28"/>
                <w:szCs w:val="28"/>
              </w:rPr>
              <w:t>Acceptance</w:t>
            </w:r>
          </w:p>
        </w:tc>
      </w:tr>
      <w:tr w:rsidR="001C5400" w:rsidRPr="00F51BC7" w14:paraId="696952C9" w14:textId="77777777" w:rsidTr="0DE6BEC0">
        <w:trPr>
          <w:trHeight w:val="2494"/>
        </w:trPr>
        <w:tc>
          <w:tcPr>
            <w:tcW w:w="10591" w:type="dxa"/>
          </w:tcPr>
          <w:p w14:paraId="4254FC56" w14:textId="77777777" w:rsidR="001C5400" w:rsidRDefault="001C5400" w:rsidP="00051E74">
            <w:pPr>
              <w:pStyle w:val="BodyTextIndent2"/>
              <w:spacing w:before="120" w:after="120" w:line="264" w:lineRule="auto"/>
              <w:ind w:hanging="396"/>
              <w:rPr>
                <w:rFonts w:ascii="Arial" w:hAnsi="Arial" w:cs="Arial"/>
                <w:sz w:val="22"/>
                <w:szCs w:val="22"/>
              </w:rPr>
            </w:pPr>
            <w:r>
              <w:rPr>
                <w:rFonts w:ascii="Arial" w:hAnsi="Arial" w:cs="Arial"/>
                <w:sz w:val="22"/>
                <w:szCs w:val="22"/>
              </w:rPr>
              <w:t xml:space="preserve">I </w:t>
            </w:r>
            <w:r w:rsidRPr="001C5400">
              <w:rPr>
                <w:rFonts w:ascii="Arial" w:hAnsi="Arial" w:cs="Arial"/>
                <w:sz w:val="22"/>
                <w:szCs w:val="22"/>
              </w:rPr>
              <w:t>understand, agree to and accept the role as outlined in this position description.</w:t>
            </w:r>
          </w:p>
          <w:tbl>
            <w:tblPr>
              <w:tblStyle w:val="TableGrid"/>
              <w:tblW w:w="0" w:type="auto"/>
              <w:tblInd w:w="24" w:type="dxa"/>
              <w:tblLook w:val="04A0" w:firstRow="1" w:lastRow="0" w:firstColumn="1" w:lastColumn="0" w:noHBand="0" w:noVBand="1"/>
            </w:tblPr>
            <w:tblGrid>
              <w:gridCol w:w="3828"/>
              <w:gridCol w:w="6513"/>
            </w:tblGrid>
            <w:tr w:rsidR="00A21B0E" w14:paraId="2EF72F5A" w14:textId="77777777" w:rsidTr="00A21B0E">
              <w:tc>
                <w:tcPr>
                  <w:tcW w:w="3828" w:type="dxa"/>
                  <w:tcBorders>
                    <w:top w:val="nil"/>
                    <w:left w:val="nil"/>
                    <w:bottom w:val="nil"/>
                    <w:right w:val="nil"/>
                  </w:tcBorders>
                  <w:vAlign w:val="bottom"/>
                </w:tcPr>
                <w:p w14:paraId="51614D34" w14:textId="77777777" w:rsidR="00A21B0E" w:rsidRDefault="00A21B0E" w:rsidP="00051E74">
                  <w:pPr>
                    <w:pStyle w:val="BodyTextIndent2"/>
                    <w:spacing w:before="120" w:after="120" w:line="264" w:lineRule="auto"/>
                    <w:rPr>
                      <w:rFonts w:ascii="Arial" w:hAnsi="Arial" w:cs="Arial"/>
                      <w:sz w:val="22"/>
                      <w:szCs w:val="22"/>
                    </w:rPr>
                  </w:pPr>
                  <w:r>
                    <w:rPr>
                      <w:rFonts w:ascii="Arial" w:hAnsi="Arial" w:cs="Arial"/>
                      <w:sz w:val="22"/>
                      <w:szCs w:val="22"/>
                    </w:rPr>
                    <w:t>Staff Member’s</w:t>
                  </w:r>
                  <w:r w:rsidRPr="001C5400">
                    <w:rPr>
                      <w:rFonts w:ascii="Arial" w:hAnsi="Arial" w:cs="Arial"/>
                      <w:sz w:val="22"/>
                      <w:szCs w:val="22"/>
                    </w:rPr>
                    <w:t xml:space="preserve"> Name (please print)</w:t>
                  </w:r>
                </w:p>
              </w:tc>
              <w:tc>
                <w:tcPr>
                  <w:tcW w:w="6513" w:type="dxa"/>
                  <w:tcBorders>
                    <w:top w:val="nil"/>
                    <w:left w:val="nil"/>
                    <w:right w:val="nil"/>
                  </w:tcBorders>
                </w:tcPr>
                <w:p w14:paraId="1CDB9531" w14:textId="77777777" w:rsidR="00A21B0E" w:rsidRDefault="00A21B0E" w:rsidP="00051E74">
                  <w:pPr>
                    <w:pStyle w:val="BodyTextIndent2"/>
                    <w:spacing w:before="120" w:after="120" w:line="264" w:lineRule="auto"/>
                    <w:ind w:left="0" w:firstLine="0"/>
                    <w:rPr>
                      <w:rFonts w:ascii="Arial" w:hAnsi="Arial" w:cs="Arial"/>
                      <w:sz w:val="22"/>
                      <w:szCs w:val="22"/>
                    </w:rPr>
                  </w:pPr>
                </w:p>
              </w:tc>
            </w:tr>
            <w:tr w:rsidR="00A21B0E" w14:paraId="3556694D" w14:textId="77777777" w:rsidTr="00A21B0E">
              <w:tc>
                <w:tcPr>
                  <w:tcW w:w="3828" w:type="dxa"/>
                  <w:tcBorders>
                    <w:top w:val="nil"/>
                    <w:left w:val="nil"/>
                    <w:bottom w:val="nil"/>
                    <w:right w:val="nil"/>
                  </w:tcBorders>
                  <w:vAlign w:val="bottom"/>
                </w:tcPr>
                <w:p w14:paraId="5BE04C29" w14:textId="77777777" w:rsidR="00A21B0E" w:rsidRDefault="00A21B0E" w:rsidP="00051E74">
                  <w:pPr>
                    <w:pStyle w:val="BodyTextIndent2"/>
                    <w:spacing w:before="120" w:after="120" w:line="264" w:lineRule="auto"/>
                    <w:rPr>
                      <w:rFonts w:ascii="Arial" w:hAnsi="Arial" w:cs="Arial"/>
                      <w:sz w:val="22"/>
                      <w:szCs w:val="22"/>
                    </w:rPr>
                  </w:pPr>
                  <w:r>
                    <w:rPr>
                      <w:rFonts w:ascii="Arial" w:hAnsi="Arial" w:cs="Arial"/>
                      <w:sz w:val="22"/>
                      <w:szCs w:val="22"/>
                    </w:rPr>
                    <w:t>Staff Member’s</w:t>
                  </w:r>
                  <w:r w:rsidRPr="001C5400">
                    <w:rPr>
                      <w:rFonts w:ascii="Arial" w:hAnsi="Arial" w:cs="Arial"/>
                      <w:sz w:val="22"/>
                      <w:szCs w:val="22"/>
                    </w:rPr>
                    <w:t xml:space="preserve"> Signature</w:t>
                  </w:r>
                </w:p>
              </w:tc>
              <w:tc>
                <w:tcPr>
                  <w:tcW w:w="6513" w:type="dxa"/>
                  <w:tcBorders>
                    <w:left w:val="nil"/>
                    <w:right w:val="nil"/>
                  </w:tcBorders>
                </w:tcPr>
                <w:p w14:paraId="46D6B123" w14:textId="77777777" w:rsidR="00A21B0E" w:rsidRDefault="00A21B0E" w:rsidP="00051E74">
                  <w:pPr>
                    <w:pStyle w:val="BodyTextIndent2"/>
                    <w:spacing w:before="120" w:after="120" w:line="264" w:lineRule="auto"/>
                    <w:ind w:left="0" w:firstLine="0"/>
                    <w:rPr>
                      <w:rFonts w:ascii="Arial" w:hAnsi="Arial" w:cs="Arial"/>
                      <w:sz w:val="22"/>
                      <w:szCs w:val="22"/>
                    </w:rPr>
                  </w:pPr>
                </w:p>
              </w:tc>
            </w:tr>
            <w:tr w:rsidR="00A21B0E" w14:paraId="6125D183" w14:textId="77777777" w:rsidTr="00A21B0E">
              <w:tc>
                <w:tcPr>
                  <w:tcW w:w="3828" w:type="dxa"/>
                  <w:tcBorders>
                    <w:top w:val="nil"/>
                    <w:left w:val="nil"/>
                    <w:bottom w:val="nil"/>
                    <w:right w:val="nil"/>
                  </w:tcBorders>
                  <w:vAlign w:val="bottom"/>
                </w:tcPr>
                <w:p w14:paraId="4F1283CA" w14:textId="77777777" w:rsidR="00A21B0E" w:rsidRDefault="00A21B0E" w:rsidP="00051E74">
                  <w:pPr>
                    <w:pStyle w:val="BodyTextIndent2"/>
                    <w:spacing w:before="120" w:after="120" w:line="264" w:lineRule="auto"/>
                    <w:ind w:left="0" w:firstLine="0"/>
                    <w:rPr>
                      <w:rFonts w:ascii="Arial" w:hAnsi="Arial" w:cs="Arial"/>
                      <w:sz w:val="22"/>
                      <w:szCs w:val="22"/>
                    </w:rPr>
                  </w:pPr>
                  <w:r>
                    <w:rPr>
                      <w:rFonts w:ascii="Arial" w:hAnsi="Arial" w:cs="Arial"/>
                      <w:sz w:val="22"/>
                      <w:szCs w:val="22"/>
                    </w:rPr>
                    <w:t>Date</w:t>
                  </w:r>
                </w:p>
              </w:tc>
              <w:tc>
                <w:tcPr>
                  <w:tcW w:w="6513" w:type="dxa"/>
                  <w:tcBorders>
                    <w:left w:val="nil"/>
                    <w:right w:val="nil"/>
                  </w:tcBorders>
                </w:tcPr>
                <w:p w14:paraId="1456CDE7" w14:textId="77777777" w:rsidR="00A21B0E" w:rsidRDefault="00A21B0E" w:rsidP="00051E74">
                  <w:pPr>
                    <w:pStyle w:val="BodyTextIndent2"/>
                    <w:spacing w:before="120" w:after="120" w:line="264" w:lineRule="auto"/>
                    <w:ind w:left="0" w:firstLine="0"/>
                    <w:rPr>
                      <w:rFonts w:ascii="Arial" w:hAnsi="Arial" w:cs="Arial"/>
                      <w:sz w:val="22"/>
                      <w:szCs w:val="22"/>
                    </w:rPr>
                  </w:pPr>
                </w:p>
              </w:tc>
            </w:tr>
          </w:tbl>
          <w:p w14:paraId="02E36A15" w14:textId="77777777" w:rsidR="001C5400" w:rsidRPr="00194640" w:rsidRDefault="001C5400" w:rsidP="00051E74">
            <w:pPr>
              <w:pStyle w:val="BodyTextIndent2"/>
              <w:spacing w:before="120" w:after="120" w:line="264" w:lineRule="auto"/>
              <w:ind w:left="0" w:firstLine="0"/>
              <w:rPr>
                <w:rFonts w:ascii="Arial" w:hAnsi="Arial" w:cs="Arial"/>
                <w:sz w:val="22"/>
                <w:szCs w:val="22"/>
              </w:rPr>
            </w:pPr>
          </w:p>
        </w:tc>
      </w:tr>
    </w:tbl>
    <w:p w14:paraId="0899DAD7" w14:textId="77777777" w:rsidR="00E10388" w:rsidRPr="00133BC7" w:rsidRDefault="00E10388" w:rsidP="00694EF2"/>
    <w:p w14:paraId="305CD1CE" w14:textId="2039159F" w:rsidR="004E23AE" w:rsidRPr="004E23AE" w:rsidRDefault="004E23AE" w:rsidP="00ED222A">
      <w:pPr>
        <w:rPr>
          <w:rFonts w:ascii="Arial" w:hAnsi="Arial" w:cs="Arial"/>
          <w:sz w:val="22"/>
          <w:szCs w:val="22"/>
        </w:rPr>
      </w:pPr>
    </w:p>
    <w:sectPr w:rsidR="004E23AE" w:rsidRPr="004E23AE" w:rsidSect="002D12EB">
      <w:headerReference w:type="default" r:id="rId16"/>
      <w:headerReference w:type="first" r:id="rId17"/>
      <w:pgSz w:w="11907" w:h="16840" w:code="9"/>
      <w:pgMar w:top="709" w:right="851" w:bottom="284" w:left="851" w:header="2155" w:footer="39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0C25A" w14:textId="77777777" w:rsidR="00F46520" w:rsidRDefault="00F46520">
      <w:r>
        <w:separator/>
      </w:r>
    </w:p>
  </w:endnote>
  <w:endnote w:type="continuationSeparator" w:id="0">
    <w:p w14:paraId="3E789893" w14:textId="77777777" w:rsidR="00F46520" w:rsidRDefault="00F46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16AC0" w14:textId="77777777" w:rsidR="00F46520" w:rsidRDefault="00F46520">
      <w:r>
        <w:separator/>
      </w:r>
    </w:p>
  </w:footnote>
  <w:footnote w:type="continuationSeparator" w:id="0">
    <w:p w14:paraId="30DCBE37" w14:textId="77777777" w:rsidR="00F46520" w:rsidRDefault="00F46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Y="706"/>
      <w:tblW w:w="10456" w:type="dxa"/>
      <w:tblBorders>
        <w:top w:val="single" w:sz="4" w:space="0" w:color="auto"/>
        <w:bottom w:val="single" w:sz="4" w:space="0" w:color="auto"/>
      </w:tblBorders>
      <w:tblLook w:val="01E0" w:firstRow="1" w:lastRow="1" w:firstColumn="1" w:lastColumn="1" w:noHBand="0" w:noVBand="0"/>
    </w:tblPr>
    <w:tblGrid>
      <w:gridCol w:w="10456"/>
    </w:tblGrid>
    <w:tr w:rsidR="005547FA" w14:paraId="166F3F60" w14:textId="77777777" w:rsidTr="007F2742">
      <w:trPr>
        <w:trHeight w:val="986"/>
      </w:trPr>
      <w:tc>
        <w:tcPr>
          <w:tcW w:w="10456" w:type="dxa"/>
          <w:tcBorders>
            <w:top w:val="single" w:sz="4" w:space="0" w:color="auto"/>
          </w:tcBorders>
          <w:vAlign w:val="center"/>
        </w:tcPr>
        <w:p w14:paraId="1E82AE8E" w14:textId="77777777" w:rsidR="005547FA" w:rsidRPr="008F6F29" w:rsidRDefault="005547FA" w:rsidP="007F2742">
          <w:pPr>
            <w:pStyle w:val="Heading2"/>
            <w:tabs>
              <w:tab w:val="clear" w:pos="2552"/>
            </w:tabs>
            <w:spacing w:before="120" w:after="120"/>
            <w:ind w:left="11"/>
            <w:jc w:val="right"/>
            <w:rPr>
              <w:rFonts w:ascii="Arial" w:hAnsi="Arial" w:cs="Arial"/>
              <w:color w:val="000000"/>
              <w:sz w:val="48"/>
            </w:rPr>
          </w:pPr>
          <w:r>
            <w:rPr>
              <w:rFonts w:ascii="Myriad Pro" w:hAnsi="Myriad Pro" w:cs="Arial"/>
              <w:noProof/>
              <w:sz w:val="92"/>
              <w:szCs w:val="92"/>
              <w:lang w:eastAsia="en-AU"/>
            </w:rPr>
            <w:drawing>
              <wp:anchor distT="0" distB="0" distL="114300" distR="114300" simplePos="0" relativeHeight="251664384" behindDoc="0" locked="0" layoutInCell="1" allowOverlap="1" wp14:anchorId="6CA00292" wp14:editId="518F8643">
                <wp:simplePos x="0" y="0"/>
                <wp:positionH relativeFrom="column">
                  <wp:posOffset>-37465</wp:posOffset>
                </wp:positionH>
                <wp:positionV relativeFrom="paragraph">
                  <wp:posOffset>125730</wp:posOffset>
                </wp:positionV>
                <wp:extent cx="1300480" cy="6667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ramer\Desktop\MDHS logo - Tagline Colour Vertical.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0048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5C70">
            <w:rPr>
              <w:rFonts w:ascii="Myriad Pro" w:hAnsi="Myriad Pro" w:cs="Arial"/>
              <w:sz w:val="92"/>
              <w:szCs w:val="92"/>
            </w:rPr>
            <w:t xml:space="preserve"> </w:t>
          </w:r>
          <w:r>
            <w:rPr>
              <w:rFonts w:ascii="Myriad Pro" w:hAnsi="Myriad Pro" w:cs="Arial"/>
              <w:sz w:val="92"/>
              <w:szCs w:val="92"/>
            </w:rPr>
            <w:t>Position Description</w:t>
          </w:r>
        </w:p>
      </w:tc>
    </w:tr>
  </w:tbl>
  <w:p w14:paraId="44DF0BC8" w14:textId="77777777" w:rsidR="00204B18" w:rsidRDefault="00204B18" w:rsidP="00AD7096">
    <w:pPr>
      <w:tabs>
        <w:tab w:val="left" w:pos="851"/>
      </w:tabs>
      <w:ind w:right="432"/>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D87A4" w14:textId="77777777" w:rsidR="00204B18" w:rsidRDefault="00204B18">
    <w:pPr>
      <w:pStyle w:val="Header"/>
    </w:pPr>
  </w:p>
  <w:tbl>
    <w:tblPr>
      <w:tblpPr w:leftFromText="180" w:rightFromText="180" w:vertAnchor="page" w:horzAnchor="margin" w:tblpY="706"/>
      <w:tblW w:w="10456" w:type="dxa"/>
      <w:tblBorders>
        <w:top w:val="single" w:sz="4" w:space="0" w:color="auto"/>
        <w:bottom w:val="single" w:sz="4" w:space="0" w:color="auto"/>
      </w:tblBorders>
      <w:tblLook w:val="01E0" w:firstRow="1" w:lastRow="1" w:firstColumn="1" w:lastColumn="1" w:noHBand="0" w:noVBand="0"/>
    </w:tblPr>
    <w:tblGrid>
      <w:gridCol w:w="10456"/>
    </w:tblGrid>
    <w:tr w:rsidR="005547FA" w14:paraId="37800BF3" w14:textId="77777777" w:rsidTr="007F2742">
      <w:trPr>
        <w:trHeight w:val="986"/>
      </w:trPr>
      <w:tc>
        <w:tcPr>
          <w:tcW w:w="10456" w:type="dxa"/>
          <w:tcBorders>
            <w:top w:val="single" w:sz="4" w:space="0" w:color="auto"/>
          </w:tcBorders>
          <w:vAlign w:val="center"/>
        </w:tcPr>
        <w:p w14:paraId="49D97C3D" w14:textId="77777777" w:rsidR="005547FA" w:rsidRPr="008F6F29" w:rsidRDefault="005547FA" w:rsidP="007F2742">
          <w:pPr>
            <w:pStyle w:val="Heading2"/>
            <w:tabs>
              <w:tab w:val="clear" w:pos="2552"/>
            </w:tabs>
            <w:spacing w:before="120" w:after="120"/>
            <w:ind w:left="11"/>
            <w:jc w:val="right"/>
            <w:rPr>
              <w:rFonts w:ascii="Arial" w:hAnsi="Arial" w:cs="Arial"/>
              <w:color w:val="000000"/>
              <w:sz w:val="48"/>
            </w:rPr>
          </w:pPr>
          <w:r>
            <w:rPr>
              <w:rFonts w:ascii="Myriad Pro" w:hAnsi="Myriad Pro" w:cs="Arial"/>
              <w:noProof/>
              <w:sz w:val="92"/>
              <w:szCs w:val="92"/>
              <w:lang w:eastAsia="en-AU"/>
            </w:rPr>
            <w:drawing>
              <wp:anchor distT="0" distB="0" distL="114300" distR="114300" simplePos="0" relativeHeight="251662336" behindDoc="0" locked="0" layoutInCell="1" allowOverlap="1" wp14:anchorId="0A1E8F7C" wp14:editId="5173450A">
                <wp:simplePos x="0" y="0"/>
                <wp:positionH relativeFrom="column">
                  <wp:posOffset>-37465</wp:posOffset>
                </wp:positionH>
                <wp:positionV relativeFrom="paragraph">
                  <wp:posOffset>125730</wp:posOffset>
                </wp:positionV>
                <wp:extent cx="1300480" cy="6667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ramer\Desktop\MDHS logo - Tagline Colour Vertical.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0048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5C70">
            <w:rPr>
              <w:rFonts w:ascii="Myriad Pro" w:hAnsi="Myriad Pro" w:cs="Arial"/>
              <w:sz w:val="92"/>
              <w:szCs w:val="92"/>
            </w:rPr>
            <w:t xml:space="preserve"> </w:t>
          </w:r>
          <w:r>
            <w:rPr>
              <w:rFonts w:ascii="Myriad Pro" w:hAnsi="Myriad Pro" w:cs="Arial"/>
              <w:sz w:val="92"/>
              <w:szCs w:val="92"/>
            </w:rPr>
            <w:t>Position Description</w:t>
          </w:r>
        </w:p>
      </w:tc>
    </w:tr>
  </w:tbl>
  <w:p w14:paraId="4657304F" w14:textId="77777777" w:rsidR="00204B18" w:rsidRDefault="00204B18">
    <w:pPr>
      <w:pStyle w:val="Header"/>
    </w:pPr>
  </w:p>
  <w:p w14:paraId="19E52809" w14:textId="77777777" w:rsidR="00204B18" w:rsidRDefault="00204B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94957"/>
    <w:multiLevelType w:val="hybridMultilevel"/>
    <w:tmpl w:val="C5B8D2FC"/>
    <w:lvl w:ilvl="0" w:tplc="7E0E62BA">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E64A95"/>
    <w:multiLevelType w:val="hybridMultilevel"/>
    <w:tmpl w:val="10D86E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42C0BBE"/>
    <w:multiLevelType w:val="hybridMultilevel"/>
    <w:tmpl w:val="631EE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4A046A"/>
    <w:multiLevelType w:val="hybridMultilevel"/>
    <w:tmpl w:val="1930A2D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E607BBA"/>
    <w:multiLevelType w:val="hybridMultilevel"/>
    <w:tmpl w:val="6B1A311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1283856"/>
    <w:multiLevelType w:val="hybridMultilevel"/>
    <w:tmpl w:val="00201770"/>
    <w:lvl w:ilvl="0" w:tplc="0C090003">
      <w:start w:val="1"/>
      <w:numFmt w:val="bullet"/>
      <w:lvlText w:val="o"/>
      <w:lvlJc w:val="left"/>
      <w:pPr>
        <w:tabs>
          <w:tab w:val="num" w:pos="1852"/>
        </w:tabs>
        <w:ind w:left="1852" w:hanging="360"/>
      </w:pPr>
      <w:rPr>
        <w:rFonts w:ascii="Courier New" w:hAnsi="Courier New" w:cs="Courier New" w:hint="default"/>
      </w:rPr>
    </w:lvl>
    <w:lvl w:ilvl="1" w:tplc="04090003" w:tentative="1">
      <w:start w:val="1"/>
      <w:numFmt w:val="bullet"/>
      <w:lvlText w:val="o"/>
      <w:lvlJc w:val="left"/>
      <w:pPr>
        <w:tabs>
          <w:tab w:val="num" w:pos="2572"/>
        </w:tabs>
        <w:ind w:left="2572" w:hanging="360"/>
      </w:pPr>
      <w:rPr>
        <w:rFonts w:ascii="Courier New" w:hAnsi="Courier New" w:hint="default"/>
      </w:rPr>
    </w:lvl>
    <w:lvl w:ilvl="2" w:tplc="04090005" w:tentative="1">
      <w:start w:val="1"/>
      <w:numFmt w:val="bullet"/>
      <w:lvlText w:val=""/>
      <w:lvlJc w:val="left"/>
      <w:pPr>
        <w:tabs>
          <w:tab w:val="num" w:pos="3292"/>
        </w:tabs>
        <w:ind w:left="3292" w:hanging="360"/>
      </w:pPr>
      <w:rPr>
        <w:rFonts w:ascii="Wingdings" w:hAnsi="Wingdings" w:hint="default"/>
      </w:rPr>
    </w:lvl>
    <w:lvl w:ilvl="3" w:tplc="04090001" w:tentative="1">
      <w:start w:val="1"/>
      <w:numFmt w:val="bullet"/>
      <w:lvlText w:val=""/>
      <w:lvlJc w:val="left"/>
      <w:pPr>
        <w:tabs>
          <w:tab w:val="num" w:pos="4012"/>
        </w:tabs>
        <w:ind w:left="4012" w:hanging="360"/>
      </w:pPr>
      <w:rPr>
        <w:rFonts w:ascii="Symbol" w:hAnsi="Symbol" w:hint="default"/>
      </w:rPr>
    </w:lvl>
    <w:lvl w:ilvl="4" w:tplc="04090003" w:tentative="1">
      <w:start w:val="1"/>
      <w:numFmt w:val="bullet"/>
      <w:lvlText w:val="o"/>
      <w:lvlJc w:val="left"/>
      <w:pPr>
        <w:tabs>
          <w:tab w:val="num" w:pos="4732"/>
        </w:tabs>
        <w:ind w:left="4732" w:hanging="360"/>
      </w:pPr>
      <w:rPr>
        <w:rFonts w:ascii="Courier New" w:hAnsi="Courier New" w:hint="default"/>
      </w:rPr>
    </w:lvl>
    <w:lvl w:ilvl="5" w:tplc="04090005" w:tentative="1">
      <w:start w:val="1"/>
      <w:numFmt w:val="bullet"/>
      <w:lvlText w:val=""/>
      <w:lvlJc w:val="left"/>
      <w:pPr>
        <w:tabs>
          <w:tab w:val="num" w:pos="5452"/>
        </w:tabs>
        <w:ind w:left="5452" w:hanging="360"/>
      </w:pPr>
      <w:rPr>
        <w:rFonts w:ascii="Wingdings" w:hAnsi="Wingdings" w:hint="default"/>
      </w:rPr>
    </w:lvl>
    <w:lvl w:ilvl="6" w:tplc="04090001" w:tentative="1">
      <w:start w:val="1"/>
      <w:numFmt w:val="bullet"/>
      <w:lvlText w:val=""/>
      <w:lvlJc w:val="left"/>
      <w:pPr>
        <w:tabs>
          <w:tab w:val="num" w:pos="6172"/>
        </w:tabs>
        <w:ind w:left="6172" w:hanging="360"/>
      </w:pPr>
      <w:rPr>
        <w:rFonts w:ascii="Symbol" w:hAnsi="Symbol" w:hint="default"/>
      </w:rPr>
    </w:lvl>
    <w:lvl w:ilvl="7" w:tplc="04090003" w:tentative="1">
      <w:start w:val="1"/>
      <w:numFmt w:val="bullet"/>
      <w:lvlText w:val="o"/>
      <w:lvlJc w:val="left"/>
      <w:pPr>
        <w:tabs>
          <w:tab w:val="num" w:pos="6892"/>
        </w:tabs>
        <w:ind w:left="6892" w:hanging="360"/>
      </w:pPr>
      <w:rPr>
        <w:rFonts w:ascii="Courier New" w:hAnsi="Courier New" w:hint="default"/>
      </w:rPr>
    </w:lvl>
    <w:lvl w:ilvl="8" w:tplc="04090005" w:tentative="1">
      <w:start w:val="1"/>
      <w:numFmt w:val="bullet"/>
      <w:lvlText w:val=""/>
      <w:lvlJc w:val="left"/>
      <w:pPr>
        <w:tabs>
          <w:tab w:val="num" w:pos="7612"/>
        </w:tabs>
        <w:ind w:left="7612" w:hanging="360"/>
      </w:pPr>
      <w:rPr>
        <w:rFonts w:ascii="Wingdings" w:hAnsi="Wingdings" w:hint="default"/>
      </w:rPr>
    </w:lvl>
  </w:abstractNum>
  <w:abstractNum w:abstractNumId="6" w15:restartNumberingAfterBreak="0">
    <w:nsid w:val="24B456C7"/>
    <w:multiLevelType w:val="hybridMultilevel"/>
    <w:tmpl w:val="FE64E5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9F7174"/>
    <w:multiLevelType w:val="hybridMultilevel"/>
    <w:tmpl w:val="9FE80042"/>
    <w:lvl w:ilvl="0" w:tplc="E83E152C">
      <w:start w:val="1"/>
      <w:numFmt w:val="decimal"/>
      <w:lvlText w:val="%1."/>
      <w:lvlJc w:val="left"/>
      <w:pPr>
        <w:ind w:left="36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B7136BA"/>
    <w:multiLevelType w:val="hybridMultilevel"/>
    <w:tmpl w:val="647C47B8"/>
    <w:lvl w:ilvl="0" w:tplc="E83E152C">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C322736"/>
    <w:multiLevelType w:val="hybridMultilevel"/>
    <w:tmpl w:val="DC0448E2"/>
    <w:lvl w:ilvl="0" w:tplc="0C090001">
      <w:start w:val="1"/>
      <w:numFmt w:val="bullet"/>
      <w:lvlText w:val=""/>
      <w:lvlJc w:val="left"/>
      <w:pPr>
        <w:ind w:left="360" w:hanging="360"/>
      </w:pPr>
      <w:rPr>
        <w:rFonts w:ascii="Symbol" w:hAnsi="Symbol" w:hint="default"/>
      </w:rPr>
    </w:lvl>
    <w:lvl w:ilvl="1" w:tplc="BEA8D1A2">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D4576E9"/>
    <w:multiLevelType w:val="hybridMultilevel"/>
    <w:tmpl w:val="4DC01A3C"/>
    <w:lvl w:ilvl="0" w:tplc="04090001">
      <w:start w:val="1"/>
      <w:numFmt w:val="bullet"/>
      <w:lvlText w:val=""/>
      <w:lvlJc w:val="left"/>
      <w:pPr>
        <w:tabs>
          <w:tab w:val="num" w:pos="1852"/>
        </w:tabs>
        <w:ind w:left="1852" w:hanging="360"/>
      </w:pPr>
      <w:rPr>
        <w:rFonts w:ascii="Symbol" w:hAnsi="Symbol" w:hint="default"/>
      </w:rPr>
    </w:lvl>
    <w:lvl w:ilvl="1" w:tplc="04090003" w:tentative="1">
      <w:start w:val="1"/>
      <w:numFmt w:val="bullet"/>
      <w:lvlText w:val="o"/>
      <w:lvlJc w:val="left"/>
      <w:pPr>
        <w:tabs>
          <w:tab w:val="num" w:pos="2572"/>
        </w:tabs>
        <w:ind w:left="2572" w:hanging="360"/>
      </w:pPr>
      <w:rPr>
        <w:rFonts w:ascii="Courier New" w:hAnsi="Courier New" w:hint="default"/>
      </w:rPr>
    </w:lvl>
    <w:lvl w:ilvl="2" w:tplc="04090005" w:tentative="1">
      <w:start w:val="1"/>
      <w:numFmt w:val="bullet"/>
      <w:lvlText w:val=""/>
      <w:lvlJc w:val="left"/>
      <w:pPr>
        <w:tabs>
          <w:tab w:val="num" w:pos="3292"/>
        </w:tabs>
        <w:ind w:left="3292" w:hanging="360"/>
      </w:pPr>
      <w:rPr>
        <w:rFonts w:ascii="Wingdings" w:hAnsi="Wingdings" w:hint="default"/>
      </w:rPr>
    </w:lvl>
    <w:lvl w:ilvl="3" w:tplc="04090001" w:tentative="1">
      <w:start w:val="1"/>
      <w:numFmt w:val="bullet"/>
      <w:lvlText w:val=""/>
      <w:lvlJc w:val="left"/>
      <w:pPr>
        <w:tabs>
          <w:tab w:val="num" w:pos="4012"/>
        </w:tabs>
        <w:ind w:left="4012" w:hanging="360"/>
      </w:pPr>
      <w:rPr>
        <w:rFonts w:ascii="Symbol" w:hAnsi="Symbol" w:hint="default"/>
      </w:rPr>
    </w:lvl>
    <w:lvl w:ilvl="4" w:tplc="04090003" w:tentative="1">
      <w:start w:val="1"/>
      <w:numFmt w:val="bullet"/>
      <w:lvlText w:val="o"/>
      <w:lvlJc w:val="left"/>
      <w:pPr>
        <w:tabs>
          <w:tab w:val="num" w:pos="4732"/>
        </w:tabs>
        <w:ind w:left="4732" w:hanging="360"/>
      </w:pPr>
      <w:rPr>
        <w:rFonts w:ascii="Courier New" w:hAnsi="Courier New" w:hint="default"/>
      </w:rPr>
    </w:lvl>
    <w:lvl w:ilvl="5" w:tplc="04090005" w:tentative="1">
      <w:start w:val="1"/>
      <w:numFmt w:val="bullet"/>
      <w:lvlText w:val=""/>
      <w:lvlJc w:val="left"/>
      <w:pPr>
        <w:tabs>
          <w:tab w:val="num" w:pos="5452"/>
        </w:tabs>
        <w:ind w:left="5452" w:hanging="360"/>
      </w:pPr>
      <w:rPr>
        <w:rFonts w:ascii="Wingdings" w:hAnsi="Wingdings" w:hint="default"/>
      </w:rPr>
    </w:lvl>
    <w:lvl w:ilvl="6" w:tplc="04090001" w:tentative="1">
      <w:start w:val="1"/>
      <w:numFmt w:val="bullet"/>
      <w:lvlText w:val=""/>
      <w:lvlJc w:val="left"/>
      <w:pPr>
        <w:tabs>
          <w:tab w:val="num" w:pos="6172"/>
        </w:tabs>
        <w:ind w:left="6172" w:hanging="360"/>
      </w:pPr>
      <w:rPr>
        <w:rFonts w:ascii="Symbol" w:hAnsi="Symbol" w:hint="default"/>
      </w:rPr>
    </w:lvl>
    <w:lvl w:ilvl="7" w:tplc="04090003" w:tentative="1">
      <w:start w:val="1"/>
      <w:numFmt w:val="bullet"/>
      <w:lvlText w:val="o"/>
      <w:lvlJc w:val="left"/>
      <w:pPr>
        <w:tabs>
          <w:tab w:val="num" w:pos="6892"/>
        </w:tabs>
        <w:ind w:left="6892" w:hanging="360"/>
      </w:pPr>
      <w:rPr>
        <w:rFonts w:ascii="Courier New" w:hAnsi="Courier New" w:hint="default"/>
      </w:rPr>
    </w:lvl>
    <w:lvl w:ilvl="8" w:tplc="04090005" w:tentative="1">
      <w:start w:val="1"/>
      <w:numFmt w:val="bullet"/>
      <w:lvlText w:val=""/>
      <w:lvlJc w:val="left"/>
      <w:pPr>
        <w:tabs>
          <w:tab w:val="num" w:pos="7612"/>
        </w:tabs>
        <w:ind w:left="7612" w:hanging="360"/>
      </w:pPr>
      <w:rPr>
        <w:rFonts w:ascii="Wingdings" w:hAnsi="Wingdings" w:hint="default"/>
      </w:rPr>
    </w:lvl>
  </w:abstractNum>
  <w:abstractNum w:abstractNumId="11" w15:restartNumberingAfterBreak="0">
    <w:nsid w:val="2D8D2999"/>
    <w:multiLevelType w:val="hybridMultilevel"/>
    <w:tmpl w:val="37DAF6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05A1B0A"/>
    <w:multiLevelType w:val="hybridMultilevel"/>
    <w:tmpl w:val="ED7C5D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E145CF"/>
    <w:multiLevelType w:val="hybridMultilevel"/>
    <w:tmpl w:val="B4E2BC5C"/>
    <w:lvl w:ilvl="0" w:tplc="65FCFC9A">
      <w:start w:val="1"/>
      <w:numFmt w:val="decimal"/>
      <w:lvlText w:val="%1."/>
      <w:lvlJc w:val="left"/>
      <w:pPr>
        <w:ind w:left="360" w:hanging="360"/>
      </w:pPr>
      <w:rPr>
        <w:b w:val="0"/>
      </w:rPr>
    </w:lvl>
    <w:lvl w:ilvl="1" w:tplc="0C090019" w:tentative="1">
      <w:start w:val="1"/>
      <w:numFmt w:val="lowerLetter"/>
      <w:lvlText w:val="%2."/>
      <w:lvlJc w:val="left"/>
      <w:pPr>
        <w:ind w:left="872" w:hanging="360"/>
      </w:pPr>
    </w:lvl>
    <w:lvl w:ilvl="2" w:tplc="0C09001B" w:tentative="1">
      <w:start w:val="1"/>
      <w:numFmt w:val="lowerRoman"/>
      <w:lvlText w:val="%3."/>
      <w:lvlJc w:val="right"/>
      <w:pPr>
        <w:ind w:left="1592" w:hanging="180"/>
      </w:pPr>
    </w:lvl>
    <w:lvl w:ilvl="3" w:tplc="0C09000F" w:tentative="1">
      <w:start w:val="1"/>
      <w:numFmt w:val="decimal"/>
      <w:lvlText w:val="%4."/>
      <w:lvlJc w:val="left"/>
      <w:pPr>
        <w:ind w:left="2312" w:hanging="360"/>
      </w:pPr>
    </w:lvl>
    <w:lvl w:ilvl="4" w:tplc="0C090019" w:tentative="1">
      <w:start w:val="1"/>
      <w:numFmt w:val="lowerLetter"/>
      <w:lvlText w:val="%5."/>
      <w:lvlJc w:val="left"/>
      <w:pPr>
        <w:ind w:left="3032" w:hanging="360"/>
      </w:pPr>
    </w:lvl>
    <w:lvl w:ilvl="5" w:tplc="0C09001B" w:tentative="1">
      <w:start w:val="1"/>
      <w:numFmt w:val="lowerRoman"/>
      <w:lvlText w:val="%6."/>
      <w:lvlJc w:val="right"/>
      <w:pPr>
        <w:ind w:left="3752" w:hanging="180"/>
      </w:pPr>
    </w:lvl>
    <w:lvl w:ilvl="6" w:tplc="0C09000F" w:tentative="1">
      <w:start w:val="1"/>
      <w:numFmt w:val="decimal"/>
      <w:lvlText w:val="%7."/>
      <w:lvlJc w:val="left"/>
      <w:pPr>
        <w:ind w:left="4472" w:hanging="360"/>
      </w:pPr>
    </w:lvl>
    <w:lvl w:ilvl="7" w:tplc="0C090019" w:tentative="1">
      <w:start w:val="1"/>
      <w:numFmt w:val="lowerLetter"/>
      <w:lvlText w:val="%8."/>
      <w:lvlJc w:val="left"/>
      <w:pPr>
        <w:ind w:left="5192" w:hanging="360"/>
      </w:pPr>
    </w:lvl>
    <w:lvl w:ilvl="8" w:tplc="0C09001B" w:tentative="1">
      <w:start w:val="1"/>
      <w:numFmt w:val="lowerRoman"/>
      <w:lvlText w:val="%9."/>
      <w:lvlJc w:val="right"/>
      <w:pPr>
        <w:ind w:left="5912" w:hanging="180"/>
      </w:pPr>
    </w:lvl>
  </w:abstractNum>
  <w:abstractNum w:abstractNumId="14" w15:restartNumberingAfterBreak="0">
    <w:nsid w:val="3D814A78"/>
    <w:multiLevelType w:val="hybridMultilevel"/>
    <w:tmpl w:val="1DF6E06A"/>
    <w:lvl w:ilvl="0" w:tplc="F9F6EFC6">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C3D792A"/>
    <w:multiLevelType w:val="hybridMultilevel"/>
    <w:tmpl w:val="F634BD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F971F29"/>
    <w:multiLevelType w:val="hybridMultilevel"/>
    <w:tmpl w:val="B8401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326B5A"/>
    <w:multiLevelType w:val="hybridMultilevel"/>
    <w:tmpl w:val="43EC37BA"/>
    <w:lvl w:ilvl="0" w:tplc="A8461D12">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5DC2F5E"/>
    <w:multiLevelType w:val="hybridMultilevel"/>
    <w:tmpl w:val="E11464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93F1EB3"/>
    <w:multiLevelType w:val="hybridMultilevel"/>
    <w:tmpl w:val="C0BA3D18"/>
    <w:lvl w:ilvl="0" w:tplc="0C090003">
      <w:start w:val="1"/>
      <w:numFmt w:val="bullet"/>
      <w:lvlText w:val="o"/>
      <w:lvlJc w:val="left"/>
      <w:pPr>
        <w:tabs>
          <w:tab w:val="num" w:pos="1483"/>
        </w:tabs>
        <w:ind w:left="1483" w:hanging="360"/>
      </w:pPr>
      <w:rPr>
        <w:rFonts w:ascii="Courier New" w:hAnsi="Courier New" w:cs="Courier New" w:hint="default"/>
      </w:rPr>
    </w:lvl>
    <w:lvl w:ilvl="1" w:tplc="04090003" w:tentative="1">
      <w:start w:val="1"/>
      <w:numFmt w:val="bullet"/>
      <w:lvlText w:val="o"/>
      <w:lvlJc w:val="left"/>
      <w:pPr>
        <w:tabs>
          <w:tab w:val="num" w:pos="2203"/>
        </w:tabs>
        <w:ind w:left="2203" w:hanging="360"/>
      </w:pPr>
      <w:rPr>
        <w:rFonts w:ascii="Courier New" w:hAnsi="Courier New" w:hint="default"/>
      </w:rPr>
    </w:lvl>
    <w:lvl w:ilvl="2" w:tplc="04090005" w:tentative="1">
      <w:start w:val="1"/>
      <w:numFmt w:val="bullet"/>
      <w:lvlText w:val=""/>
      <w:lvlJc w:val="left"/>
      <w:pPr>
        <w:tabs>
          <w:tab w:val="num" w:pos="2923"/>
        </w:tabs>
        <w:ind w:left="2923" w:hanging="360"/>
      </w:pPr>
      <w:rPr>
        <w:rFonts w:ascii="Wingdings" w:hAnsi="Wingdings" w:hint="default"/>
      </w:rPr>
    </w:lvl>
    <w:lvl w:ilvl="3" w:tplc="04090001" w:tentative="1">
      <w:start w:val="1"/>
      <w:numFmt w:val="bullet"/>
      <w:lvlText w:val=""/>
      <w:lvlJc w:val="left"/>
      <w:pPr>
        <w:tabs>
          <w:tab w:val="num" w:pos="3643"/>
        </w:tabs>
        <w:ind w:left="3643" w:hanging="360"/>
      </w:pPr>
      <w:rPr>
        <w:rFonts w:ascii="Symbol" w:hAnsi="Symbol" w:hint="default"/>
      </w:rPr>
    </w:lvl>
    <w:lvl w:ilvl="4" w:tplc="04090003" w:tentative="1">
      <w:start w:val="1"/>
      <w:numFmt w:val="bullet"/>
      <w:lvlText w:val="o"/>
      <w:lvlJc w:val="left"/>
      <w:pPr>
        <w:tabs>
          <w:tab w:val="num" w:pos="4363"/>
        </w:tabs>
        <w:ind w:left="4363" w:hanging="360"/>
      </w:pPr>
      <w:rPr>
        <w:rFonts w:ascii="Courier New" w:hAnsi="Courier New" w:hint="default"/>
      </w:rPr>
    </w:lvl>
    <w:lvl w:ilvl="5" w:tplc="04090005" w:tentative="1">
      <w:start w:val="1"/>
      <w:numFmt w:val="bullet"/>
      <w:lvlText w:val=""/>
      <w:lvlJc w:val="left"/>
      <w:pPr>
        <w:tabs>
          <w:tab w:val="num" w:pos="5083"/>
        </w:tabs>
        <w:ind w:left="5083" w:hanging="360"/>
      </w:pPr>
      <w:rPr>
        <w:rFonts w:ascii="Wingdings" w:hAnsi="Wingdings" w:hint="default"/>
      </w:rPr>
    </w:lvl>
    <w:lvl w:ilvl="6" w:tplc="04090001" w:tentative="1">
      <w:start w:val="1"/>
      <w:numFmt w:val="bullet"/>
      <w:lvlText w:val=""/>
      <w:lvlJc w:val="left"/>
      <w:pPr>
        <w:tabs>
          <w:tab w:val="num" w:pos="5803"/>
        </w:tabs>
        <w:ind w:left="5803" w:hanging="360"/>
      </w:pPr>
      <w:rPr>
        <w:rFonts w:ascii="Symbol" w:hAnsi="Symbol" w:hint="default"/>
      </w:rPr>
    </w:lvl>
    <w:lvl w:ilvl="7" w:tplc="04090003" w:tentative="1">
      <w:start w:val="1"/>
      <w:numFmt w:val="bullet"/>
      <w:lvlText w:val="o"/>
      <w:lvlJc w:val="left"/>
      <w:pPr>
        <w:tabs>
          <w:tab w:val="num" w:pos="6523"/>
        </w:tabs>
        <w:ind w:left="6523" w:hanging="360"/>
      </w:pPr>
      <w:rPr>
        <w:rFonts w:ascii="Courier New" w:hAnsi="Courier New" w:hint="default"/>
      </w:rPr>
    </w:lvl>
    <w:lvl w:ilvl="8" w:tplc="04090005" w:tentative="1">
      <w:start w:val="1"/>
      <w:numFmt w:val="bullet"/>
      <w:lvlText w:val=""/>
      <w:lvlJc w:val="left"/>
      <w:pPr>
        <w:tabs>
          <w:tab w:val="num" w:pos="7243"/>
        </w:tabs>
        <w:ind w:left="7243" w:hanging="360"/>
      </w:pPr>
      <w:rPr>
        <w:rFonts w:ascii="Wingdings" w:hAnsi="Wingdings" w:hint="default"/>
      </w:rPr>
    </w:lvl>
  </w:abstractNum>
  <w:abstractNum w:abstractNumId="20" w15:restartNumberingAfterBreak="0">
    <w:nsid w:val="598E5ABA"/>
    <w:multiLevelType w:val="hybridMultilevel"/>
    <w:tmpl w:val="CB1C6570"/>
    <w:lvl w:ilvl="0" w:tplc="6BC25B4A">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BCA2BEB"/>
    <w:multiLevelType w:val="hybridMultilevel"/>
    <w:tmpl w:val="752C9A08"/>
    <w:lvl w:ilvl="0" w:tplc="B036A522">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03802EE"/>
    <w:multiLevelType w:val="hybridMultilevel"/>
    <w:tmpl w:val="3DD6AFC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21A3CD7"/>
    <w:multiLevelType w:val="hybridMultilevel"/>
    <w:tmpl w:val="9BB049A6"/>
    <w:lvl w:ilvl="0" w:tplc="0C090001">
      <w:start w:val="1"/>
      <w:numFmt w:val="bullet"/>
      <w:lvlText w:val=""/>
      <w:lvlJc w:val="left"/>
      <w:pPr>
        <w:ind w:left="360" w:hanging="360"/>
      </w:pPr>
      <w:rPr>
        <w:rFonts w:ascii="Symbol" w:hAnsi="Symbol" w:hint="default"/>
      </w:rPr>
    </w:lvl>
    <w:lvl w:ilvl="1" w:tplc="BEA8D1A2">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63851C5"/>
    <w:multiLevelType w:val="hybridMultilevel"/>
    <w:tmpl w:val="5BBA7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86A0B33"/>
    <w:multiLevelType w:val="hybridMultilevel"/>
    <w:tmpl w:val="1C8CA8CE"/>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6" w15:restartNumberingAfterBreak="0">
    <w:nsid w:val="69AB1ADB"/>
    <w:multiLevelType w:val="hybridMultilevel"/>
    <w:tmpl w:val="8592D854"/>
    <w:lvl w:ilvl="0" w:tplc="AE3232C4">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6A592622"/>
    <w:multiLevelType w:val="hybridMultilevel"/>
    <w:tmpl w:val="3F90EE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BBD77B1"/>
    <w:multiLevelType w:val="hybridMultilevel"/>
    <w:tmpl w:val="5C803714"/>
    <w:lvl w:ilvl="0" w:tplc="4ADC40D6">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D3969D9"/>
    <w:multiLevelType w:val="hybridMultilevel"/>
    <w:tmpl w:val="EF60F20C"/>
    <w:lvl w:ilvl="0" w:tplc="0C090003">
      <w:start w:val="1"/>
      <w:numFmt w:val="bullet"/>
      <w:lvlText w:val="o"/>
      <w:lvlJc w:val="left"/>
      <w:pPr>
        <w:ind w:left="1483" w:hanging="360"/>
      </w:pPr>
      <w:rPr>
        <w:rFonts w:ascii="Courier New" w:hAnsi="Courier New" w:cs="Courier New" w:hint="default"/>
      </w:rPr>
    </w:lvl>
    <w:lvl w:ilvl="1" w:tplc="0C090003" w:tentative="1">
      <w:start w:val="1"/>
      <w:numFmt w:val="bullet"/>
      <w:lvlText w:val="o"/>
      <w:lvlJc w:val="left"/>
      <w:pPr>
        <w:ind w:left="2203" w:hanging="360"/>
      </w:pPr>
      <w:rPr>
        <w:rFonts w:ascii="Courier New" w:hAnsi="Courier New" w:cs="Courier New" w:hint="default"/>
      </w:rPr>
    </w:lvl>
    <w:lvl w:ilvl="2" w:tplc="0C090005" w:tentative="1">
      <w:start w:val="1"/>
      <w:numFmt w:val="bullet"/>
      <w:lvlText w:val=""/>
      <w:lvlJc w:val="left"/>
      <w:pPr>
        <w:ind w:left="2923" w:hanging="360"/>
      </w:pPr>
      <w:rPr>
        <w:rFonts w:ascii="Wingdings" w:hAnsi="Wingdings" w:hint="default"/>
      </w:rPr>
    </w:lvl>
    <w:lvl w:ilvl="3" w:tplc="0C090001" w:tentative="1">
      <w:start w:val="1"/>
      <w:numFmt w:val="bullet"/>
      <w:lvlText w:val=""/>
      <w:lvlJc w:val="left"/>
      <w:pPr>
        <w:ind w:left="3643" w:hanging="360"/>
      </w:pPr>
      <w:rPr>
        <w:rFonts w:ascii="Symbol" w:hAnsi="Symbol" w:hint="default"/>
      </w:rPr>
    </w:lvl>
    <w:lvl w:ilvl="4" w:tplc="0C090003" w:tentative="1">
      <w:start w:val="1"/>
      <w:numFmt w:val="bullet"/>
      <w:lvlText w:val="o"/>
      <w:lvlJc w:val="left"/>
      <w:pPr>
        <w:ind w:left="4363" w:hanging="360"/>
      </w:pPr>
      <w:rPr>
        <w:rFonts w:ascii="Courier New" w:hAnsi="Courier New" w:cs="Courier New" w:hint="default"/>
      </w:rPr>
    </w:lvl>
    <w:lvl w:ilvl="5" w:tplc="0C090005" w:tentative="1">
      <w:start w:val="1"/>
      <w:numFmt w:val="bullet"/>
      <w:lvlText w:val=""/>
      <w:lvlJc w:val="left"/>
      <w:pPr>
        <w:ind w:left="5083" w:hanging="360"/>
      </w:pPr>
      <w:rPr>
        <w:rFonts w:ascii="Wingdings" w:hAnsi="Wingdings" w:hint="default"/>
      </w:rPr>
    </w:lvl>
    <w:lvl w:ilvl="6" w:tplc="0C090001" w:tentative="1">
      <w:start w:val="1"/>
      <w:numFmt w:val="bullet"/>
      <w:lvlText w:val=""/>
      <w:lvlJc w:val="left"/>
      <w:pPr>
        <w:ind w:left="5803" w:hanging="360"/>
      </w:pPr>
      <w:rPr>
        <w:rFonts w:ascii="Symbol" w:hAnsi="Symbol" w:hint="default"/>
      </w:rPr>
    </w:lvl>
    <w:lvl w:ilvl="7" w:tplc="0C090003" w:tentative="1">
      <w:start w:val="1"/>
      <w:numFmt w:val="bullet"/>
      <w:lvlText w:val="o"/>
      <w:lvlJc w:val="left"/>
      <w:pPr>
        <w:ind w:left="6523" w:hanging="360"/>
      </w:pPr>
      <w:rPr>
        <w:rFonts w:ascii="Courier New" w:hAnsi="Courier New" w:cs="Courier New" w:hint="default"/>
      </w:rPr>
    </w:lvl>
    <w:lvl w:ilvl="8" w:tplc="0C090005" w:tentative="1">
      <w:start w:val="1"/>
      <w:numFmt w:val="bullet"/>
      <w:lvlText w:val=""/>
      <w:lvlJc w:val="left"/>
      <w:pPr>
        <w:ind w:left="7243" w:hanging="360"/>
      </w:pPr>
      <w:rPr>
        <w:rFonts w:ascii="Wingdings" w:hAnsi="Wingdings" w:hint="default"/>
      </w:rPr>
    </w:lvl>
  </w:abstractNum>
  <w:abstractNum w:abstractNumId="30" w15:restartNumberingAfterBreak="0">
    <w:nsid w:val="71B20D55"/>
    <w:multiLevelType w:val="hybridMultilevel"/>
    <w:tmpl w:val="341EEE7A"/>
    <w:lvl w:ilvl="0" w:tplc="65FCFC9A">
      <w:start w:val="1"/>
      <w:numFmt w:val="decimal"/>
      <w:lvlText w:val="%1."/>
      <w:lvlJc w:val="left"/>
      <w:pPr>
        <w:ind w:left="360" w:hanging="360"/>
      </w:pPr>
      <w:rPr>
        <w:b w:val="0"/>
      </w:rPr>
    </w:lvl>
    <w:lvl w:ilvl="1" w:tplc="0C090019" w:tentative="1">
      <w:start w:val="1"/>
      <w:numFmt w:val="lowerLetter"/>
      <w:lvlText w:val="%2."/>
      <w:lvlJc w:val="left"/>
      <w:pPr>
        <w:ind w:left="872" w:hanging="360"/>
      </w:pPr>
    </w:lvl>
    <w:lvl w:ilvl="2" w:tplc="0C09001B" w:tentative="1">
      <w:start w:val="1"/>
      <w:numFmt w:val="lowerRoman"/>
      <w:lvlText w:val="%3."/>
      <w:lvlJc w:val="right"/>
      <w:pPr>
        <w:ind w:left="1592" w:hanging="180"/>
      </w:pPr>
    </w:lvl>
    <w:lvl w:ilvl="3" w:tplc="0C09000F" w:tentative="1">
      <w:start w:val="1"/>
      <w:numFmt w:val="decimal"/>
      <w:lvlText w:val="%4."/>
      <w:lvlJc w:val="left"/>
      <w:pPr>
        <w:ind w:left="2312" w:hanging="360"/>
      </w:pPr>
    </w:lvl>
    <w:lvl w:ilvl="4" w:tplc="0C090019" w:tentative="1">
      <w:start w:val="1"/>
      <w:numFmt w:val="lowerLetter"/>
      <w:lvlText w:val="%5."/>
      <w:lvlJc w:val="left"/>
      <w:pPr>
        <w:ind w:left="3032" w:hanging="360"/>
      </w:pPr>
    </w:lvl>
    <w:lvl w:ilvl="5" w:tplc="0C09001B" w:tentative="1">
      <w:start w:val="1"/>
      <w:numFmt w:val="lowerRoman"/>
      <w:lvlText w:val="%6."/>
      <w:lvlJc w:val="right"/>
      <w:pPr>
        <w:ind w:left="3752" w:hanging="180"/>
      </w:pPr>
    </w:lvl>
    <w:lvl w:ilvl="6" w:tplc="0C09000F" w:tentative="1">
      <w:start w:val="1"/>
      <w:numFmt w:val="decimal"/>
      <w:lvlText w:val="%7."/>
      <w:lvlJc w:val="left"/>
      <w:pPr>
        <w:ind w:left="4472" w:hanging="360"/>
      </w:pPr>
    </w:lvl>
    <w:lvl w:ilvl="7" w:tplc="0C090019" w:tentative="1">
      <w:start w:val="1"/>
      <w:numFmt w:val="lowerLetter"/>
      <w:lvlText w:val="%8."/>
      <w:lvlJc w:val="left"/>
      <w:pPr>
        <w:ind w:left="5192" w:hanging="360"/>
      </w:pPr>
    </w:lvl>
    <w:lvl w:ilvl="8" w:tplc="0C09001B" w:tentative="1">
      <w:start w:val="1"/>
      <w:numFmt w:val="lowerRoman"/>
      <w:lvlText w:val="%9."/>
      <w:lvlJc w:val="right"/>
      <w:pPr>
        <w:ind w:left="5912" w:hanging="180"/>
      </w:pPr>
    </w:lvl>
  </w:abstractNum>
  <w:abstractNum w:abstractNumId="31" w15:restartNumberingAfterBreak="0">
    <w:nsid w:val="72F73412"/>
    <w:multiLevelType w:val="hybridMultilevel"/>
    <w:tmpl w:val="E62A8F9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
  </w:num>
  <w:num w:numId="3">
    <w:abstractNumId w:val="18"/>
  </w:num>
  <w:num w:numId="4">
    <w:abstractNumId w:val="22"/>
  </w:num>
  <w:num w:numId="5">
    <w:abstractNumId w:val="8"/>
  </w:num>
  <w:num w:numId="6">
    <w:abstractNumId w:val="7"/>
  </w:num>
  <w:num w:numId="7">
    <w:abstractNumId w:val="11"/>
  </w:num>
  <w:num w:numId="8">
    <w:abstractNumId w:val="15"/>
  </w:num>
  <w:num w:numId="9">
    <w:abstractNumId w:val="1"/>
  </w:num>
  <w:num w:numId="10">
    <w:abstractNumId w:val="21"/>
  </w:num>
  <w:num w:numId="11">
    <w:abstractNumId w:val="30"/>
  </w:num>
  <w:num w:numId="12">
    <w:abstractNumId w:val="13"/>
  </w:num>
  <w:num w:numId="13">
    <w:abstractNumId w:val="20"/>
  </w:num>
  <w:num w:numId="14">
    <w:abstractNumId w:val="17"/>
  </w:num>
  <w:num w:numId="15">
    <w:abstractNumId w:val="0"/>
  </w:num>
  <w:num w:numId="16">
    <w:abstractNumId w:val="4"/>
  </w:num>
  <w:num w:numId="17">
    <w:abstractNumId w:val="9"/>
  </w:num>
  <w:num w:numId="18">
    <w:abstractNumId w:val="23"/>
  </w:num>
  <w:num w:numId="19">
    <w:abstractNumId w:val="10"/>
  </w:num>
  <w:num w:numId="20">
    <w:abstractNumId w:val="27"/>
  </w:num>
  <w:num w:numId="21">
    <w:abstractNumId w:val="16"/>
  </w:num>
  <w:num w:numId="22">
    <w:abstractNumId w:val="28"/>
  </w:num>
  <w:num w:numId="23">
    <w:abstractNumId w:val="3"/>
  </w:num>
  <w:num w:numId="24">
    <w:abstractNumId w:val="26"/>
  </w:num>
  <w:num w:numId="25">
    <w:abstractNumId w:val="14"/>
  </w:num>
  <w:num w:numId="26">
    <w:abstractNumId w:val="6"/>
  </w:num>
  <w:num w:numId="27">
    <w:abstractNumId w:val="25"/>
  </w:num>
  <w:num w:numId="28">
    <w:abstractNumId w:val="12"/>
  </w:num>
  <w:num w:numId="29">
    <w:abstractNumId w:val="24"/>
  </w:num>
  <w:num w:numId="30">
    <w:abstractNumId w:val="29"/>
  </w:num>
  <w:num w:numId="31">
    <w:abstractNumId w:val="19"/>
  </w:num>
  <w:num w:numId="3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560"/>
    <w:rsid w:val="00000224"/>
    <w:rsid w:val="00000DFD"/>
    <w:rsid w:val="0001523A"/>
    <w:rsid w:val="000164CF"/>
    <w:rsid w:val="0003415A"/>
    <w:rsid w:val="00042771"/>
    <w:rsid w:val="00051E74"/>
    <w:rsid w:val="00081A17"/>
    <w:rsid w:val="00086EEB"/>
    <w:rsid w:val="00092CDE"/>
    <w:rsid w:val="000D04C3"/>
    <w:rsid w:val="000D0BCC"/>
    <w:rsid w:val="000F4140"/>
    <w:rsid w:val="000F6C24"/>
    <w:rsid w:val="0011416F"/>
    <w:rsid w:val="0013092B"/>
    <w:rsid w:val="00133BC7"/>
    <w:rsid w:val="00135511"/>
    <w:rsid w:val="00147342"/>
    <w:rsid w:val="00152879"/>
    <w:rsid w:val="00156A00"/>
    <w:rsid w:val="0017391B"/>
    <w:rsid w:val="00182983"/>
    <w:rsid w:val="00194640"/>
    <w:rsid w:val="001A0102"/>
    <w:rsid w:val="001C5400"/>
    <w:rsid w:val="001C5F43"/>
    <w:rsid w:val="001C5F74"/>
    <w:rsid w:val="001D178B"/>
    <w:rsid w:val="001F139A"/>
    <w:rsid w:val="001F4D2A"/>
    <w:rsid w:val="00204B18"/>
    <w:rsid w:val="002159CB"/>
    <w:rsid w:val="00223B93"/>
    <w:rsid w:val="00242F6E"/>
    <w:rsid w:val="00245D73"/>
    <w:rsid w:val="00245E3E"/>
    <w:rsid w:val="0024676F"/>
    <w:rsid w:val="0026066B"/>
    <w:rsid w:val="00265F3D"/>
    <w:rsid w:val="00282393"/>
    <w:rsid w:val="00286BB8"/>
    <w:rsid w:val="00296EEE"/>
    <w:rsid w:val="00296F5A"/>
    <w:rsid w:val="002A2873"/>
    <w:rsid w:val="002A6DD5"/>
    <w:rsid w:val="002D0EE4"/>
    <w:rsid w:val="002D1091"/>
    <w:rsid w:val="002D12EB"/>
    <w:rsid w:val="002E0D12"/>
    <w:rsid w:val="003003CB"/>
    <w:rsid w:val="00316040"/>
    <w:rsid w:val="00322AE3"/>
    <w:rsid w:val="00331560"/>
    <w:rsid w:val="00337179"/>
    <w:rsid w:val="003431F4"/>
    <w:rsid w:val="00343ED2"/>
    <w:rsid w:val="003458BE"/>
    <w:rsid w:val="00361EC1"/>
    <w:rsid w:val="0036214C"/>
    <w:rsid w:val="00364906"/>
    <w:rsid w:val="0038231D"/>
    <w:rsid w:val="00394EEB"/>
    <w:rsid w:val="003A09D3"/>
    <w:rsid w:val="003A5B8C"/>
    <w:rsid w:val="003A6E29"/>
    <w:rsid w:val="003B0EE4"/>
    <w:rsid w:val="003B4557"/>
    <w:rsid w:val="003C5A4A"/>
    <w:rsid w:val="003D6C3C"/>
    <w:rsid w:val="003E3A2B"/>
    <w:rsid w:val="003E6A13"/>
    <w:rsid w:val="003E7381"/>
    <w:rsid w:val="003F7C71"/>
    <w:rsid w:val="004048AF"/>
    <w:rsid w:val="0045018A"/>
    <w:rsid w:val="004538B9"/>
    <w:rsid w:val="0045495A"/>
    <w:rsid w:val="0046158E"/>
    <w:rsid w:val="00461EB2"/>
    <w:rsid w:val="00467578"/>
    <w:rsid w:val="004710CD"/>
    <w:rsid w:val="00480E57"/>
    <w:rsid w:val="004A34F4"/>
    <w:rsid w:val="004A3525"/>
    <w:rsid w:val="004A4F7A"/>
    <w:rsid w:val="004C4E95"/>
    <w:rsid w:val="004D6E18"/>
    <w:rsid w:val="004E23AE"/>
    <w:rsid w:val="004E2731"/>
    <w:rsid w:val="00521744"/>
    <w:rsid w:val="00522404"/>
    <w:rsid w:val="00524769"/>
    <w:rsid w:val="00536645"/>
    <w:rsid w:val="00541417"/>
    <w:rsid w:val="00547289"/>
    <w:rsid w:val="005547FA"/>
    <w:rsid w:val="005667AD"/>
    <w:rsid w:val="0057083B"/>
    <w:rsid w:val="0057213E"/>
    <w:rsid w:val="0057610E"/>
    <w:rsid w:val="00581F03"/>
    <w:rsid w:val="00584905"/>
    <w:rsid w:val="005A1D8A"/>
    <w:rsid w:val="005E7089"/>
    <w:rsid w:val="005E7DA9"/>
    <w:rsid w:val="00620BE1"/>
    <w:rsid w:val="00621D26"/>
    <w:rsid w:val="00625D39"/>
    <w:rsid w:val="00640199"/>
    <w:rsid w:val="0068431B"/>
    <w:rsid w:val="00694EF2"/>
    <w:rsid w:val="006C0E5F"/>
    <w:rsid w:val="006C65C4"/>
    <w:rsid w:val="006D6E03"/>
    <w:rsid w:val="006D7378"/>
    <w:rsid w:val="006F4BC8"/>
    <w:rsid w:val="006F7463"/>
    <w:rsid w:val="007201A1"/>
    <w:rsid w:val="0072088D"/>
    <w:rsid w:val="007226E4"/>
    <w:rsid w:val="00740843"/>
    <w:rsid w:val="0074126B"/>
    <w:rsid w:val="00756558"/>
    <w:rsid w:val="00777B3F"/>
    <w:rsid w:val="00792154"/>
    <w:rsid w:val="00793EB9"/>
    <w:rsid w:val="007B2BCF"/>
    <w:rsid w:val="007B5C08"/>
    <w:rsid w:val="007C5854"/>
    <w:rsid w:val="007E2B41"/>
    <w:rsid w:val="007E3217"/>
    <w:rsid w:val="008045B4"/>
    <w:rsid w:val="00812199"/>
    <w:rsid w:val="00837973"/>
    <w:rsid w:val="0084390F"/>
    <w:rsid w:val="0086724F"/>
    <w:rsid w:val="008854A5"/>
    <w:rsid w:val="008862E6"/>
    <w:rsid w:val="008A732B"/>
    <w:rsid w:val="008B2AB1"/>
    <w:rsid w:val="008C26BA"/>
    <w:rsid w:val="008C5B21"/>
    <w:rsid w:val="008C670D"/>
    <w:rsid w:val="008D0605"/>
    <w:rsid w:val="008E1299"/>
    <w:rsid w:val="008E1393"/>
    <w:rsid w:val="008E7D22"/>
    <w:rsid w:val="00914213"/>
    <w:rsid w:val="009200D0"/>
    <w:rsid w:val="00927584"/>
    <w:rsid w:val="00950572"/>
    <w:rsid w:val="00974AF7"/>
    <w:rsid w:val="00984440"/>
    <w:rsid w:val="009851E6"/>
    <w:rsid w:val="00985231"/>
    <w:rsid w:val="009905F5"/>
    <w:rsid w:val="009A033A"/>
    <w:rsid w:val="009C0137"/>
    <w:rsid w:val="009C0C48"/>
    <w:rsid w:val="009C6402"/>
    <w:rsid w:val="009F067B"/>
    <w:rsid w:val="009F2B56"/>
    <w:rsid w:val="00A2122C"/>
    <w:rsid w:val="00A21921"/>
    <w:rsid w:val="00A21B0E"/>
    <w:rsid w:val="00A61EEF"/>
    <w:rsid w:val="00A75125"/>
    <w:rsid w:val="00A76746"/>
    <w:rsid w:val="00A7752B"/>
    <w:rsid w:val="00A94091"/>
    <w:rsid w:val="00AB22EF"/>
    <w:rsid w:val="00AC5ACF"/>
    <w:rsid w:val="00AC7C74"/>
    <w:rsid w:val="00AD7096"/>
    <w:rsid w:val="00AE32E9"/>
    <w:rsid w:val="00B01299"/>
    <w:rsid w:val="00B73969"/>
    <w:rsid w:val="00B76CEF"/>
    <w:rsid w:val="00B81B76"/>
    <w:rsid w:val="00B82318"/>
    <w:rsid w:val="00B9274F"/>
    <w:rsid w:val="00BA6278"/>
    <w:rsid w:val="00BB4E80"/>
    <w:rsid w:val="00BC1C60"/>
    <w:rsid w:val="00BC5BE6"/>
    <w:rsid w:val="00BC5C00"/>
    <w:rsid w:val="00BE5070"/>
    <w:rsid w:val="00BF4253"/>
    <w:rsid w:val="00BF47C0"/>
    <w:rsid w:val="00C167CB"/>
    <w:rsid w:val="00C30C07"/>
    <w:rsid w:val="00C3122A"/>
    <w:rsid w:val="00C4126C"/>
    <w:rsid w:val="00C4418F"/>
    <w:rsid w:val="00C54DE0"/>
    <w:rsid w:val="00C6725E"/>
    <w:rsid w:val="00C72501"/>
    <w:rsid w:val="00C7654A"/>
    <w:rsid w:val="00C90198"/>
    <w:rsid w:val="00C9191F"/>
    <w:rsid w:val="00CA4D16"/>
    <w:rsid w:val="00CA4EAA"/>
    <w:rsid w:val="00CB2A11"/>
    <w:rsid w:val="00CB41B1"/>
    <w:rsid w:val="00CB47B7"/>
    <w:rsid w:val="00CC1F26"/>
    <w:rsid w:val="00CE420C"/>
    <w:rsid w:val="00CE56FF"/>
    <w:rsid w:val="00CF251B"/>
    <w:rsid w:val="00CF30A1"/>
    <w:rsid w:val="00CF69C1"/>
    <w:rsid w:val="00D1054D"/>
    <w:rsid w:val="00D1330F"/>
    <w:rsid w:val="00D17454"/>
    <w:rsid w:val="00D57AAD"/>
    <w:rsid w:val="00D742CE"/>
    <w:rsid w:val="00D75F46"/>
    <w:rsid w:val="00DA46E1"/>
    <w:rsid w:val="00DB3BE0"/>
    <w:rsid w:val="00DB550F"/>
    <w:rsid w:val="00DC5C96"/>
    <w:rsid w:val="00E00017"/>
    <w:rsid w:val="00E10388"/>
    <w:rsid w:val="00E21326"/>
    <w:rsid w:val="00E33B5E"/>
    <w:rsid w:val="00E41254"/>
    <w:rsid w:val="00E50855"/>
    <w:rsid w:val="00E76518"/>
    <w:rsid w:val="00EA78BF"/>
    <w:rsid w:val="00ED222A"/>
    <w:rsid w:val="00EE0E1B"/>
    <w:rsid w:val="00EE399B"/>
    <w:rsid w:val="00F02A03"/>
    <w:rsid w:val="00F4150E"/>
    <w:rsid w:val="00F428D7"/>
    <w:rsid w:val="00F46520"/>
    <w:rsid w:val="00F50746"/>
    <w:rsid w:val="00F51BC7"/>
    <w:rsid w:val="00F5755F"/>
    <w:rsid w:val="00F84D29"/>
    <w:rsid w:val="00FB1566"/>
    <w:rsid w:val="00FB6A97"/>
    <w:rsid w:val="00FC78DD"/>
    <w:rsid w:val="00FD3F2F"/>
    <w:rsid w:val="00FD59E4"/>
    <w:rsid w:val="00FD7FA0"/>
    <w:rsid w:val="00FE4A07"/>
    <w:rsid w:val="0DE6BEC0"/>
    <w:rsid w:val="1953A561"/>
    <w:rsid w:val="29905F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828BF34"/>
  <w15:docId w15:val="{5246B8AE-47C5-4B94-87E0-D4FD1251C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pBdr>
        <w:top w:val="single" w:sz="12" w:space="1" w:color="auto"/>
        <w:left w:val="single" w:sz="12" w:space="1" w:color="auto"/>
        <w:bottom w:val="single" w:sz="12" w:space="1" w:color="auto"/>
        <w:right w:val="single" w:sz="12" w:space="1" w:color="auto"/>
      </w:pBdr>
      <w:shd w:val="clear" w:color="auto" w:fill="CCCCCC"/>
      <w:tabs>
        <w:tab w:val="left" w:pos="2552"/>
      </w:tabs>
      <w:ind w:right="5623"/>
      <w:jc w:val="both"/>
      <w:outlineLvl w:val="0"/>
    </w:pPr>
    <w:rPr>
      <w:b/>
      <w:i/>
      <w:sz w:val="28"/>
    </w:rPr>
  </w:style>
  <w:style w:type="paragraph" w:styleId="Heading2">
    <w:name w:val="heading 2"/>
    <w:basedOn w:val="Normal"/>
    <w:next w:val="Normal"/>
    <w:qFormat/>
    <w:pPr>
      <w:keepNext/>
      <w:tabs>
        <w:tab w:val="left" w:pos="2552"/>
      </w:tabs>
      <w:jc w:val="both"/>
      <w:outlineLvl w:val="1"/>
    </w:pPr>
    <w:rPr>
      <w:b/>
      <w:sz w:val="28"/>
    </w:rPr>
  </w:style>
  <w:style w:type="paragraph" w:styleId="Heading3">
    <w:name w:val="heading 3"/>
    <w:basedOn w:val="Normal"/>
    <w:next w:val="Normal"/>
    <w:qFormat/>
    <w:pPr>
      <w:keepNext/>
      <w:tabs>
        <w:tab w:val="left" w:pos="567"/>
        <w:tab w:val="left" w:pos="2552"/>
      </w:tabs>
      <w:jc w:val="both"/>
      <w:outlineLvl w:val="2"/>
    </w:pPr>
    <w:rPr>
      <w:sz w:val="28"/>
    </w:rPr>
  </w:style>
  <w:style w:type="paragraph" w:styleId="Heading4">
    <w:name w:val="heading 4"/>
    <w:basedOn w:val="Normal"/>
    <w:next w:val="Normal"/>
    <w:qFormat/>
    <w:pPr>
      <w:keepNext/>
      <w:numPr>
        <w:ilvl w:val="12"/>
      </w:numPr>
      <w:tabs>
        <w:tab w:val="left" w:pos="567"/>
        <w:tab w:val="left" w:pos="1134"/>
      </w:tabs>
      <w:ind w:left="567" w:hanging="567"/>
      <w:jc w:val="both"/>
      <w:outlineLvl w:val="3"/>
    </w:pPr>
    <w:rPr>
      <w:rFonts w:ascii="Arial" w:hAnsi="Arial" w:cs="Arial"/>
      <w:b/>
      <w:sz w:val="24"/>
      <w:u w:val="single"/>
    </w:rPr>
  </w:style>
  <w:style w:type="paragraph" w:styleId="Heading5">
    <w:name w:val="heading 5"/>
    <w:basedOn w:val="Normal"/>
    <w:next w:val="Normal"/>
    <w:qFormat/>
    <w:pPr>
      <w:keepNext/>
      <w:tabs>
        <w:tab w:val="left" w:pos="567"/>
        <w:tab w:val="left" w:pos="2552"/>
      </w:tabs>
      <w:jc w:val="both"/>
      <w:outlineLvl w:val="4"/>
    </w:pPr>
    <w:rPr>
      <w:sz w:val="24"/>
    </w:rPr>
  </w:style>
  <w:style w:type="paragraph" w:styleId="Heading6">
    <w:name w:val="heading 6"/>
    <w:basedOn w:val="Normal"/>
    <w:next w:val="Normal"/>
    <w:qFormat/>
    <w:pPr>
      <w:keepNext/>
      <w:spacing w:after="120"/>
      <w:jc w:val="both"/>
      <w:outlineLvl w:val="5"/>
    </w:pPr>
    <w:rPr>
      <w:rFonts w:ascii="Arial" w:hAnsi="Arial"/>
      <w:b/>
      <w:color w:val="000000"/>
      <w:sz w:val="24"/>
      <w:u w:val="single"/>
    </w:rPr>
  </w:style>
  <w:style w:type="paragraph" w:styleId="Heading9">
    <w:name w:val="heading 9"/>
    <w:basedOn w:val="Normal"/>
    <w:next w:val="Normal"/>
    <w:qFormat/>
    <w:pPr>
      <w:keepNext/>
      <w:spacing w:after="120" w:line="240" w:lineRule="exact"/>
      <w:outlineLvl w:val="8"/>
    </w:pPr>
    <w:rPr>
      <w:rFonts w:ascii="Arial" w:hAnsi="Arial"/>
      <w:b/>
      <w:color w:val="000000"/>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67"/>
        <w:tab w:val="left" w:pos="2552"/>
      </w:tabs>
      <w:ind w:left="567" w:hanging="567"/>
      <w:jc w:val="both"/>
    </w:pPr>
    <w:rPr>
      <w:sz w:val="28"/>
    </w:rPr>
  </w:style>
  <w:style w:type="paragraph" w:styleId="BodyTextIndent2">
    <w:name w:val="Body Text Indent 2"/>
    <w:basedOn w:val="Normal"/>
    <w:link w:val="BodyTextIndent2Char"/>
    <w:pPr>
      <w:ind w:left="567" w:hanging="567"/>
    </w:pPr>
    <w:rPr>
      <w:sz w:val="28"/>
    </w:rPr>
  </w:style>
  <w:style w:type="paragraph" w:styleId="BodyText">
    <w:name w:val="Body Text"/>
    <w:basedOn w:val="Normal"/>
    <w:pPr>
      <w:tabs>
        <w:tab w:val="left" w:pos="567"/>
        <w:tab w:val="left" w:pos="2552"/>
      </w:tabs>
      <w:jc w:val="both"/>
    </w:pPr>
    <w:rPr>
      <w:sz w:val="28"/>
    </w:rPr>
  </w:style>
  <w:style w:type="paragraph" w:styleId="BodyTextIndent3">
    <w:name w:val="Body Text Indent 3"/>
    <w:basedOn w:val="Normal"/>
    <w:pPr>
      <w:tabs>
        <w:tab w:val="left" w:pos="1134"/>
        <w:tab w:val="left" w:pos="2552"/>
      </w:tabs>
      <w:ind w:left="1134" w:hanging="1134"/>
      <w:jc w:val="both"/>
    </w:pPr>
    <w:rPr>
      <w:sz w:val="28"/>
    </w:rPr>
  </w:style>
  <w:style w:type="paragraph" w:customStyle="1" w:styleId="Paragraph1">
    <w:name w:val="Paragraph 1"/>
    <w:pPr>
      <w:spacing w:line="240" w:lineRule="exact"/>
    </w:pPr>
    <w:rPr>
      <w:rFonts w:ascii="Courier" w:hAnsi="Courier"/>
      <w:sz w:val="24"/>
      <w:lang w:val="en-GB" w:eastAsia="en-US"/>
    </w:rPr>
  </w:style>
  <w:style w:type="paragraph" w:styleId="BodyText3">
    <w:name w:val="Body Text 3"/>
    <w:basedOn w:val="Normal"/>
    <w:pPr>
      <w:spacing w:after="120" w:line="240" w:lineRule="exact"/>
      <w:jc w:val="both"/>
    </w:pPr>
    <w:rPr>
      <w:rFonts w:ascii="Arial" w:hAnsi="Arial"/>
      <w:color w:val="000000"/>
      <w:sz w:val="22"/>
      <w:lang w:val="en-GB"/>
    </w:rPr>
  </w:style>
  <w:style w:type="paragraph" w:styleId="NormalWeb">
    <w:name w:val="Normal (Web)"/>
    <w:basedOn w:val="Normal"/>
    <w:uiPriority w:val="99"/>
    <w:pPr>
      <w:spacing w:before="100" w:beforeAutospacing="1" w:after="100" w:afterAutospacing="1"/>
    </w:pPr>
    <w:rPr>
      <w:rFonts w:ascii="Arial Unicode MS" w:eastAsia="Arial Unicode MS" w:hAnsi="Arial Unicode MS"/>
      <w:sz w:val="24"/>
      <w:szCs w:val="24"/>
      <w:lang w:val="en-US"/>
    </w:rPr>
  </w:style>
  <w:style w:type="paragraph" w:styleId="BodyText2">
    <w:name w:val="Body Text 2"/>
    <w:basedOn w:val="Normal"/>
    <w:pPr>
      <w:spacing w:after="120" w:line="240" w:lineRule="exact"/>
      <w:jc w:val="both"/>
    </w:pPr>
    <w:rPr>
      <w:sz w:val="24"/>
    </w:rPr>
  </w:style>
  <w:style w:type="paragraph" w:styleId="Header">
    <w:name w:val="header"/>
    <w:basedOn w:val="Normal"/>
    <w:link w:val="HeaderChar"/>
    <w:uiPriority w:val="99"/>
    <w:rsid w:val="00541417"/>
    <w:pPr>
      <w:tabs>
        <w:tab w:val="center" w:pos="4153"/>
        <w:tab w:val="right" w:pos="8306"/>
      </w:tabs>
    </w:pPr>
  </w:style>
  <w:style w:type="paragraph" w:styleId="Footer">
    <w:name w:val="footer"/>
    <w:basedOn w:val="Normal"/>
    <w:rsid w:val="00541417"/>
    <w:pPr>
      <w:tabs>
        <w:tab w:val="center" w:pos="4153"/>
        <w:tab w:val="right" w:pos="8306"/>
      </w:tabs>
    </w:pPr>
  </w:style>
  <w:style w:type="character" w:styleId="PageNumber">
    <w:name w:val="page number"/>
    <w:basedOn w:val="DefaultParagraphFont"/>
    <w:rsid w:val="00541417"/>
  </w:style>
  <w:style w:type="table" w:styleId="TableGrid">
    <w:name w:val="Table Grid"/>
    <w:basedOn w:val="TableNormal"/>
    <w:rsid w:val="004E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2A03"/>
    <w:pPr>
      <w:autoSpaceDE w:val="0"/>
      <w:autoSpaceDN w:val="0"/>
      <w:adjustRightInd w:val="0"/>
    </w:pPr>
    <w:rPr>
      <w:rFonts w:ascii="Arial" w:eastAsia="Calibri" w:hAnsi="Arial" w:cs="Arial"/>
      <w:color w:val="000000"/>
      <w:sz w:val="24"/>
      <w:szCs w:val="24"/>
      <w:lang w:eastAsia="en-US"/>
    </w:rPr>
  </w:style>
  <w:style w:type="character" w:customStyle="1" w:styleId="HeaderChar">
    <w:name w:val="Header Char"/>
    <w:link w:val="Header"/>
    <w:uiPriority w:val="99"/>
    <w:rsid w:val="007226E4"/>
    <w:rPr>
      <w:lang w:eastAsia="en-US"/>
    </w:rPr>
  </w:style>
  <w:style w:type="paragraph" w:styleId="BalloonText">
    <w:name w:val="Balloon Text"/>
    <w:basedOn w:val="Normal"/>
    <w:link w:val="BalloonTextChar"/>
    <w:rsid w:val="007226E4"/>
    <w:rPr>
      <w:rFonts w:ascii="Tahoma" w:hAnsi="Tahoma" w:cs="Tahoma"/>
      <w:sz w:val="16"/>
      <w:szCs w:val="16"/>
    </w:rPr>
  </w:style>
  <w:style w:type="character" w:customStyle="1" w:styleId="BalloonTextChar">
    <w:name w:val="Balloon Text Char"/>
    <w:link w:val="BalloonText"/>
    <w:rsid w:val="007226E4"/>
    <w:rPr>
      <w:rFonts w:ascii="Tahoma" w:hAnsi="Tahoma" w:cs="Tahoma"/>
      <w:sz w:val="16"/>
      <w:szCs w:val="16"/>
      <w:lang w:eastAsia="en-US"/>
    </w:rPr>
  </w:style>
  <w:style w:type="character" w:customStyle="1" w:styleId="BodyTextIndent2Char">
    <w:name w:val="Body Text Indent 2 Char"/>
    <w:link w:val="BodyTextIndent2"/>
    <w:rsid w:val="00337179"/>
    <w:rPr>
      <w:sz w:val="28"/>
      <w:lang w:eastAsia="en-US"/>
    </w:rPr>
  </w:style>
  <w:style w:type="paragraph" w:customStyle="1" w:styleId="StyleArial11ptBefore6pt">
    <w:name w:val="Style Arial 11 pt Before:  6 pt"/>
    <w:basedOn w:val="Normal"/>
    <w:rsid w:val="00343ED2"/>
    <w:pPr>
      <w:spacing w:before="60" w:after="60"/>
    </w:pPr>
    <w:rPr>
      <w:rFonts w:ascii="Arial" w:hAnsi="Arial"/>
      <w:sz w:val="22"/>
    </w:rPr>
  </w:style>
  <w:style w:type="paragraph" w:styleId="Revision">
    <w:name w:val="Revision"/>
    <w:hidden/>
    <w:uiPriority w:val="99"/>
    <w:semiHidden/>
    <w:rsid w:val="00CB2A11"/>
    <w:rPr>
      <w:lang w:eastAsia="en-US"/>
    </w:rPr>
  </w:style>
  <w:style w:type="paragraph" w:styleId="ListParagraph">
    <w:name w:val="List Paragraph"/>
    <w:basedOn w:val="Normal"/>
    <w:uiPriority w:val="34"/>
    <w:qFormat/>
    <w:rsid w:val="006D7378"/>
    <w:pPr>
      <w:ind w:left="720"/>
      <w:contextualSpacing/>
    </w:pPr>
  </w:style>
  <w:style w:type="character" w:styleId="CommentReference">
    <w:name w:val="annotation reference"/>
    <w:basedOn w:val="DefaultParagraphFont"/>
    <w:semiHidden/>
    <w:unhideWhenUsed/>
    <w:rsid w:val="001D178B"/>
    <w:rPr>
      <w:sz w:val="16"/>
      <w:szCs w:val="16"/>
    </w:rPr>
  </w:style>
  <w:style w:type="paragraph" w:styleId="CommentText">
    <w:name w:val="annotation text"/>
    <w:basedOn w:val="Normal"/>
    <w:link w:val="CommentTextChar"/>
    <w:semiHidden/>
    <w:unhideWhenUsed/>
    <w:rsid w:val="001D178B"/>
  </w:style>
  <w:style w:type="character" w:customStyle="1" w:styleId="CommentTextChar">
    <w:name w:val="Comment Text Char"/>
    <w:basedOn w:val="DefaultParagraphFont"/>
    <w:link w:val="CommentText"/>
    <w:semiHidden/>
    <w:rsid w:val="001D178B"/>
    <w:rPr>
      <w:lang w:eastAsia="en-US"/>
    </w:rPr>
  </w:style>
  <w:style w:type="paragraph" w:styleId="CommentSubject">
    <w:name w:val="annotation subject"/>
    <w:basedOn w:val="CommentText"/>
    <w:next w:val="CommentText"/>
    <w:link w:val="CommentSubjectChar"/>
    <w:semiHidden/>
    <w:unhideWhenUsed/>
    <w:rsid w:val="001D178B"/>
    <w:rPr>
      <w:b/>
      <w:bCs/>
    </w:rPr>
  </w:style>
  <w:style w:type="character" w:customStyle="1" w:styleId="CommentSubjectChar">
    <w:name w:val="Comment Subject Char"/>
    <w:basedOn w:val="CommentTextChar"/>
    <w:link w:val="CommentSubject"/>
    <w:semiHidden/>
    <w:rsid w:val="001D178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216993">
      <w:bodyDiv w:val="1"/>
      <w:marLeft w:val="0"/>
      <w:marRight w:val="0"/>
      <w:marTop w:val="0"/>
      <w:marBottom w:val="0"/>
      <w:divBdr>
        <w:top w:val="none" w:sz="0" w:space="0" w:color="auto"/>
        <w:left w:val="none" w:sz="0" w:space="0" w:color="auto"/>
        <w:bottom w:val="none" w:sz="0" w:space="0" w:color="auto"/>
        <w:right w:val="none" w:sz="0" w:space="0" w:color="auto"/>
      </w:divBdr>
      <w:divsChild>
        <w:div w:id="695233658">
          <w:marLeft w:val="0"/>
          <w:marRight w:val="0"/>
          <w:marTop w:val="0"/>
          <w:marBottom w:val="0"/>
          <w:divBdr>
            <w:top w:val="none" w:sz="0" w:space="0" w:color="auto"/>
            <w:left w:val="none" w:sz="0" w:space="0" w:color="auto"/>
            <w:bottom w:val="none" w:sz="0" w:space="0" w:color="auto"/>
            <w:right w:val="none" w:sz="0" w:space="0" w:color="auto"/>
          </w:divBdr>
        </w:div>
      </w:divsChild>
    </w:div>
    <w:div w:id="747731087">
      <w:bodyDiv w:val="1"/>
      <w:marLeft w:val="0"/>
      <w:marRight w:val="0"/>
      <w:marTop w:val="0"/>
      <w:marBottom w:val="0"/>
      <w:divBdr>
        <w:top w:val="none" w:sz="0" w:space="0" w:color="auto"/>
        <w:left w:val="none" w:sz="0" w:space="0" w:color="auto"/>
        <w:bottom w:val="none" w:sz="0" w:space="0" w:color="auto"/>
        <w:right w:val="none" w:sz="0" w:space="0" w:color="auto"/>
      </w:divBdr>
    </w:div>
    <w:div w:id="1436168202">
      <w:bodyDiv w:val="1"/>
      <w:marLeft w:val="0"/>
      <w:marRight w:val="0"/>
      <w:marTop w:val="0"/>
      <w:marBottom w:val="0"/>
      <w:divBdr>
        <w:top w:val="none" w:sz="0" w:space="0" w:color="auto"/>
        <w:left w:val="none" w:sz="0" w:space="0" w:color="auto"/>
        <w:bottom w:val="none" w:sz="0" w:space="0" w:color="auto"/>
        <w:right w:val="none" w:sz="0" w:space="0" w:color="auto"/>
      </w:divBdr>
      <w:divsChild>
        <w:div w:id="44107678">
          <w:marLeft w:val="446"/>
          <w:marRight w:val="0"/>
          <w:marTop w:val="0"/>
          <w:marBottom w:val="0"/>
          <w:divBdr>
            <w:top w:val="none" w:sz="0" w:space="0" w:color="auto"/>
            <w:left w:val="none" w:sz="0" w:space="0" w:color="auto"/>
            <w:bottom w:val="none" w:sz="0" w:space="0" w:color="auto"/>
            <w:right w:val="none" w:sz="0" w:space="0" w:color="auto"/>
          </w:divBdr>
        </w:div>
        <w:div w:id="1714503965">
          <w:marLeft w:val="446"/>
          <w:marRight w:val="0"/>
          <w:marTop w:val="0"/>
          <w:marBottom w:val="0"/>
          <w:divBdr>
            <w:top w:val="none" w:sz="0" w:space="0" w:color="auto"/>
            <w:left w:val="none" w:sz="0" w:space="0" w:color="auto"/>
            <w:bottom w:val="none" w:sz="0" w:space="0" w:color="auto"/>
            <w:right w:val="none" w:sz="0" w:space="0" w:color="auto"/>
          </w:divBdr>
        </w:div>
        <w:div w:id="718092748">
          <w:marLeft w:val="446"/>
          <w:marRight w:val="0"/>
          <w:marTop w:val="0"/>
          <w:marBottom w:val="0"/>
          <w:divBdr>
            <w:top w:val="none" w:sz="0" w:space="0" w:color="auto"/>
            <w:left w:val="none" w:sz="0" w:space="0" w:color="auto"/>
            <w:bottom w:val="none" w:sz="0" w:space="0" w:color="auto"/>
            <w:right w:val="none" w:sz="0" w:space="0" w:color="auto"/>
          </w:divBdr>
        </w:div>
      </w:divsChild>
    </w:div>
    <w:div w:id="1617372259">
      <w:bodyDiv w:val="1"/>
      <w:marLeft w:val="0"/>
      <w:marRight w:val="0"/>
      <w:marTop w:val="0"/>
      <w:marBottom w:val="0"/>
      <w:divBdr>
        <w:top w:val="none" w:sz="0" w:space="0" w:color="auto"/>
        <w:left w:val="none" w:sz="0" w:space="0" w:color="auto"/>
        <w:bottom w:val="none" w:sz="0" w:space="0" w:color="auto"/>
        <w:right w:val="none" w:sz="0" w:space="0" w:color="auto"/>
      </w:divBdr>
    </w:div>
    <w:div w:id="163251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845018DD5E9E4EBD4C134ACB74A999" ma:contentTypeVersion="10" ma:contentTypeDescription="Create a new document." ma:contentTypeScope="" ma:versionID="7024742305afedfe73c2d6b5594e03ec">
  <xsd:schema xmlns:xsd="http://www.w3.org/2001/XMLSchema" xmlns:xs="http://www.w3.org/2001/XMLSchema" xmlns:p="http://schemas.microsoft.com/office/2006/metadata/properties" xmlns:ns2="fdda186e-ab1b-442d-8497-1cb92425fda6" xmlns:ns3="4ce037e6-8da8-4ba2-ab52-a9f95dd625f4" targetNamespace="http://schemas.microsoft.com/office/2006/metadata/properties" ma:root="true" ma:fieldsID="fbe6e77c8e59f483a8990154c133de68" ns2:_="" ns3:_="">
    <xsd:import namespace="fdda186e-ab1b-442d-8497-1cb92425fda6"/>
    <xsd:import namespace="4ce037e6-8da8-4ba2-ab52-a9f95dd625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a186e-ab1b-442d-8497-1cb92425fd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e037e6-8da8-4ba2-ab52-a9f95dd625f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01669-331C-4F21-BFC6-A912FE30B7CB}">
  <ds:schemaRefs>
    <ds:schemaRef ds:uri="http://purl.org/dc/elements/1.1/"/>
    <ds:schemaRef ds:uri="http://schemas.microsoft.com/office/2006/metadata/properties"/>
    <ds:schemaRef ds:uri="4ce037e6-8da8-4ba2-ab52-a9f95dd625f4"/>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fdda186e-ab1b-442d-8497-1cb92425fda6"/>
    <ds:schemaRef ds:uri="http://www.w3.org/XML/1998/namespace"/>
  </ds:schemaRefs>
</ds:datastoreItem>
</file>

<file path=customXml/itemProps2.xml><?xml version="1.0" encoding="utf-8"?>
<ds:datastoreItem xmlns:ds="http://schemas.openxmlformats.org/officeDocument/2006/customXml" ds:itemID="{666F250A-10FF-4811-9F2A-B61DE48B533C}">
  <ds:schemaRefs>
    <ds:schemaRef ds:uri="http://schemas.microsoft.com/sharepoint/v3/contenttype/forms"/>
  </ds:schemaRefs>
</ds:datastoreItem>
</file>

<file path=customXml/itemProps3.xml><?xml version="1.0" encoding="utf-8"?>
<ds:datastoreItem xmlns:ds="http://schemas.openxmlformats.org/officeDocument/2006/customXml" ds:itemID="{2CDDD5A3-A300-4A2C-9F23-FC729AFAB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a186e-ab1b-442d-8497-1cb92425fda6"/>
    <ds:schemaRef ds:uri="4ce037e6-8da8-4ba2-ab52-a9f95dd62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EFA4E1-DA93-49B6-8EC5-CAE6FA3F4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2125</Words>
  <Characters>12851</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BENDIGO HEALTH CARE GROUP</vt:lpstr>
    </vt:vector>
  </TitlesOfParts>
  <Company>Bendigo Health Care Group</Company>
  <LinksUpToDate>false</LinksUpToDate>
  <CharactersWithSpaces>14947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BENDIGO HEALTH CARE GROUP</dc:title>
  <dc:creator>kway</dc:creator>
  <cp:lastModifiedBy>Kristopher Payne</cp:lastModifiedBy>
  <cp:revision>2</cp:revision>
  <cp:lastPrinted>2018-10-11T23:25:00Z</cp:lastPrinted>
  <dcterms:created xsi:type="dcterms:W3CDTF">2022-05-27T00:26:00Z</dcterms:created>
  <dcterms:modified xsi:type="dcterms:W3CDTF">2022-05-27T00:26:00Z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0x01010091845018DD5E9E4EBD4C134ACB74A999</vt:lpwstr>
  </property>
</Properties>
</file>