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C573" w14:textId="75A61B68" w:rsidR="00D13A73" w:rsidRPr="0068483E" w:rsidRDefault="006C040E" w:rsidP="0068483E">
      <w:pPr>
        <w:ind w:right="-306"/>
        <w:rPr>
          <w:rFonts w:ascii="Arial" w:hAnsi="Arial" w:cs="Arial"/>
          <w:b/>
          <w:bCs/>
          <w:color w:val="002060"/>
          <w:sz w:val="50"/>
          <w:szCs w:val="50"/>
        </w:rPr>
      </w:pPr>
      <w:r>
        <w:rPr>
          <w:rFonts w:ascii="Arial" w:hAnsi="Arial" w:cs="Arial"/>
          <w:b/>
          <w:bCs/>
          <w:color w:val="002060"/>
          <w:sz w:val="50"/>
          <w:szCs w:val="50"/>
        </w:rPr>
        <w:t>Chief Executive Officer</w:t>
      </w:r>
    </w:p>
    <w:p w14:paraId="261BA45F" w14:textId="1DB19023" w:rsidR="00D13A73" w:rsidRDefault="00815581" w:rsidP="00D13A73">
      <w:pPr>
        <w:rPr>
          <w:rFonts w:ascii="Arial" w:hAnsi="Arial" w:cs="Arial"/>
          <w:color w:val="002060"/>
          <w:sz w:val="44"/>
          <w:szCs w:val="44"/>
        </w:rPr>
      </w:pPr>
      <w:r>
        <w:rPr>
          <w:rFonts w:ascii="Arial" w:hAnsi="Arial" w:cs="Arial"/>
          <w:color w:val="002060"/>
          <w:sz w:val="44"/>
          <w:szCs w:val="44"/>
        </w:rPr>
        <w:t>Yea &amp; District Memorial Hospital</w:t>
      </w:r>
      <w:r w:rsidR="00B651CE" w:rsidRPr="00173023">
        <w:rPr>
          <w:rFonts w:ascii="Arial" w:hAnsi="Arial" w:cs="Arial"/>
          <w:color w:val="002060"/>
          <w:sz w:val="44"/>
          <w:szCs w:val="44"/>
        </w:rPr>
        <w:t xml:space="preserve"> </w:t>
      </w:r>
    </w:p>
    <w:p w14:paraId="3FF35320" w14:textId="77777777" w:rsidR="00D7468C" w:rsidRDefault="00D7468C" w:rsidP="00D13A73">
      <w:pPr>
        <w:rPr>
          <w:rFonts w:ascii="Arial" w:hAnsi="Arial" w:cs="Arial"/>
          <w:color w:val="002060"/>
          <w:sz w:val="20"/>
          <w:szCs w:val="20"/>
        </w:rPr>
      </w:pPr>
    </w:p>
    <w:p w14:paraId="70270E1A" w14:textId="77777777"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Excellent career and lifestyle opportunity</w:t>
      </w:r>
    </w:p>
    <w:p w14:paraId="2554EB2A" w14:textId="77777777"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Future-focused organisation</w:t>
      </w:r>
    </w:p>
    <w:p w14:paraId="45CE7D81" w14:textId="74C8C63E" w:rsidR="00D7468C" w:rsidRPr="005436AA" w:rsidRDefault="00D7468C" w:rsidP="00D7468C">
      <w:pPr>
        <w:pStyle w:val="ListParagraph"/>
        <w:numPr>
          <w:ilvl w:val="0"/>
          <w:numId w:val="10"/>
        </w:numPr>
        <w:rPr>
          <w:rFonts w:ascii="Arial" w:hAnsi="Arial" w:cs="Arial"/>
          <w:color w:val="002060"/>
          <w:sz w:val="24"/>
          <w:szCs w:val="24"/>
        </w:rPr>
      </w:pPr>
      <w:r w:rsidRPr="005436AA">
        <w:rPr>
          <w:rFonts w:ascii="Arial" w:hAnsi="Arial" w:cs="Arial"/>
          <w:color w:val="002060"/>
          <w:sz w:val="24"/>
          <w:szCs w:val="24"/>
        </w:rPr>
        <w:t>Flexible working arrangements</w:t>
      </w:r>
    </w:p>
    <w:p w14:paraId="1621BB0B" w14:textId="77777777" w:rsidR="00DA1FB0" w:rsidRDefault="00DA1FB0" w:rsidP="00E66641">
      <w:pPr>
        <w:rPr>
          <w:rFonts w:ascii="Arial" w:hAnsi="Arial" w:cs="Arial"/>
          <w:b/>
          <w:i/>
          <w:color w:val="002060"/>
          <w:lang w:eastAsia="en-AU"/>
        </w:rPr>
      </w:pPr>
    </w:p>
    <w:p w14:paraId="6BDEF037" w14:textId="0142ABCB" w:rsidR="00710AD6" w:rsidRPr="005436AA" w:rsidRDefault="00815581" w:rsidP="005436AA">
      <w:pPr>
        <w:jc w:val="both"/>
        <w:rPr>
          <w:rFonts w:ascii="Arial" w:hAnsi="Arial" w:cs="Arial"/>
          <w:color w:val="002060"/>
          <w:sz w:val="22"/>
          <w:szCs w:val="22"/>
        </w:rPr>
      </w:pPr>
      <w:r w:rsidRPr="00DA1FB0">
        <w:rPr>
          <w:rFonts w:ascii="Arial" w:hAnsi="Arial" w:cs="Arial"/>
          <w:b/>
          <w:i/>
          <w:color w:val="002060"/>
          <w:sz w:val="22"/>
          <w:szCs w:val="22"/>
          <w:lang w:eastAsia="en-AU"/>
        </w:rPr>
        <w:t>Yea &amp; District Memorial Hospital (YDMH)</w:t>
      </w:r>
      <w:r w:rsidRPr="00DA1FB0">
        <w:rPr>
          <w:rFonts w:ascii="Arial" w:hAnsi="Arial" w:cs="Arial"/>
          <w:color w:val="002060"/>
          <w:sz w:val="22"/>
          <w:szCs w:val="22"/>
          <w:lang w:eastAsia="en-AU"/>
        </w:rPr>
        <w:t xml:space="preserve"> </w:t>
      </w:r>
      <w:r w:rsidRPr="005436AA">
        <w:rPr>
          <w:rFonts w:ascii="Arial" w:hAnsi="Arial" w:cs="Arial"/>
          <w:color w:val="002060"/>
          <w:sz w:val="22"/>
          <w:szCs w:val="22"/>
          <w:lang w:eastAsia="en-AU"/>
        </w:rPr>
        <w:t xml:space="preserve">operates as a </w:t>
      </w:r>
      <w:r w:rsidRPr="005436AA">
        <w:rPr>
          <w:rFonts w:ascii="Arial" w:hAnsi="Arial" w:cs="Arial"/>
          <w:color w:val="002060"/>
          <w:sz w:val="22"/>
          <w:szCs w:val="22"/>
        </w:rPr>
        <w:t xml:space="preserve">highly integrated small rural health service </w:t>
      </w:r>
      <w:r w:rsidRPr="005436AA">
        <w:rPr>
          <w:rFonts w:ascii="Arial" w:hAnsi="Arial" w:cs="Arial"/>
          <w:color w:val="002060"/>
          <w:sz w:val="22"/>
          <w:szCs w:val="22"/>
          <w:lang w:eastAsia="en-AU"/>
        </w:rPr>
        <w:t xml:space="preserve">providing acute, </w:t>
      </w:r>
      <w:r w:rsidR="00AA0BE4" w:rsidRPr="005436AA">
        <w:rPr>
          <w:rFonts w:ascii="Arial" w:hAnsi="Arial" w:cs="Arial"/>
          <w:color w:val="002060"/>
          <w:sz w:val="22"/>
          <w:szCs w:val="22"/>
          <w:lang w:eastAsia="en-AU"/>
        </w:rPr>
        <w:t xml:space="preserve">residential </w:t>
      </w:r>
      <w:r w:rsidRPr="005436AA">
        <w:rPr>
          <w:rFonts w:ascii="Arial" w:hAnsi="Arial" w:cs="Arial"/>
          <w:color w:val="002060"/>
          <w:sz w:val="22"/>
          <w:szCs w:val="22"/>
          <w:lang w:eastAsia="en-AU"/>
        </w:rPr>
        <w:t>aged</w:t>
      </w:r>
      <w:r w:rsidR="00AA0BE4" w:rsidRPr="005436AA">
        <w:rPr>
          <w:rFonts w:ascii="Arial" w:hAnsi="Arial" w:cs="Arial"/>
          <w:color w:val="002060"/>
          <w:sz w:val="22"/>
          <w:szCs w:val="22"/>
          <w:lang w:eastAsia="en-AU"/>
        </w:rPr>
        <w:t xml:space="preserve"> care</w:t>
      </w:r>
      <w:r w:rsidRPr="005436AA">
        <w:rPr>
          <w:rFonts w:ascii="Arial" w:hAnsi="Arial" w:cs="Arial"/>
          <w:color w:val="002060"/>
          <w:sz w:val="22"/>
          <w:szCs w:val="22"/>
          <w:lang w:eastAsia="en-AU"/>
        </w:rPr>
        <w:t xml:space="preserve"> and community health</w:t>
      </w:r>
      <w:r w:rsidR="00AA0BE4" w:rsidRPr="005436AA">
        <w:rPr>
          <w:rFonts w:ascii="Arial" w:hAnsi="Arial" w:cs="Arial"/>
          <w:color w:val="002060"/>
          <w:sz w:val="22"/>
          <w:szCs w:val="22"/>
          <w:lang w:eastAsia="en-AU"/>
        </w:rPr>
        <w:t xml:space="preserve"> services</w:t>
      </w:r>
      <w:r w:rsidRPr="005436AA">
        <w:rPr>
          <w:rFonts w:ascii="Arial" w:hAnsi="Arial" w:cs="Arial"/>
          <w:color w:val="002060"/>
          <w:sz w:val="22"/>
          <w:szCs w:val="22"/>
          <w:lang w:eastAsia="en-AU"/>
        </w:rPr>
        <w:t xml:space="preserve">, to people of all ages from the Yea &amp; surrounding western </w:t>
      </w:r>
      <w:proofErr w:type="spellStart"/>
      <w:r w:rsidRPr="005436AA">
        <w:rPr>
          <w:rFonts w:ascii="Arial" w:hAnsi="Arial" w:cs="Arial"/>
          <w:color w:val="002060"/>
          <w:sz w:val="22"/>
          <w:szCs w:val="22"/>
          <w:lang w:eastAsia="en-AU"/>
        </w:rPr>
        <w:t>Murrindindi</w:t>
      </w:r>
      <w:proofErr w:type="spellEnd"/>
      <w:r w:rsidRPr="005436AA">
        <w:rPr>
          <w:rFonts w:ascii="Arial" w:hAnsi="Arial" w:cs="Arial"/>
          <w:color w:val="002060"/>
          <w:sz w:val="22"/>
          <w:szCs w:val="22"/>
          <w:lang w:eastAsia="en-AU"/>
        </w:rPr>
        <w:t xml:space="preserve"> district communities. </w:t>
      </w:r>
      <w:r w:rsidR="00D101B2" w:rsidRPr="005436AA">
        <w:rPr>
          <w:rFonts w:ascii="Arial" w:hAnsi="Arial" w:cs="Arial"/>
          <w:color w:val="002060"/>
          <w:sz w:val="22"/>
          <w:szCs w:val="22"/>
        </w:rPr>
        <w:t>Situated just 110km north of Melbourne CBD and within easy reach of spectacular national parks, lakes and historic towns, this role provides an opportunity for career advancement and work life balance for the right leader.</w:t>
      </w:r>
    </w:p>
    <w:p w14:paraId="516AF854" w14:textId="77777777" w:rsidR="00683548" w:rsidRPr="005436AA" w:rsidRDefault="00683548" w:rsidP="005436AA">
      <w:pPr>
        <w:spacing w:after="120" w:line="240" w:lineRule="atLeast"/>
        <w:ind w:right="-22"/>
        <w:jc w:val="both"/>
        <w:rPr>
          <w:rFonts w:ascii="Arial" w:hAnsi="Arial" w:cs="Arial"/>
          <w:color w:val="002060"/>
          <w:sz w:val="22"/>
          <w:szCs w:val="22"/>
          <w:lang w:eastAsia="en-AU"/>
        </w:rPr>
      </w:pPr>
    </w:p>
    <w:p w14:paraId="70DD59B8" w14:textId="77777777" w:rsidR="009F32D7" w:rsidRPr="005436AA" w:rsidRDefault="009F32D7" w:rsidP="005436AA">
      <w:pPr>
        <w:pStyle w:val="ListParagraph"/>
        <w:ind w:left="0"/>
        <w:jc w:val="both"/>
        <w:rPr>
          <w:rFonts w:ascii="Arial" w:hAnsi="Arial" w:cs="Arial"/>
          <w:color w:val="002060"/>
        </w:rPr>
      </w:pPr>
      <w:r w:rsidRPr="005436AA">
        <w:rPr>
          <w:rFonts w:ascii="Arial" w:hAnsi="Arial" w:cs="Arial"/>
          <w:color w:val="002060"/>
        </w:rPr>
        <w:t>The Chief Executive Officer is responsible, directly to the Board, for leading the total operational and financial performance of the Health Service and for compliance with its legal and statutory obligations. You will also actively establish and maintain positive relationships with key stakeholders, the community, and work collaboratively with other agencies, services and peak funding bodies. A focus on maintaining a positive workplace culture will also be a priority.</w:t>
      </w:r>
      <w:r w:rsidRPr="005436AA">
        <w:rPr>
          <w:rFonts w:ascii="Arial" w:hAnsi="Arial" w:cs="Arial"/>
          <w:color w:val="002060"/>
          <w:kern w:val="28"/>
        </w:rPr>
        <w:t xml:space="preserve"> </w:t>
      </w:r>
    </w:p>
    <w:p w14:paraId="76C7CA4C" w14:textId="77777777" w:rsidR="009F32D7" w:rsidRPr="005436AA" w:rsidRDefault="009F32D7" w:rsidP="005436AA">
      <w:pPr>
        <w:pStyle w:val="ListParagraph"/>
        <w:ind w:left="0"/>
        <w:jc w:val="both"/>
        <w:rPr>
          <w:rFonts w:ascii="Arial" w:hAnsi="Arial" w:cs="Arial"/>
          <w:color w:val="002060"/>
          <w:kern w:val="28"/>
        </w:rPr>
      </w:pPr>
    </w:p>
    <w:p w14:paraId="69A8B985" w14:textId="77777777" w:rsidR="009F32D7" w:rsidRPr="005436AA" w:rsidRDefault="009F32D7" w:rsidP="005436AA">
      <w:pPr>
        <w:tabs>
          <w:tab w:val="left" w:pos="2160"/>
        </w:tabs>
        <w:jc w:val="both"/>
        <w:rPr>
          <w:rFonts w:ascii="Arial" w:hAnsi="Arial" w:cs="Arial"/>
          <w:color w:val="002060"/>
          <w:kern w:val="28"/>
          <w:sz w:val="22"/>
          <w:szCs w:val="22"/>
        </w:rPr>
      </w:pPr>
      <w:r w:rsidRPr="005436AA">
        <w:rPr>
          <w:rFonts w:ascii="Arial" w:hAnsi="Arial" w:cs="Arial"/>
          <w:color w:val="002060"/>
          <w:kern w:val="28"/>
          <w:sz w:val="22"/>
          <w:szCs w:val="22"/>
        </w:rPr>
        <w:t>To meet the requirements of the role you will have tertiary qualifications with preferably post-graduate tertiary qualifications</w:t>
      </w:r>
      <w:r w:rsidRPr="005436AA">
        <w:rPr>
          <w:rFonts w:ascii="Arial" w:hAnsi="Arial" w:cs="Arial"/>
          <w:color w:val="002060"/>
          <w:sz w:val="22"/>
          <w:szCs w:val="22"/>
        </w:rPr>
        <w:t xml:space="preserve"> in health, health management or a </w:t>
      </w:r>
      <w:proofErr w:type="gramStart"/>
      <w:r w:rsidRPr="005436AA">
        <w:rPr>
          <w:rFonts w:ascii="Arial" w:hAnsi="Arial" w:cs="Arial"/>
          <w:color w:val="002060"/>
          <w:sz w:val="22"/>
          <w:szCs w:val="22"/>
        </w:rPr>
        <w:t>business related</w:t>
      </w:r>
      <w:proofErr w:type="gramEnd"/>
      <w:r w:rsidRPr="005436AA">
        <w:rPr>
          <w:rFonts w:ascii="Arial" w:hAnsi="Arial" w:cs="Arial"/>
          <w:color w:val="002060"/>
          <w:sz w:val="22"/>
          <w:szCs w:val="22"/>
        </w:rPr>
        <w:t xml:space="preserve"> field. You will need to be able to demonstrate strong and effective leadership abilities through extensive Executive level experience in leadership and management within a health service.</w:t>
      </w:r>
      <w:r w:rsidRPr="005436AA">
        <w:rPr>
          <w:rFonts w:ascii="Arial" w:hAnsi="Arial" w:cs="Arial"/>
          <w:color w:val="002060"/>
          <w:kern w:val="28"/>
          <w:sz w:val="22"/>
          <w:szCs w:val="22"/>
        </w:rPr>
        <w:t xml:space="preserve">   </w:t>
      </w:r>
      <w:r w:rsidRPr="005436AA">
        <w:rPr>
          <w:rFonts w:ascii="Arial" w:hAnsi="Arial" w:cs="Arial"/>
          <w:color w:val="002060"/>
          <w:sz w:val="22"/>
          <w:szCs w:val="22"/>
        </w:rPr>
        <w:t>Knowledge of funding and current government policy and direction of, residential aged care, acute, community and primary health care services</w:t>
      </w:r>
      <w:r w:rsidRPr="005436AA">
        <w:rPr>
          <w:rFonts w:ascii="Arial" w:hAnsi="Arial" w:cs="Arial"/>
          <w:color w:val="002060"/>
          <w:kern w:val="28"/>
          <w:sz w:val="22"/>
          <w:szCs w:val="22"/>
        </w:rPr>
        <w:t xml:space="preserve"> are also required for this position.</w:t>
      </w:r>
    </w:p>
    <w:p w14:paraId="4052BAAB" w14:textId="2EA0D14D" w:rsidR="000C70F6" w:rsidRPr="005436AA" w:rsidRDefault="000C70F6" w:rsidP="005436AA">
      <w:pPr>
        <w:ind w:right="-22"/>
        <w:jc w:val="both"/>
        <w:rPr>
          <w:rFonts w:ascii="Arial" w:hAnsi="Arial" w:cs="Arial"/>
          <w:color w:val="002060"/>
          <w:kern w:val="28"/>
          <w:sz w:val="22"/>
          <w:szCs w:val="22"/>
        </w:rPr>
      </w:pPr>
    </w:p>
    <w:p w14:paraId="6A8A4220" w14:textId="15DD9AA7" w:rsidR="0038373E" w:rsidRPr="005436AA" w:rsidRDefault="0038373E" w:rsidP="005436AA">
      <w:pPr>
        <w:ind w:right="-22"/>
        <w:jc w:val="both"/>
        <w:rPr>
          <w:rFonts w:ascii="Arial" w:hAnsi="Arial" w:cs="Arial"/>
          <w:bCs/>
          <w:color w:val="002060"/>
          <w:sz w:val="22"/>
          <w:szCs w:val="22"/>
        </w:rPr>
      </w:pPr>
      <w:r w:rsidRPr="005436AA">
        <w:rPr>
          <w:rFonts w:ascii="Arial" w:hAnsi="Arial" w:cs="Arial"/>
          <w:color w:val="002060"/>
          <w:sz w:val="22"/>
          <w:szCs w:val="22"/>
        </w:rPr>
        <w:t>For more information please visit our website at:</w:t>
      </w:r>
    </w:p>
    <w:p w14:paraId="0947E3F5" w14:textId="77777777" w:rsidR="00D13A73" w:rsidRPr="00173023" w:rsidRDefault="00D13A73" w:rsidP="00D13A73">
      <w:pPr>
        <w:jc w:val="center"/>
        <w:rPr>
          <w:rFonts w:ascii="Arial" w:hAnsi="Arial"/>
          <w:b/>
        </w:rPr>
      </w:pPr>
    </w:p>
    <w:p w14:paraId="2600D27F" w14:textId="77777777" w:rsidR="00D13A73" w:rsidRPr="00173023" w:rsidRDefault="00636D27" w:rsidP="00D13A73">
      <w:pPr>
        <w:jc w:val="center"/>
        <w:rPr>
          <w:rFonts w:ascii="Arial" w:hAnsi="Arial"/>
          <w:b/>
        </w:rPr>
      </w:pPr>
      <w:hyperlink r:id="rId7" w:history="1">
        <w:r w:rsidR="00D13A73" w:rsidRPr="00173023">
          <w:rPr>
            <w:rStyle w:val="Hyperlink"/>
            <w:rFonts w:ascii="Arial" w:hAnsi="Arial"/>
            <w:b/>
          </w:rPr>
          <w:t>www.hrsa.com.au</w:t>
        </w:r>
      </w:hyperlink>
    </w:p>
    <w:p w14:paraId="08981739" w14:textId="77777777" w:rsidR="008D6FF4" w:rsidRPr="00173023" w:rsidRDefault="008D6FF4" w:rsidP="00D13A73">
      <w:pPr>
        <w:jc w:val="center"/>
        <w:rPr>
          <w:rFonts w:ascii="Arial" w:hAnsi="Arial" w:cs="Arial"/>
        </w:rPr>
      </w:pPr>
    </w:p>
    <w:p w14:paraId="19FF5C88" w14:textId="6CC684FE" w:rsidR="00543F3F" w:rsidRDefault="00D13A73" w:rsidP="00D13A73">
      <w:pPr>
        <w:jc w:val="center"/>
        <w:rPr>
          <w:rFonts w:ascii="Arial" w:hAnsi="Arial" w:cs="Arial"/>
          <w:sz w:val="22"/>
          <w:szCs w:val="22"/>
        </w:rPr>
      </w:pPr>
      <w:r w:rsidRPr="00543F3F">
        <w:rPr>
          <w:rFonts w:ascii="Arial" w:hAnsi="Arial" w:cs="Arial"/>
          <w:color w:val="002060"/>
          <w:sz w:val="22"/>
          <w:szCs w:val="22"/>
        </w:rPr>
        <w:t xml:space="preserve">or contact </w:t>
      </w:r>
      <w:r w:rsidR="008953F6" w:rsidRPr="00543F3F">
        <w:rPr>
          <w:rFonts w:ascii="Arial" w:hAnsi="Arial" w:cs="Arial"/>
          <w:color w:val="002060"/>
          <w:sz w:val="22"/>
          <w:szCs w:val="22"/>
        </w:rPr>
        <w:t xml:space="preserve">Jo </w:t>
      </w:r>
      <w:r w:rsidR="004C6C70" w:rsidRPr="00543F3F">
        <w:rPr>
          <w:rFonts w:ascii="Arial" w:hAnsi="Arial" w:cs="Arial"/>
          <w:color w:val="002060"/>
          <w:sz w:val="22"/>
          <w:szCs w:val="22"/>
        </w:rPr>
        <w:t>Lowday</w:t>
      </w:r>
      <w:r w:rsidRPr="00543F3F">
        <w:rPr>
          <w:rFonts w:ascii="Arial" w:hAnsi="Arial" w:cs="Arial"/>
          <w:color w:val="002060"/>
          <w:sz w:val="22"/>
          <w:szCs w:val="22"/>
        </w:rPr>
        <w:t xml:space="preserve"> on: </w:t>
      </w:r>
      <w:r w:rsidR="008953F6" w:rsidRPr="00543F3F">
        <w:rPr>
          <w:rFonts w:ascii="Arial" w:hAnsi="Arial" w:cs="Arial"/>
          <w:color w:val="002060"/>
          <w:sz w:val="22"/>
          <w:szCs w:val="22"/>
        </w:rPr>
        <w:t>04</w:t>
      </w:r>
      <w:r w:rsidR="004C6C70" w:rsidRPr="00543F3F">
        <w:rPr>
          <w:rFonts w:ascii="Arial" w:hAnsi="Arial" w:cs="Arial"/>
          <w:color w:val="002060"/>
          <w:sz w:val="22"/>
          <w:szCs w:val="22"/>
        </w:rPr>
        <w:t>00 158 155</w:t>
      </w:r>
      <w:r w:rsidR="00737893">
        <w:rPr>
          <w:rFonts w:ascii="Arial" w:hAnsi="Arial" w:cs="Arial"/>
          <w:color w:val="002060"/>
          <w:sz w:val="22"/>
          <w:szCs w:val="22"/>
        </w:rPr>
        <w:t xml:space="preserve">.  </w:t>
      </w:r>
      <w:r w:rsidRPr="00543F3F">
        <w:rPr>
          <w:rFonts w:ascii="Arial" w:hAnsi="Arial" w:cs="Arial"/>
          <w:color w:val="002060"/>
          <w:sz w:val="22"/>
          <w:szCs w:val="22"/>
        </w:rPr>
        <w:t xml:space="preserve">To make an application you will be required to submit: </w:t>
      </w:r>
      <w:proofErr w:type="gramStart"/>
      <w:r w:rsidRPr="00543F3F">
        <w:rPr>
          <w:rFonts w:ascii="Arial" w:hAnsi="Arial" w:cs="Arial"/>
          <w:color w:val="002060"/>
          <w:sz w:val="22"/>
          <w:szCs w:val="22"/>
        </w:rPr>
        <w:t>a</w:t>
      </w:r>
      <w:proofErr w:type="gramEnd"/>
      <w:r w:rsidRPr="00543F3F">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r w:rsidRPr="00543F3F">
        <w:rPr>
          <w:rFonts w:ascii="Arial" w:hAnsi="Arial" w:cs="Arial"/>
          <w:sz w:val="22"/>
          <w:szCs w:val="22"/>
        </w:rPr>
        <w:tab/>
      </w:r>
    </w:p>
    <w:p w14:paraId="4DBFAB51" w14:textId="54F6C563" w:rsidR="00D13A73" w:rsidRPr="00543F3F" w:rsidRDefault="00D13A73" w:rsidP="00D13A73">
      <w:pPr>
        <w:jc w:val="center"/>
        <w:rPr>
          <w:rFonts w:ascii="Arial" w:hAnsi="Arial" w:cs="Arial"/>
          <w:sz w:val="22"/>
          <w:szCs w:val="22"/>
        </w:rPr>
      </w:pPr>
      <w:r w:rsidRPr="00543F3F">
        <w:rPr>
          <w:rFonts w:ascii="Arial" w:hAnsi="Arial" w:cs="Arial"/>
          <w:sz w:val="22"/>
          <w:szCs w:val="22"/>
        </w:rPr>
        <w:t xml:space="preserve">       </w:t>
      </w:r>
    </w:p>
    <w:p w14:paraId="4D1C1273" w14:textId="77777777" w:rsidR="00D13A73" w:rsidRPr="00173023" w:rsidRDefault="00636D27" w:rsidP="00D13A73">
      <w:pPr>
        <w:jc w:val="center"/>
        <w:rPr>
          <w:rFonts w:ascii="Arial" w:hAnsi="Arial" w:cs="Arial"/>
        </w:rPr>
      </w:pPr>
      <w:hyperlink r:id="rId8" w:history="1">
        <w:r w:rsidR="00D13A73" w:rsidRPr="00173023">
          <w:rPr>
            <w:rStyle w:val="Hyperlink"/>
            <w:rFonts w:ascii="Arial" w:hAnsi="Arial" w:cs="Arial"/>
          </w:rPr>
          <w:t>hrsa@hrsa.com.au</w:t>
        </w:r>
      </w:hyperlink>
    </w:p>
    <w:p w14:paraId="48FC9F51" w14:textId="77777777" w:rsidR="008D6FF4" w:rsidRPr="00173023" w:rsidRDefault="008D6FF4" w:rsidP="00D13A73">
      <w:pPr>
        <w:jc w:val="center"/>
        <w:rPr>
          <w:rFonts w:ascii="Arial" w:hAnsi="Arial" w:cs="Arial"/>
        </w:rPr>
      </w:pPr>
    </w:p>
    <w:p w14:paraId="1E78C297" w14:textId="7BC17362" w:rsidR="006C21CA" w:rsidRPr="00173023" w:rsidRDefault="00D13A73" w:rsidP="006035DF">
      <w:pPr>
        <w:jc w:val="center"/>
      </w:pPr>
      <w:r w:rsidRPr="00173023">
        <w:rPr>
          <w:rFonts w:ascii="Arial" w:hAnsi="Arial" w:cs="Arial"/>
          <w:b/>
          <w:color w:val="002060"/>
        </w:rPr>
        <w:t xml:space="preserve">Applications close: </w:t>
      </w:r>
      <w:r w:rsidR="003A7D46" w:rsidRPr="00173023">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187D" w:rsidRPr="00173023">
        <w:rPr>
          <w:rFonts w:ascii="Arial" w:hAnsi="Arial" w:cs="Arial"/>
          <w:b/>
          <w:color w:val="002060"/>
        </w:rPr>
        <w:t xml:space="preserve"> </w:t>
      </w:r>
      <w:r w:rsidR="0036732D">
        <w:rPr>
          <w:rFonts w:ascii="Arial" w:hAnsi="Arial" w:cs="Arial"/>
          <w:b/>
          <w:color w:val="002060"/>
        </w:rPr>
        <w:t>20</w:t>
      </w:r>
      <w:r w:rsidR="001F2BC3">
        <w:rPr>
          <w:rFonts w:ascii="Arial" w:hAnsi="Arial" w:cs="Arial"/>
          <w:b/>
          <w:color w:val="002060"/>
        </w:rPr>
        <w:t xml:space="preserve"> </w:t>
      </w:r>
      <w:r w:rsidR="00AD62AE">
        <w:rPr>
          <w:rFonts w:ascii="Arial" w:hAnsi="Arial" w:cs="Arial"/>
          <w:b/>
          <w:color w:val="002060"/>
        </w:rPr>
        <w:t>Ju</w:t>
      </w:r>
      <w:r w:rsidR="0036732D">
        <w:rPr>
          <w:rFonts w:ascii="Arial" w:hAnsi="Arial" w:cs="Arial"/>
          <w:b/>
          <w:color w:val="002060"/>
        </w:rPr>
        <w:t>ne</w:t>
      </w:r>
      <w:r w:rsidR="00543F3F">
        <w:rPr>
          <w:rFonts w:ascii="Arial" w:hAnsi="Arial" w:cs="Arial"/>
          <w:b/>
          <w:color w:val="002060"/>
        </w:rPr>
        <w:t xml:space="preserve">, </w:t>
      </w:r>
      <w:r w:rsidR="0093187D" w:rsidRPr="00173023">
        <w:rPr>
          <w:rFonts w:ascii="Arial" w:hAnsi="Arial" w:cs="Arial"/>
          <w:b/>
          <w:color w:val="002060"/>
        </w:rPr>
        <w:t>20</w:t>
      </w:r>
      <w:r w:rsidR="00567C5C">
        <w:rPr>
          <w:rFonts w:ascii="Arial" w:hAnsi="Arial" w:cs="Arial"/>
          <w:b/>
          <w:color w:val="002060"/>
        </w:rPr>
        <w:t>2</w:t>
      </w:r>
      <w:r w:rsidR="00AD62AE">
        <w:rPr>
          <w:rFonts w:ascii="Arial" w:hAnsi="Arial" w:cs="Arial"/>
          <w:b/>
          <w:color w:val="002060"/>
        </w:rPr>
        <w:t>2</w:t>
      </w:r>
      <w:bookmarkStart w:id="0" w:name="_GoBack"/>
      <w:bookmarkEnd w:id="0"/>
    </w:p>
    <w:sectPr w:rsidR="006C21CA" w:rsidRPr="0017302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5A9B" w14:textId="77777777" w:rsidR="00636D27" w:rsidRDefault="00636D27" w:rsidP="00D13A73">
      <w:r>
        <w:separator/>
      </w:r>
    </w:p>
  </w:endnote>
  <w:endnote w:type="continuationSeparator" w:id="0">
    <w:p w14:paraId="7B69007A" w14:textId="77777777" w:rsidR="00636D27" w:rsidRDefault="00636D27"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A1D9" w14:textId="77777777" w:rsidR="00636D27" w:rsidRDefault="00636D27" w:rsidP="00D13A73">
      <w:r>
        <w:separator/>
      </w:r>
    </w:p>
  </w:footnote>
  <w:footnote w:type="continuationSeparator" w:id="0">
    <w:p w14:paraId="3BDD2E66" w14:textId="77777777" w:rsidR="00636D27" w:rsidRDefault="00636D27"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077"/>
    <w:multiLevelType w:val="hybridMultilevel"/>
    <w:tmpl w:val="95A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5A24D6B"/>
    <w:multiLevelType w:val="hybridMultilevel"/>
    <w:tmpl w:val="69463D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C9D75D6"/>
    <w:multiLevelType w:val="hybridMultilevel"/>
    <w:tmpl w:val="C2049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322FCD"/>
    <w:multiLevelType w:val="hybridMultilevel"/>
    <w:tmpl w:val="057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706C6"/>
    <w:multiLevelType w:val="multilevel"/>
    <w:tmpl w:val="2CD8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2"/>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57836"/>
    <w:rsid w:val="00073504"/>
    <w:rsid w:val="000C70F6"/>
    <w:rsid w:val="001010E9"/>
    <w:rsid w:val="001048A2"/>
    <w:rsid w:val="00166D7D"/>
    <w:rsid w:val="00173023"/>
    <w:rsid w:val="001A5108"/>
    <w:rsid w:val="001D2A56"/>
    <w:rsid w:val="001F0F66"/>
    <w:rsid w:val="001F2BC3"/>
    <w:rsid w:val="002361CD"/>
    <w:rsid w:val="00246E38"/>
    <w:rsid w:val="0026456B"/>
    <w:rsid w:val="00281DE1"/>
    <w:rsid w:val="00283081"/>
    <w:rsid w:val="002844AF"/>
    <w:rsid w:val="00340B78"/>
    <w:rsid w:val="0036519E"/>
    <w:rsid w:val="0036732D"/>
    <w:rsid w:val="00375DA1"/>
    <w:rsid w:val="0038373E"/>
    <w:rsid w:val="00391D92"/>
    <w:rsid w:val="003A7D46"/>
    <w:rsid w:val="003B6FCA"/>
    <w:rsid w:val="003D04F9"/>
    <w:rsid w:val="003F613F"/>
    <w:rsid w:val="004066FC"/>
    <w:rsid w:val="004206F5"/>
    <w:rsid w:val="00427872"/>
    <w:rsid w:val="00432C14"/>
    <w:rsid w:val="004363D7"/>
    <w:rsid w:val="00446C4A"/>
    <w:rsid w:val="00452BC9"/>
    <w:rsid w:val="00487BF5"/>
    <w:rsid w:val="004B43D3"/>
    <w:rsid w:val="004B7EFA"/>
    <w:rsid w:val="004C1EE1"/>
    <w:rsid w:val="004C59E2"/>
    <w:rsid w:val="004C6C70"/>
    <w:rsid w:val="005436AA"/>
    <w:rsid w:val="00543F3F"/>
    <w:rsid w:val="00567C5C"/>
    <w:rsid w:val="00595B19"/>
    <w:rsid w:val="005B31EB"/>
    <w:rsid w:val="005B42FD"/>
    <w:rsid w:val="005C50F4"/>
    <w:rsid w:val="005D4A78"/>
    <w:rsid w:val="005F27EB"/>
    <w:rsid w:val="006035DF"/>
    <w:rsid w:val="00636D27"/>
    <w:rsid w:val="00640593"/>
    <w:rsid w:val="00683548"/>
    <w:rsid w:val="0068483E"/>
    <w:rsid w:val="006B359D"/>
    <w:rsid w:val="006C040E"/>
    <w:rsid w:val="006F58EE"/>
    <w:rsid w:val="00710AD6"/>
    <w:rsid w:val="00714F1A"/>
    <w:rsid w:val="00724A94"/>
    <w:rsid w:val="00734851"/>
    <w:rsid w:val="00737893"/>
    <w:rsid w:val="00737963"/>
    <w:rsid w:val="007B3B52"/>
    <w:rsid w:val="00815581"/>
    <w:rsid w:val="00822B16"/>
    <w:rsid w:val="00844941"/>
    <w:rsid w:val="008600D0"/>
    <w:rsid w:val="008749DA"/>
    <w:rsid w:val="008953F6"/>
    <w:rsid w:val="008D2F0D"/>
    <w:rsid w:val="008D46E5"/>
    <w:rsid w:val="008D6FF4"/>
    <w:rsid w:val="00907C4C"/>
    <w:rsid w:val="0093187D"/>
    <w:rsid w:val="00966DAB"/>
    <w:rsid w:val="00981141"/>
    <w:rsid w:val="009D395F"/>
    <w:rsid w:val="009E0320"/>
    <w:rsid w:val="009E0EDD"/>
    <w:rsid w:val="009F2656"/>
    <w:rsid w:val="009F32D7"/>
    <w:rsid w:val="00A217B7"/>
    <w:rsid w:val="00A5386D"/>
    <w:rsid w:val="00A84208"/>
    <w:rsid w:val="00A90261"/>
    <w:rsid w:val="00AA0BE4"/>
    <w:rsid w:val="00AB18E2"/>
    <w:rsid w:val="00AB5BC5"/>
    <w:rsid w:val="00AD62AE"/>
    <w:rsid w:val="00B21A2D"/>
    <w:rsid w:val="00B342DE"/>
    <w:rsid w:val="00B43284"/>
    <w:rsid w:val="00B4475A"/>
    <w:rsid w:val="00B651CE"/>
    <w:rsid w:val="00B66CBD"/>
    <w:rsid w:val="00B71C5E"/>
    <w:rsid w:val="00BF2B17"/>
    <w:rsid w:val="00C30CCE"/>
    <w:rsid w:val="00C506D6"/>
    <w:rsid w:val="00C9278F"/>
    <w:rsid w:val="00CB12C6"/>
    <w:rsid w:val="00CB52D1"/>
    <w:rsid w:val="00CC720D"/>
    <w:rsid w:val="00CD4072"/>
    <w:rsid w:val="00CD48F5"/>
    <w:rsid w:val="00CE4259"/>
    <w:rsid w:val="00D101B2"/>
    <w:rsid w:val="00D13A73"/>
    <w:rsid w:val="00D16E7F"/>
    <w:rsid w:val="00D24F91"/>
    <w:rsid w:val="00D7468C"/>
    <w:rsid w:val="00D75E1A"/>
    <w:rsid w:val="00D76852"/>
    <w:rsid w:val="00DA1FB0"/>
    <w:rsid w:val="00DC37D1"/>
    <w:rsid w:val="00DD4186"/>
    <w:rsid w:val="00DF2215"/>
    <w:rsid w:val="00E06E21"/>
    <w:rsid w:val="00E14118"/>
    <w:rsid w:val="00E26D5D"/>
    <w:rsid w:val="00E535A3"/>
    <w:rsid w:val="00E60451"/>
    <w:rsid w:val="00E66641"/>
    <w:rsid w:val="00E821EE"/>
    <w:rsid w:val="00E83576"/>
    <w:rsid w:val="00E918FB"/>
    <w:rsid w:val="00F00D38"/>
    <w:rsid w:val="00F018A3"/>
    <w:rsid w:val="00F37259"/>
    <w:rsid w:val="00F4265C"/>
    <w:rsid w:val="00F70CFB"/>
    <w:rsid w:val="00F8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rmalWeb">
    <w:name w:val="Normal (Web)"/>
    <w:basedOn w:val="Normal"/>
    <w:uiPriority w:val="99"/>
    <w:unhideWhenUsed/>
    <w:rsid w:val="005B31EB"/>
    <w:pPr>
      <w:spacing w:before="100" w:beforeAutospacing="1" w:after="100" w:afterAutospacing="1"/>
    </w:pPr>
    <w:rPr>
      <w:rFonts w:eastAsia="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 w:id="1461804653">
      <w:bodyDiv w:val="1"/>
      <w:marLeft w:val="0"/>
      <w:marRight w:val="0"/>
      <w:marTop w:val="0"/>
      <w:marBottom w:val="0"/>
      <w:divBdr>
        <w:top w:val="none" w:sz="0" w:space="0" w:color="auto"/>
        <w:left w:val="none" w:sz="0" w:space="0" w:color="auto"/>
        <w:bottom w:val="none" w:sz="0" w:space="0" w:color="auto"/>
        <w:right w:val="none" w:sz="0" w:space="0" w:color="auto"/>
      </w:divBdr>
      <w:divsChild>
        <w:div w:id="1561091768">
          <w:marLeft w:val="0"/>
          <w:marRight w:val="0"/>
          <w:marTop w:val="0"/>
          <w:marBottom w:val="0"/>
          <w:divBdr>
            <w:top w:val="none" w:sz="0" w:space="0" w:color="auto"/>
            <w:left w:val="none" w:sz="0" w:space="0" w:color="auto"/>
            <w:bottom w:val="none" w:sz="0" w:space="0" w:color="auto"/>
            <w:right w:val="none" w:sz="0" w:space="0" w:color="auto"/>
          </w:divBdr>
          <w:divsChild>
            <w:div w:id="1938364744">
              <w:marLeft w:val="0"/>
              <w:marRight w:val="0"/>
              <w:marTop w:val="0"/>
              <w:marBottom w:val="0"/>
              <w:divBdr>
                <w:top w:val="none" w:sz="0" w:space="0" w:color="auto"/>
                <w:left w:val="none" w:sz="0" w:space="0" w:color="auto"/>
                <w:bottom w:val="none" w:sz="0" w:space="0" w:color="auto"/>
                <w:right w:val="none" w:sz="0" w:space="0" w:color="auto"/>
              </w:divBdr>
              <w:divsChild>
                <w:div w:id="558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39</cp:revision>
  <dcterms:created xsi:type="dcterms:W3CDTF">2019-08-28T08:36:00Z</dcterms:created>
  <dcterms:modified xsi:type="dcterms:W3CDTF">2022-06-02T04:55:00Z</dcterms:modified>
</cp:coreProperties>
</file>