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B298B" w14:textId="7DC4CA04" w:rsidR="00171055" w:rsidRPr="00F33FCE" w:rsidRDefault="00171055" w:rsidP="00F33FCE">
      <w:pPr>
        <w:ind w:right="-22"/>
        <w:rPr>
          <w:rFonts w:ascii="Arial" w:hAnsi="Arial" w:cs="Arial"/>
          <w:b/>
          <w:bCs/>
          <w:color w:val="002060"/>
          <w:sz w:val="20"/>
          <w:szCs w:val="20"/>
        </w:rPr>
      </w:pPr>
    </w:p>
    <w:p w14:paraId="3D1BFF0F" w14:textId="2DF7DAAF" w:rsidR="000238A8" w:rsidRPr="00381097" w:rsidRDefault="009C5CC6" w:rsidP="00AD5CF3">
      <w:pPr>
        <w:ind w:left="-567" w:right="-22"/>
        <w:rPr>
          <w:rFonts w:ascii="Montserrat" w:hAnsi="Montserrat" w:cs="Arial"/>
          <w:b/>
          <w:bCs/>
          <w:color w:val="002060"/>
          <w:sz w:val="44"/>
          <w:szCs w:val="44"/>
        </w:rPr>
      </w:pPr>
      <w:r w:rsidRPr="00381097">
        <w:rPr>
          <w:rFonts w:ascii="Montserrat" w:hAnsi="Montserrat" w:cs="Arial"/>
          <w:b/>
          <w:bCs/>
          <w:color w:val="002060"/>
          <w:sz w:val="44"/>
          <w:szCs w:val="44"/>
        </w:rPr>
        <w:t>Chief Executive Officer</w:t>
      </w:r>
      <w:r w:rsidR="002202DD" w:rsidRPr="00381097">
        <w:rPr>
          <w:rFonts w:ascii="Montserrat" w:hAnsi="Montserrat" w:cs="Arial"/>
          <w:b/>
          <w:bCs/>
          <w:color w:val="002060"/>
          <w:sz w:val="44"/>
          <w:szCs w:val="44"/>
        </w:rPr>
        <w:t xml:space="preserve"> </w:t>
      </w:r>
    </w:p>
    <w:p w14:paraId="56CDA79D" w14:textId="239E6557" w:rsidR="00F33FCE" w:rsidRPr="00381097" w:rsidRDefault="00AD5CF3" w:rsidP="002202DD">
      <w:pPr>
        <w:ind w:left="-567" w:right="-22"/>
        <w:rPr>
          <w:rFonts w:ascii="Montserrat" w:hAnsi="Montserrat" w:cs="Arial"/>
          <w:color w:val="002060"/>
          <w:sz w:val="40"/>
          <w:szCs w:val="40"/>
        </w:rPr>
      </w:pPr>
      <w:r w:rsidRPr="00381097">
        <w:rPr>
          <w:rFonts w:ascii="Montserrat" w:hAnsi="Montserrat" w:cs="Arial"/>
          <w:b/>
          <w:bCs/>
          <w:color w:val="002060"/>
          <w:sz w:val="44"/>
          <w:szCs w:val="44"/>
        </w:rPr>
        <w:t>R</w:t>
      </w:r>
      <w:r w:rsidR="00E949F5" w:rsidRPr="00381097">
        <w:rPr>
          <w:rFonts w:ascii="Montserrat" w:hAnsi="Montserrat" w:cs="Arial"/>
          <w:b/>
          <w:bCs/>
          <w:color w:val="002060"/>
          <w:sz w:val="44"/>
          <w:szCs w:val="44"/>
        </w:rPr>
        <w:t xml:space="preserve">ochester &amp; </w:t>
      </w:r>
      <w:r w:rsidRPr="00381097">
        <w:rPr>
          <w:rFonts w:ascii="Montserrat" w:hAnsi="Montserrat" w:cs="Arial"/>
          <w:b/>
          <w:bCs/>
          <w:color w:val="002060"/>
          <w:sz w:val="44"/>
          <w:szCs w:val="44"/>
        </w:rPr>
        <w:t>E</w:t>
      </w:r>
      <w:r w:rsidR="00E949F5" w:rsidRPr="00381097">
        <w:rPr>
          <w:rFonts w:ascii="Montserrat" w:hAnsi="Montserrat" w:cs="Arial"/>
          <w:b/>
          <w:bCs/>
          <w:color w:val="002060"/>
          <w:sz w:val="44"/>
          <w:szCs w:val="44"/>
        </w:rPr>
        <w:t xml:space="preserve">lmore </w:t>
      </w:r>
      <w:r w:rsidRPr="00381097">
        <w:rPr>
          <w:rFonts w:ascii="Montserrat" w:hAnsi="Montserrat" w:cs="Arial"/>
          <w:b/>
          <w:bCs/>
          <w:color w:val="002060"/>
          <w:sz w:val="44"/>
          <w:szCs w:val="44"/>
        </w:rPr>
        <w:t>D</w:t>
      </w:r>
      <w:r w:rsidR="00E949F5" w:rsidRPr="00381097">
        <w:rPr>
          <w:rFonts w:ascii="Montserrat" w:hAnsi="Montserrat" w:cs="Arial"/>
          <w:b/>
          <w:bCs/>
          <w:color w:val="002060"/>
          <w:sz w:val="44"/>
          <w:szCs w:val="44"/>
        </w:rPr>
        <w:t xml:space="preserve">istrict </w:t>
      </w:r>
      <w:r w:rsidRPr="00381097">
        <w:rPr>
          <w:rFonts w:ascii="Montserrat" w:hAnsi="Montserrat" w:cs="Arial"/>
          <w:b/>
          <w:bCs/>
          <w:color w:val="002060"/>
          <w:sz w:val="44"/>
          <w:szCs w:val="44"/>
        </w:rPr>
        <w:t>H</w:t>
      </w:r>
      <w:r w:rsidR="00E949F5" w:rsidRPr="00381097">
        <w:rPr>
          <w:rFonts w:ascii="Montserrat" w:hAnsi="Montserrat" w:cs="Arial"/>
          <w:b/>
          <w:bCs/>
          <w:color w:val="002060"/>
          <w:sz w:val="44"/>
          <w:szCs w:val="44"/>
        </w:rPr>
        <w:t xml:space="preserve">ealth </w:t>
      </w:r>
      <w:r w:rsidRPr="00381097">
        <w:rPr>
          <w:rFonts w:ascii="Montserrat" w:hAnsi="Montserrat" w:cs="Arial"/>
          <w:b/>
          <w:bCs/>
          <w:color w:val="002060"/>
          <w:sz w:val="44"/>
          <w:szCs w:val="44"/>
        </w:rPr>
        <w:t>S</w:t>
      </w:r>
      <w:r w:rsidR="00E949F5" w:rsidRPr="00381097">
        <w:rPr>
          <w:rFonts w:ascii="Montserrat" w:hAnsi="Montserrat" w:cs="Arial"/>
          <w:b/>
          <w:bCs/>
          <w:color w:val="002060"/>
          <w:sz w:val="44"/>
          <w:szCs w:val="44"/>
        </w:rPr>
        <w:t>ervice</w:t>
      </w:r>
      <w:r w:rsidR="00F33FCE" w:rsidRPr="00381097">
        <w:rPr>
          <w:rFonts w:ascii="Montserrat" w:hAnsi="Montserrat" w:cs="Arial"/>
          <w:color w:val="002060"/>
          <w:sz w:val="40"/>
          <w:szCs w:val="40"/>
        </w:rPr>
        <w:t xml:space="preserve">  </w:t>
      </w:r>
    </w:p>
    <w:p w14:paraId="0EA27BDF" w14:textId="0A76D582" w:rsidR="00381097" w:rsidRDefault="00381097" w:rsidP="002202DD">
      <w:pPr>
        <w:ind w:left="-567" w:right="-22"/>
        <w:rPr>
          <w:rFonts w:ascii="Montserrat" w:hAnsi="Montserrat" w:cs="Arial"/>
          <w:b/>
          <w:bCs/>
          <w:color w:val="002060"/>
          <w:sz w:val="18"/>
          <w:szCs w:val="18"/>
        </w:rPr>
      </w:pPr>
    </w:p>
    <w:p w14:paraId="76B18A9F" w14:textId="243F3121" w:rsidR="00381097" w:rsidRDefault="00381097" w:rsidP="00381097">
      <w:pPr>
        <w:pStyle w:val="ListParagraph"/>
        <w:numPr>
          <w:ilvl w:val="0"/>
          <w:numId w:val="14"/>
        </w:numPr>
        <w:ind w:right="-22"/>
        <w:rPr>
          <w:rFonts w:ascii="Montserrat" w:hAnsi="Montserrat" w:cs="Arial"/>
          <w:b/>
          <w:bCs/>
          <w:color w:val="002060"/>
          <w:sz w:val="24"/>
          <w:szCs w:val="24"/>
        </w:rPr>
      </w:pPr>
      <w:r>
        <w:rPr>
          <w:rFonts w:ascii="Montserrat" w:hAnsi="Montserrat" w:cs="Arial"/>
          <w:b/>
          <w:bCs/>
          <w:color w:val="002060"/>
          <w:sz w:val="24"/>
          <w:szCs w:val="24"/>
        </w:rPr>
        <w:t>Career building opportunity</w:t>
      </w:r>
    </w:p>
    <w:p w14:paraId="0BE9983F" w14:textId="5D573C4F" w:rsidR="00381097" w:rsidRPr="00381097" w:rsidRDefault="00381097" w:rsidP="00381097">
      <w:pPr>
        <w:pStyle w:val="ListParagraph"/>
        <w:numPr>
          <w:ilvl w:val="0"/>
          <w:numId w:val="14"/>
        </w:numPr>
        <w:ind w:right="-22"/>
        <w:rPr>
          <w:rFonts w:ascii="Montserrat" w:hAnsi="Montserrat" w:cs="Arial"/>
          <w:b/>
          <w:bCs/>
          <w:color w:val="002060"/>
          <w:sz w:val="24"/>
          <w:szCs w:val="24"/>
        </w:rPr>
      </w:pPr>
      <w:r w:rsidRPr="00381097">
        <w:rPr>
          <w:rFonts w:ascii="Montserrat" w:hAnsi="Montserrat" w:cs="Arial"/>
          <w:b/>
          <w:bCs/>
          <w:color w:val="002060"/>
          <w:sz w:val="24"/>
          <w:szCs w:val="24"/>
        </w:rPr>
        <w:t xml:space="preserve">Brand new facility </w:t>
      </w:r>
    </w:p>
    <w:p w14:paraId="385FA543" w14:textId="271173DF" w:rsidR="00381097" w:rsidRPr="00381097" w:rsidRDefault="00381097" w:rsidP="00381097">
      <w:pPr>
        <w:pStyle w:val="ListParagraph"/>
        <w:numPr>
          <w:ilvl w:val="0"/>
          <w:numId w:val="14"/>
        </w:numPr>
        <w:ind w:right="-22"/>
        <w:rPr>
          <w:rFonts w:ascii="Montserrat" w:hAnsi="Montserrat" w:cs="Arial"/>
          <w:b/>
          <w:bCs/>
          <w:color w:val="002060"/>
          <w:sz w:val="24"/>
          <w:szCs w:val="24"/>
        </w:rPr>
      </w:pPr>
      <w:r w:rsidRPr="00381097">
        <w:rPr>
          <w:rFonts w:ascii="Montserrat" w:hAnsi="Montserrat" w:cs="Arial"/>
          <w:b/>
          <w:bCs/>
          <w:color w:val="002060"/>
          <w:sz w:val="24"/>
          <w:szCs w:val="24"/>
        </w:rPr>
        <w:t>Diversity of service provision</w:t>
      </w:r>
    </w:p>
    <w:p w14:paraId="43F6E89F" w14:textId="4907CE07" w:rsidR="00381097" w:rsidRPr="00381097" w:rsidRDefault="00381097" w:rsidP="00381097">
      <w:pPr>
        <w:pStyle w:val="ListParagraph"/>
        <w:numPr>
          <w:ilvl w:val="0"/>
          <w:numId w:val="14"/>
        </w:numPr>
        <w:ind w:right="-22"/>
        <w:rPr>
          <w:rFonts w:ascii="Montserrat" w:hAnsi="Montserrat" w:cs="Arial"/>
          <w:b/>
          <w:bCs/>
          <w:color w:val="002060"/>
          <w:sz w:val="24"/>
          <w:szCs w:val="24"/>
        </w:rPr>
      </w:pPr>
      <w:r w:rsidRPr="00381097">
        <w:rPr>
          <w:rFonts w:ascii="Montserrat" w:hAnsi="Montserrat" w:cs="Arial"/>
          <w:b/>
          <w:bCs/>
          <w:color w:val="002060"/>
          <w:sz w:val="24"/>
          <w:szCs w:val="24"/>
        </w:rPr>
        <w:t>Lead, influence and drive change</w:t>
      </w:r>
    </w:p>
    <w:p w14:paraId="388E82B1" w14:textId="626F4F9B" w:rsidR="00AE0F1E" w:rsidRDefault="00AD5CF3" w:rsidP="00381097">
      <w:pPr>
        <w:ind w:left="-567" w:right="545"/>
        <w:rPr>
          <w:rFonts w:ascii="Montserrat" w:hAnsi="Montserrat" w:cs="Arial"/>
          <w:color w:val="002060"/>
          <w:sz w:val="20"/>
          <w:szCs w:val="20"/>
        </w:rPr>
      </w:pPr>
      <w:r w:rsidRPr="00381097">
        <w:rPr>
          <w:rFonts w:ascii="Montserrat" w:hAnsi="Montserrat" w:cs="Arial"/>
          <w:color w:val="002060"/>
          <w:sz w:val="20"/>
          <w:szCs w:val="20"/>
        </w:rPr>
        <w:t>Rochester and Elmore District Health Service (REDHS) is situated close to the regional centres of Bendigo and Echuca, and only two hours from Melbourne.</w:t>
      </w:r>
      <w:r w:rsidRPr="00381097">
        <w:rPr>
          <w:rFonts w:ascii="Montserrat" w:hAnsi="Montserrat" w:cs="Arial"/>
          <w:i/>
          <w:iCs/>
          <w:color w:val="002060"/>
          <w:sz w:val="20"/>
          <w:szCs w:val="20"/>
        </w:rPr>
        <w:t xml:space="preserve"> </w:t>
      </w:r>
      <w:r w:rsidRPr="00381097">
        <w:rPr>
          <w:rStyle w:val="Emphasis"/>
          <w:rFonts w:ascii="Montserrat" w:hAnsi="Montserrat" w:cs="Arial"/>
          <w:i w:val="0"/>
          <w:iCs w:val="0"/>
          <w:color w:val="002060"/>
          <w:sz w:val="20"/>
          <w:szCs w:val="20"/>
        </w:rPr>
        <w:t>REDHS</w:t>
      </w:r>
      <w:r w:rsidRPr="00381097">
        <w:rPr>
          <w:rStyle w:val="Emphasis"/>
          <w:rFonts w:ascii="Montserrat" w:hAnsi="Montserrat" w:cs="Arial"/>
          <w:color w:val="002060"/>
          <w:sz w:val="20"/>
          <w:szCs w:val="20"/>
        </w:rPr>
        <w:t xml:space="preserve"> </w:t>
      </w:r>
      <w:r w:rsidRPr="00381097">
        <w:rPr>
          <w:rStyle w:val="Emphasis"/>
          <w:rFonts w:ascii="Montserrat" w:hAnsi="Montserrat" w:cs="Arial"/>
          <w:i w:val="0"/>
          <w:color w:val="002060"/>
          <w:sz w:val="20"/>
          <w:szCs w:val="20"/>
        </w:rPr>
        <w:t>is an integrated rural health service, providing a broad range of acute, residential aged care, preventative and primary health programs to a population of approximately 8,600 people in the Campaspe and Bendigo Shires. </w:t>
      </w:r>
      <w:r w:rsidRPr="00381097">
        <w:rPr>
          <w:rFonts w:ascii="Montserrat" w:hAnsi="Montserrat" w:cs="Arial"/>
          <w:i/>
          <w:iCs/>
          <w:color w:val="002060"/>
          <w:sz w:val="20"/>
          <w:szCs w:val="20"/>
        </w:rPr>
        <w:t xml:space="preserve"> </w:t>
      </w:r>
      <w:r w:rsidRPr="00381097">
        <w:rPr>
          <w:rStyle w:val="Emphasis"/>
          <w:rFonts w:ascii="Montserrat" w:hAnsi="Montserrat" w:cs="Arial"/>
          <w:i w:val="0"/>
          <w:color w:val="002060"/>
          <w:sz w:val="20"/>
          <w:szCs w:val="20"/>
        </w:rPr>
        <w:t xml:space="preserve">REDHS as an organisation enjoys a strong relationship with its community and is focussed on delivering services to meet identified community needs.  </w:t>
      </w:r>
      <w:r w:rsidR="00381097" w:rsidRPr="00381097">
        <w:rPr>
          <w:rStyle w:val="Emphasis"/>
          <w:rFonts w:ascii="Montserrat" w:hAnsi="Montserrat" w:cs="Arial"/>
          <w:i w:val="0"/>
          <w:color w:val="002060"/>
          <w:sz w:val="20"/>
          <w:szCs w:val="20"/>
        </w:rPr>
        <w:t>Following a flood in October 2022, a</w:t>
      </w:r>
      <w:r w:rsidR="00782C3B">
        <w:rPr>
          <w:rFonts w:ascii="Montserrat" w:hAnsi="Montserrat" w:cs="Arial"/>
          <w:color w:val="002060"/>
          <w:sz w:val="20"/>
          <w:szCs w:val="20"/>
        </w:rPr>
        <w:t>n extensive</w:t>
      </w:r>
      <w:bookmarkStart w:id="0" w:name="_GoBack"/>
      <w:bookmarkEnd w:id="0"/>
      <w:r w:rsidR="00381097" w:rsidRPr="00381097">
        <w:rPr>
          <w:rFonts w:ascii="Montserrat" w:hAnsi="Montserrat" w:cs="Arial"/>
          <w:color w:val="002060"/>
          <w:sz w:val="20"/>
          <w:szCs w:val="20"/>
        </w:rPr>
        <w:t xml:space="preserve"> rebuild is well underway and due for completion in December 2024.  Staff and the community are eager to return residents and reinstate clinical services to the main Rochester site. </w:t>
      </w:r>
    </w:p>
    <w:p w14:paraId="6DFF576B" w14:textId="77777777" w:rsidR="00AE0F1E" w:rsidRDefault="00AE0F1E" w:rsidP="00381097">
      <w:pPr>
        <w:ind w:left="-567" w:right="545"/>
        <w:rPr>
          <w:rFonts w:ascii="Montserrat" w:eastAsia="Arial" w:hAnsi="Montserrat" w:cstheme="minorHAnsi"/>
          <w:color w:val="002060"/>
          <w:spacing w:val="3"/>
          <w:sz w:val="20"/>
          <w:szCs w:val="20"/>
        </w:rPr>
      </w:pPr>
    </w:p>
    <w:p w14:paraId="71FD43EF" w14:textId="77777777" w:rsidR="00AE0F1E" w:rsidRDefault="00381097" w:rsidP="00AE0F1E">
      <w:pPr>
        <w:ind w:left="-567" w:right="545"/>
        <w:rPr>
          <w:rFonts w:ascii="Montserrat" w:eastAsia="Arial" w:hAnsi="Montserrat" w:cstheme="minorHAnsi"/>
          <w:color w:val="002060"/>
          <w:spacing w:val="3"/>
          <w:sz w:val="20"/>
          <w:szCs w:val="20"/>
        </w:rPr>
      </w:pPr>
      <w:r w:rsidRPr="00381097">
        <w:rPr>
          <w:rFonts w:ascii="Montserrat" w:eastAsia="Arial" w:hAnsi="Montserrat" w:cstheme="minorHAnsi"/>
          <w:color w:val="002060"/>
          <w:spacing w:val="3"/>
          <w:sz w:val="20"/>
          <w:szCs w:val="20"/>
        </w:rPr>
        <w:t xml:space="preserve">The REDHS Board is now seeking to recruit, a high performing health professional to this outstanding leadership opportunity. </w:t>
      </w:r>
    </w:p>
    <w:p w14:paraId="2E3AF318" w14:textId="77777777" w:rsidR="00AE0F1E" w:rsidRDefault="00AE0F1E" w:rsidP="00AE0F1E">
      <w:pPr>
        <w:ind w:left="-567" w:right="545"/>
        <w:rPr>
          <w:rFonts w:ascii="Montserrat" w:hAnsi="Montserrat" w:cs="Arial"/>
          <w:color w:val="002060"/>
          <w:sz w:val="20"/>
          <w:szCs w:val="20"/>
          <w:lang w:eastAsia="en-AU"/>
        </w:rPr>
      </w:pPr>
    </w:p>
    <w:p w14:paraId="23E06CC0" w14:textId="1C240E07" w:rsidR="00AD5CF3" w:rsidRPr="00AE0F1E" w:rsidRDefault="00AD5CF3" w:rsidP="00AE0F1E">
      <w:pPr>
        <w:ind w:left="-567" w:right="545"/>
        <w:rPr>
          <w:rFonts w:ascii="Montserrat" w:eastAsia="Arial" w:hAnsi="Montserrat" w:cstheme="minorHAnsi"/>
          <w:color w:val="002060"/>
          <w:spacing w:val="3"/>
          <w:sz w:val="20"/>
          <w:szCs w:val="20"/>
        </w:rPr>
      </w:pPr>
      <w:r w:rsidRPr="00381097">
        <w:rPr>
          <w:rFonts w:ascii="Montserrat" w:hAnsi="Montserrat" w:cs="Arial"/>
          <w:color w:val="002060"/>
          <w:sz w:val="20"/>
          <w:szCs w:val="20"/>
          <w:lang w:eastAsia="en-AU"/>
        </w:rPr>
        <w:t>Under the direction of the Board, t</w:t>
      </w:r>
      <w:r w:rsidR="004F4EDA" w:rsidRPr="00381097">
        <w:rPr>
          <w:rFonts w:ascii="Montserrat" w:hAnsi="Montserrat" w:cs="Arial"/>
          <w:color w:val="002060"/>
          <w:sz w:val="20"/>
          <w:szCs w:val="20"/>
          <w:lang w:eastAsia="en-AU"/>
        </w:rPr>
        <w:t>he</w:t>
      </w:r>
      <w:r w:rsidRPr="00381097">
        <w:rPr>
          <w:rFonts w:ascii="Montserrat" w:hAnsi="Montserrat" w:cs="Arial"/>
          <w:color w:val="002060"/>
          <w:sz w:val="20"/>
          <w:szCs w:val="20"/>
        </w:rPr>
        <w:t xml:space="preserve"> Chief Executive Officer (CEO) is responsible for the development and implementation of strategic and operational plans to ensure ongoing viability and quality outcomes for patients, clients and residents. The role acts as a figurehead for the organisation and provides dynamic leadership to ensure the efficient and effective management of human, material and fiscal resources according to the strategic plan and budget. The Health Service must maintain a professional standard and meet statutory regulations and Health Service policies and procedures.</w:t>
      </w:r>
    </w:p>
    <w:p w14:paraId="5ACD9AA1" w14:textId="77777777" w:rsidR="004F4EDA" w:rsidRPr="00381097" w:rsidRDefault="004F4EDA" w:rsidP="00602181">
      <w:pPr>
        <w:autoSpaceDE w:val="0"/>
        <w:autoSpaceDN w:val="0"/>
        <w:adjustRightInd w:val="0"/>
        <w:rPr>
          <w:rFonts w:ascii="Montserrat" w:hAnsi="Montserrat" w:cs="Arial"/>
          <w:color w:val="002060"/>
          <w:sz w:val="20"/>
          <w:szCs w:val="20"/>
        </w:rPr>
      </w:pPr>
    </w:p>
    <w:p w14:paraId="6832BF59" w14:textId="2531A527" w:rsidR="00313BE1" w:rsidRPr="00381097" w:rsidRDefault="004F4EDA" w:rsidP="00602181">
      <w:pPr>
        <w:ind w:left="-567" w:right="-22"/>
        <w:rPr>
          <w:rFonts w:ascii="Montserrat" w:hAnsi="Montserrat" w:cstheme="minorHAnsi"/>
          <w:color w:val="002060"/>
          <w:sz w:val="20"/>
          <w:szCs w:val="20"/>
        </w:rPr>
      </w:pPr>
      <w:r w:rsidRPr="00381097">
        <w:rPr>
          <w:rFonts w:ascii="Montserrat" w:hAnsi="Montserrat" w:cs="Arial"/>
          <w:color w:val="002060"/>
          <w:sz w:val="20"/>
          <w:szCs w:val="20"/>
        </w:rPr>
        <w:t xml:space="preserve">To be considered for this role, you will be a proven executive </w:t>
      </w:r>
      <w:r w:rsidR="00DA2119" w:rsidRPr="00381097">
        <w:rPr>
          <w:rFonts w:ascii="Montserrat" w:hAnsi="Montserrat" w:cs="Arial"/>
          <w:color w:val="002060"/>
          <w:sz w:val="20"/>
          <w:szCs w:val="20"/>
        </w:rPr>
        <w:t>i</w:t>
      </w:r>
      <w:r w:rsidR="004451F4" w:rsidRPr="00381097">
        <w:rPr>
          <w:rFonts w:ascii="Montserrat" w:hAnsi="Montserrat" w:cs="Arial"/>
          <w:color w:val="002060"/>
          <w:sz w:val="20"/>
          <w:szCs w:val="20"/>
        </w:rPr>
        <w:t xml:space="preserve">n the healthcare sector </w:t>
      </w:r>
      <w:r w:rsidRPr="00381097">
        <w:rPr>
          <w:rFonts w:ascii="Montserrat" w:hAnsi="Montserrat" w:cs="Arial"/>
          <w:color w:val="002060"/>
          <w:sz w:val="20"/>
          <w:szCs w:val="20"/>
        </w:rPr>
        <w:t>with a track record of success in the leadership of complex</w:t>
      </w:r>
      <w:r w:rsidR="00F23874" w:rsidRPr="00381097">
        <w:rPr>
          <w:rFonts w:ascii="Montserrat" w:hAnsi="Montserrat" w:cs="Arial"/>
          <w:color w:val="002060"/>
          <w:sz w:val="20"/>
          <w:szCs w:val="20"/>
        </w:rPr>
        <w:t xml:space="preserve"> health services and program</w:t>
      </w:r>
      <w:r w:rsidR="00124DA6" w:rsidRPr="00381097">
        <w:rPr>
          <w:rFonts w:ascii="Montserrat" w:hAnsi="Montserrat" w:cs="Arial"/>
          <w:color w:val="002060"/>
          <w:sz w:val="20"/>
          <w:szCs w:val="20"/>
        </w:rPr>
        <w:t>s</w:t>
      </w:r>
      <w:r w:rsidRPr="00381097">
        <w:rPr>
          <w:rFonts w:ascii="Montserrat" w:hAnsi="Montserrat" w:cs="Arial"/>
          <w:color w:val="002060"/>
          <w:sz w:val="20"/>
          <w:szCs w:val="20"/>
        </w:rPr>
        <w:t xml:space="preserve">, achieving key performance indicators and budget targets.  </w:t>
      </w:r>
      <w:r w:rsidRPr="00381097">
        <w:rPr>
          <w:rFonts w:ascii="Montserrat" w:hAnsi="Montserrat" w:cs="Arial"/>
          <w:color w:val="002060"/>
          <w:kern w:val="28"/>
          <w:sz w:val="20"/>
          <w:szCs w:val="20"/>
        </w:rPr>
        <w:t xml:space="preserve">You will also hold relevant tertiary qualifications, and have </w:t>
      </w:r>
      <w:r w:rsidRPr="00381097">
        <w:rPr>
          <w:rFonts w:ascii="Montserrat" w:hAnsi="Montserrat" w:cs="Arial"/>
          <w:bCs/>
          <w:color w:val="002060"/>
          <w:sz w:val="20"/>
          <w:szCs w:val="20"/>
          <w:lang w:val="en-AU"/>
        </w:rPr>
        <w:t>extensive</w:t>
      </w:r>
      <w:r w:rsidRPr="00381097">
        <w:rPr>
          <w:rFonts w:ascii="Montserrat" w:hAnsi="Montserrat" w:cs="Arial"/>
          <w:bCs/>
          <w:color w:val="002060"/>
          <w:sz w:val="20"/>
          <w:szCs w:val="20"/>
        </w:rPr>
        <w:t xml:space="preserve"> knowledge of current trends affecting </w:t>
      </w:r>
      <w:r w:rsidR="00AD5CF3" w:rsidRPr="00381097">
        <w:rPr>
          <w:rFonts w:ascii="Montserrat" w:hAnsi="Montserrat" w:cs="Arial"/>
          <w:bCs/>
          <w:color w:val="002060"/>
          <w:sz w:val="20"/>
          <w:szCs w:val="20"/>
        </w:rPr>
        <w:t xml:space="preserve">the </w:t>
      </w:r>
      <w:r w:rsidRPr="00381097">
        <w:rPr>
          <w:rFonts w:ascii="Montserrat" w:hAnsi="Montserrat" w:cs="Arial"/>
          <w:bCs/>
          <w:color w:val="002060"/>
          <w:sz w:val="20"/>
          <w:szCs w:val="20"/>
        </w:rPr>
        <w:t xml:space="preserve">public </w:t>
      </w:r>
      <w:r w:rsidR="00AD5CF3" w:rsidRPr="00381097">
        <w:rPr>
          <w:rFonts w:ascii="Montserrat" w:hAnsi="Montserrat" w:cs="Arial"/>
          <w:bCs/>
          <w:color w:val="002060"/>
          <w:sz w:val="20"/>
          <w:szCs w:val="20"/>
        </w:rPr>
        <w:t xml:space="preserve">health </w:t>
      </w:r>
      <w:r w:rsidRPr="00381097">
        <w:rPr>
          <w:rFonts w:ascii="Montserrat" w:hAnsi="Montserrat" w:cs="Arial"/>
          <w:bCs/>
          <w:color w:val="002060"/>
          <w:sz w:val="20"/>
          <w:szCs w:val="20"/>
        </w:rPr>
        <w:t>sector in Victoria and Australia</w:t>
      </w:r>
      <w:r w:rsidRPr="00381097">
        <w:rPr>
          <w:rFonts w:ascii="Montserrat" w:hAnsi="Montserrat" w:cs="Arial"/>
          <w:color w:val="002060"/>
          <w:sz w:val="20"/>
          <w:szCs w:val="20"/>
        </w:rPr>
        <w:t>.  High level relationship management skills and an excellent understanding of governance and risk management</w:t>
      </w:r>
      <w:r w:rsidR="00113DE4" w:rsidRPr="00381097">
        <w:rPr>
          <w:rFonts w:ascii="Montserrat" w:hAnsi="Montserrat" w:cs="Arial"/>
          <w:color w:val="002060"/>
          <w:sz w:val="20"/>
          <w:szCs w:val="20"/>
        </w:rPr>
        <w:t xml:space="preserve"> frameworks </w:t>
      </w:r>
      <w:r w:rsidR="00DA2119" w:rsidRPr="00381097">
        <w:rPr>
          <w:rFonts w:ascii="Montserrat" w:hAnsi="Montserrat" w:cs="Arial"/>
          <w:color w:val="002060"/>
          <w:sz w:val="20"/>
          <w:szCs w:val="20"/>
        </w:rPr>
        <w:t>are</w:t>
      </w:r>
      <w:r w:rsidR="00113DE4" w:rsidRPr="00381097">
        <w:rPr>
          <w:rFonts w:ascii="Montserrat" w:hAnsi="Montserrat" w:cs="Arial"/>
          <w:color w:val="002060"/>
          <w:sz w:val="20"/>
          <w:szCs w:val="20"/>
        </w:rPr>
        <w:t xml:space="preserve"> essential.</w:t>
      </w:r>
    </w:p>
    <w:p w14:paraId="2F09208A" w14:textId="77777777" w:rsidR="00113DE4" w:rsidRPr="00381097" w:rsidRDefault="00113DE4" w:rsidP="00365BF6">
      <w:pPr>
        <w:ind w:left="-567" w:right="-22"/>
        <w:rPr>
          <w:rFonts w:ascii="Montserrat" w:hAnsi="Montserrat" w:cstheme="minorHAnsi"/>
          <w:color w:val="002060"/>
          <w:sz w:val="20"/>
          <w:szCs w:val="20"/>
        </w:rPr>
      </w:pPr>
    </w:p>
    <w:p w14:paraId="4CEFF593" w14:textId="07237F9A" w:rsidR="00F33FCE" w:rsidRPr="00381097" w:rsidRDefault="00381097" w:rsidP="00365BF6">
      <w:pPr>
        <w:ind w:left="-567" w:right="-22"/>
        <w:rPr>
          <w:rFonts w:ascii="Montserrat" w:hAnsi="Montserrat" w:cstheme="minorHAnsi"/>
          <w:color w:val="002060"/>
          <w:sz w:val="20"/>
          <w:szCs w:val="20"/>
        </w:rPr>
      </w:pPr>
      <w:r w:rsidRPr="00381097">
        <w:rPr>
          <w:rFonts w:ascii="Montserrat" w:hAnsi="Montserrat" w:cs="Arial"/>
          <w:color w:val="002060"/>
          <w:sz w:val="20"/>
          <w:szCs w:val="20"/>
        </w:rPr>
        <w:t xml:space="preserve">This is a fabulous career opportunity for an experienced health professional in an exciting period of renewal. </w:t>
      </w:r>
      <w:r w:rsidR="00F33FCE" w:rsidRPr="00381097">
        <w:rPr>
          <w:rFonts w:ascii="Montserrat" w:hAnsi="Montserrat" w:cstheme="minorHAnsi"/>
          <w:color w:val="002060"/>
          <w:sz w:val="20"/>
          <w:szCs w:val="20"/>
        </w:rPr>
        <w:t>Full details are available on our web site:</w:t>
      </w:r>
    </w:p>
    <w:p w14:paraId="45E7B795" w14:textId="77777777" w:rsidR="002202DD" w:rsidRPr="00381097" w:rsidRDefault="002202DD" w:rsidP="002202DD">
      <w:pPr>
        <w:ind w:left="-567" w:right="-22"/>
        <w:jc w:val="both"/>
        <w:rPr>
          <w:rFonts w:ascii="Montserrat" w:hAnsi="Montserrat" w:cstheme="minorHAnsi"/>
          <w:color w:val="002060"/>
          <w:sz w:val="20"/>
          <w:szCs w:val="20"/>
        </w:rPr>
      </w:pPr>
    </w:p>
    <w:p w14:paraId="2CACED2F" w14:textId="77777777" w:rsidR="00F33FCE" w:rsidRPr="00381097" w:rsidRDefault="00462396" w:rsidP="00F33FCE">
      <w:pPr>
        <w:jc w:val="center"/>
        <w:rPr>
          <w:rFonts w:ascii="Montserrat" w:hAnsi="Montserrat"/>
          <w:b/>
          <w:color w:val="002060"/>
          <w:sz w:val="20"/>
          <w:szCs w:val="20"/>
        </w:rPr>
      </w:pPr>
      <w:hyperlink r:id="rId7" w:history="1">
        <w:r w:rsidR="00F33FCE" w:rsidRPr="00381097">
          <w:rPr>
            <w:rStyle w:val="Hyperlink"/>
            <w:rFonts w:ascii="Montserrat" w:hAnsi="Montserrat"/>
            <w:b/>
            <w:color w:val="002060"/>
            <w:sz w:val="20"/>
            <w:szCs w:val="20"/>
          </w:rPr>
          <w:t>www.hrsa.com.au</w:t>
        </w:r>
      </w:hyperlink>
    </w:p>
    <w:p w14:paraId="0113E351" w14:textId="77777777" w:rsidR="00F33FCE" w:rsidRPr="00381097" w:rsidRDefault="00F33FCE" w:rsidP="00F33FCE">
      <w:pPr>
        <w:jc w:val="center"/>
        <w:rPr>
          <w:rFonts w:ascii="Montserrat" w:hAnsi="Montserrat" w:cs="Arial"/>
          <w:color w:val="002060"/>
          <w:sz w:val="20"/>
          <w:szCs w:val="20"/>
        </w:rPr>
      </w:pPr>
    </w:p>
    <w:p w14:paraId="0FD9780E" w14:textId="77777777" w:rsidR="00F33FCE" w:rsidRPr="00381097" w:rsidRDefault="00F33FCE" w:rsidP="00F33FCE">
      <w:pPr>
        <w:ind w:right="261"/>
        <w:jc w:val="center"/>
        <w:rPr>
          <w:rFonts w:ascii="Montserrat" w:hAnsi="Montserrat" w:cs="Arial"/>
          <w:color w:val="002060"/>
          <w:sz w:val="20"/>
          <w:szCs w:val="20"/>
        </w:rPr>
      </w:pPr>
      <w:r w:rsidRPr="00381097">
        <w:rPr>
          <w:rFonts w:ascii="Montserrat" w:hAnsi="Montserrat" w:cs="Arial"/>
          <w:color w:val="002060"/>
          <w:sz w:val="20"/>
          <w:szCs w:val="20"/>
        </w:rPr>
        <w:t xml:space="preserve">or contact Jo Lowday on: 0400 158 155.  To make an application you will be required to submit: </w:t>
      </w:r>
      <w:proofErr w:type="gramStart"/>
      <w:r w:rsidRPr="00381097">
        <w:rPr>
          <w:rFonts w:ascii="Montserrat" w:hAnsi="Montserrat" w:cs="Arial"/>
          <w:color w:val="002060"/>
          <w:sz w:val="20"/>
          <w:szCs w:val="20"/>
        </w:rPr>
        <w:t>a</w:t>
      </w:r>
      <w:proofErr w:type="gramEnd"/>
      <w:r w:rsidRPr="00381097">
        <w:rPr>
          <w:rFonts w:ascii="Montserrat" w:hAnsi="Montserrat" w:cs="Arial"/>
          <w:color w:val="002060"/>
          <w:sz w:val="20"/>
          <w:szCs w:val="20"/>
        </w:rPr>
        <w:t xml:space="preserve"> Cover Letter incorporating a response to the Key Selection Criteria, your full CV and a completed HRS Application Form available on the HRS web site. Applications can be made online or sent by email to: </w:t>
      </w:r>
    </w:p>
    <w:p w14:paraId="73045996" w14:textId="2BAFBC59" w:rsidR="00F33FCE" w:rsidRPr="00381097" w:rsidRDefault="00F33FCE" w:rsidP="00F33FCE">
      <w:pPr>
        <w:ind w:right="261"/>
        <w:jc w:val="center"/>
        <w:rPr>
          <w:rFonts w:ascii="Montserrat" w:hAnsi="Montserrat" w:cs="Arial"/>
          <w:color w:val="002060"/>
          <w:sz w:val="20"/>
          <w:szCs w:val="20"/>
        </w:rPr>
      </w:pPr>
      <w:r w:rsidRPr="00381097">
        <w:rPr>
          <w:rFonts w:ascii="Montserrat" w:hAnsi="Montserrat" w:cs="Arial"/>
          <w:color w:val="002060"/>
          <w:sz w:val="20"/>
          <w:szCs w:val="20"/>
        </w:rPr>
        <w:tab/>
        <w:t xml:space="preserve">       </w:t>
      </w:r>
    </w:p>
    <w:p w14:paraId="25496A93" w14:textId="0C8A3E61" w:rsidR="00F33FCE" w:rsidRPr="00381097" w:rsidRDefault="00462396" w:rsidP="00F33FCE">
      <w:pPr>
        <w:ind w:right="261"/>
        <w:jc w:val="center"/>
        <w:rPr>
          <w:rFonts w:ascii="Montserrat" w:hAnsi="Montserrat" w:cs="Arial"/>
          <w:color w:val="002060"/>
          <w:sz w:val="20"/>
          <w:szCs w:val="20"/>
          <w:u w:val="single"/>
        </w:rPr>
      </w:pPr>
      <w:hyperlink r:id="rId8" w:history="1">
        <w:r w:rsidR="00F33FCE" w:rsidRPr="00381097">
          <w:rPr>
            <w:rStyle w:val="Hyperlink"/>
            <w:rFonts w:ascii="Montserrat" w:hAnsi="Montserrat" w:cs="Arial"/>
            <w:color w:val="002060"/>
            <w:sz w:val="20"/>
            <w:szCs w:val="20"/>
          </w:rPr>
          <w:t>hrsa@hrsa.com.au</w:t>
        </w:r>
      </w:hyperlink>
    </w:p>
    <w:p w14:paraId="0186F0B8" w14:textId="77777777" w:rsidR="00F33FCE" w:rsidRPr="00381097" w:rsidRDefault="00F33FCE" w:rsidP="00F33FCE">
      <w:pPr>
        <w:ind w:right="-22"/>
        <w:rPr>
          <w:rFonts w:ascii="Montserrat" w:hAnsi="Montserrat"/>
          <w:sz w:val="20"/>
          <w:szCs w:val="20"/>
          <w:lang w:val="en-AU" w:eastAsia="en-AU"/>
        </w:rPr>
      </w:pPr>
    </w:p>
    <w:p w14:paraId="5122A0A3" w14:textId="5E788ADE" w:rsidR="003110BA" w:rsidRPr="00381097" w:rsidRDefault="003A7D46" w:rsidP="006035DF">
      <w:pPr>
        <w:jc w:val="center"/>
        <w:rPr>
          <w:rFonts w:ascii="Montserrat" w:hAnsi="Montserrat"/>
          <w:b/>
          <w:color w:val="002060"/>
          <w:sz w:val="20"/>
          <w:szCs w:val="20"/>
          <w:lang w:val="en-AU" w:eastAsia="en-AU"/>
        </w:rPr>
      </w:pPr>
      <w:r w:rsidRPr="00381097">
        <w:rPr>
          <w:rFonts w:ascii="Montserrat" w:hAnsi="Montserrat"/>
          <w:b/>
          <w:noProof/>
          <w:color w:val="002060"/>
          <w:sz w:val="20"/>
          <w:szCs w:val="20"/>
          <w:lang w:val="en-AU" w:eastAsia="en-AU"/>
        </w:rPr>
        <w:drawing>
          <wp:anchor distT="0" distB="0" distL="0" distR="0" simplePos="0" relativeHeight="251658240" behindDoc="1" locked="1" layoutInCell="1" allowOverlap="1" wp14:anchorId="387968DA" wp14:editId="746C8001">
            <wp:simplePos x="0" y="0"/>
            <wp:positionH relativeFrom="page">
              <wp:posOffset>0</wp:posOffset>
            </wp:positionH>
            <wp:positionV relativeFrom="page">
              <wp:posOffset>0</wp:posOffset>
            </wp:positionV>
            <wp:extent cx="7553325" cy="15494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nce BG.jpg"/>
                    <pic:cNvPicPr/>
                  </pic:nvPicPr>
                  <pic:blipFill rotWithShape="1">
                    <a:blip r:embed="rId9">
                      <a:extLst>
                        <a:ext uri="{28A0092B-C50C-407E-A947-70E740481C1C}">
                          <a14:useLocalDpi xmlns:a14="http://schemas.microsoft.com/office/drawing/2010/main" val="0"/>
                        </a:ext>
                      </a:extLst>
                    </a:blip>
                    <a:srcRect b="83148"/>
                    <a:stretch/>
                  </pic:blipFill>
                  <pic:spPr bwMode="auto">
                    <a:xfrm>
                      <a:off x="0" y="0"/>
                      <a:ext cx="7553325" cy="1549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33FCE" w:rsidRPr="00381097">
        <w:rPr>
          <w:rFonts w:ascii="Montserrat" w:hAnsi="Montserrat"/>
          <w:b/>
          <w:color w:val="002060"/>
          <w:sz w:val="20"/>
          <w:szCs w:val="20"/>
          <w:lang w:val="en-AU" w:eastAsia="en-AU"/>
        </w:rPr>
        <w:t>Applications Close</w:t>
      </w:r>
      <w:r w:rsidR="000238A8" w:rsidRPr="00381097">
        <w:rPr>
          <w:rFonts w:ascii="Montserrat" w:hAnsi="Montserrat"/>
          <w:b/>
          <w:color w:val="002060"/>
          <w:sz w:val="20"/>
          <w:szCs w:val="20"/>
          <w:lang w:val="en-AU" w:eastAsia="en-AU"/>
        </w:rPr>
        <w:t xml:space="preserve">: </w:t>
      </w:r>
      <w:r w:rsidR="00AD5CF3" w:rsidRPr="00381097">
        <w:rPr>
          <w:rFonts w:ascii="Montserrat" w:hAnsi="Montserrat"/>
          <w:b/>
          <w:color w:val="002060"/>
          <w:sz w:val="20"/>
          <w:szCs w:val="20"/>
          <w:lang w:val="en-AU" w:eastAsia="en-AU"/>
        </w:rPr>
        <w:t>June</w:t>
      </w:r>
      <w:r w:rsidR="00C74B7B" w:rsidRPr="00381097">
        <w:rPr>
          <w:rFonts w:ascii="Montserrat" w:hAnsi="Montserrat"/>
          <w:b/>
          <w:color w:val="002060"/>
          <w:sz w:val="20"/>
          <w:szCs w:val="20"/>
          <w:lang w:val="en-AU" w:eastAsia="en-AU"/>
        </w:rPr>
        <w:t xml:space="preserve"> </w:t>
      </w:r>
      <w:r w:rsidR="00AD5CF3" w:rsidRPr="00381097">
        <w:rPr>
          <w:rFonts w:ascii="Montserrat" w:hAnsi="Montserrat"/>
          <w:b/>
          <w:color w:val="002060"/>
          <w:sz w:val="20"/>
          <w:szCs w:val="20"/>
          <w:lang w:val="en-AU" w:eastAsia="en-AU"/>
        </w:rPr>
        <w:t>2</w:t>
      </w:r>
      <w:r w:rsidR="00AD5CF3" w:rsidRPr="00381097">
        <w:rPr>
          <w:rFonts w:ascii="Montserrat" w:hAnsi="Montserrat"/>
          <w:b/>
          <w:color w:val="002060"/>
          <w:sz w:val="20"/>
          <w:szCs w:val="20"/>
          <w:vertAlign w:val="superscript"/>
          <w:lang w:val="en-AU" w:eastAsia="en-AU"/>
        </w:rPr>
        <w:t>nd</w:t>
      </w:r>
      <w:r w:rsidR="00AD5CF3" w:rsidRPr="00381097">
        <w:rPr>
          <w:rFonts w:ascii="Montserrat" w:hAnsi="Montserrat"/>
          <w:b/>
          <w:color w:val="002060"/>
          <w:sz w:val="20"/>
          <w:szCs w:val="20"/>
          <w:lang w:val="en-AU" w:eastAsia="en-AU"/>
        </w:rPr>
        <w:t>,</w:t>
      </w:r>
      <w:r w:rsidR="00C74B7B" w:rsidRPr="00381097">
        <w:rPr>
          <w:rFonts w:ascii="Montserrat" w:hAnsi="Montserrat"/>
          <w:b/>
          <w:color w:val="002060"/>
          <w:sz w:val="20"/>
          <w:szCs w:val="20"/>
          <w:lang w:val="en-AU" w:eastAsia="en-AU"/>
        </w:rPr>
        <w:t xml:space="preserve"> </w:t>
      </w:r>
      <w:r w:rsidR="00F33FCE" w:rsidRPr="00381097">
        <w:rPr>
          <w:rFonts w:ascii="Montserrat" w:hAnsi="Montserrat"/>
          <w:b/>
          <w:color w:val="002060"/>
          <w:sz w:val="20"/>
          <w:szCs w:val="20"/>
          <w:lang w:val="en-AU" w:eastAsia="en-AU"/>
        </w:rPr>
        <w:t>202</w:t>
      </w:r>
      <w:r w:rsidR="00124DA6" w:rsidRPr="00381097">
        <w:rPr>
          <w:rFonts w:ascii="Montserrat" w:hAnsi="Montserrat"/>
          <w:b/>
          <w:color w:val="002060"/>
          <w:sz w:val="20"/>
          <w:szCs w:val="20"/>
          <w:lang w:val="en-AU" w:eastAsia="en-AU"/>
        </w:rPr>
        <w:t>4</w:t>
      </w:r>
    </w:p>
    <w:sectPr w:rsidR="003110BA" w:rsidRPr="00381097" w:rsidSect="005B3A2C">
      <w:footerReference w:type="default" r:id="rId10"/>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7F1CF" w14:textId="77777777" w:rsidR="00462396" w:rsidRDefault="00462396" w:rsidP="00D13A73">
      <w:r>
        <w:separator/>
      </w:r>
    </w:p>
  </w:endnote>
  <w:endnote w:type="continuationSeparator" w:id="0">
    <w:p w14:paraId="3BC77EB5" w14:textId="77777777" w:rsidR="00462396" w:rsidRDefault="00462396" w:rsidP="00D1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2E077" w14:textId="77777777" w:rsidR="00D13A73" w:rsidRDefault="00D13A73">
    <w:pPr>
      <w:pStyle w:val="Footer"/>
    </w:pPr>
    <w:r>
      <w:rPr>
        <w:noProof/>
        <w:lang w:val="en-AU" w:eastAsia="en-AU"/>
      </w:rPr>
      <w:drawing>
        <wp:anchor distT="0" distB="0" distL="114300" distR="114300" simplePos="0" relativeHeight="251659264" behindDoc="1" locked="0" layoutInCell="1" allowOverlap="1" wp14:anchorId="451A8C9D" wp14:editId="26913349">
          <wp:simplePos x="0" y="0"/>
          <wp:positionH relativeFrom="page">
            <wp:posOffset>-1</wp:posOffset>
          </wp:positionH>
          <wp:positionV relativeFrom="page">
            <wp:posOffset>10144125</wp:posOffset>
          </wp:positionV>
          <wp:extent cx="7553325" cy="76114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ence Footer.jpg"/>
                  <pic:cNvPicPr/>
                </pic:nvPicPr>
                <pic:blipFill rotWithShape="1">
                  <a:blip r:embed="rId1">
                    <a:extLst>
                      <a:ext uri="{28A0092B-C50C-407E-A947-70E740481C1C}">
                        <a14:useLocalDpi xmlns:a14="http://schemas.microsoft.com/office/drawing/2010/main" val="0"/>
                      </a:ext>
                    </a:extLst>
                  </a:blip>
                  <a:srcRect t="48746" r="16336"/>
                  <a:stretch/>
                </pic:blipFill>
                <pic:spPr bwMode="auto">
                  <a:xfrm>
                    <a:off x="0" y="0"/>
                    <a:ext cx="7569457" cy="7627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9EA17" w14:textId="77777777" w:rsidR="00462396" w:rsidRDefault="00462396" w:rsidP="00D13A73">
      <w:r>
        <w:separator/>
      </w:r>
    </w:p>
  </w:footnote>
  <w:footnote w:type="continuationSeparator" w:id="0">
    <w:p w14:paraId="2BC30BA9" w14:textId="77777777" w:rsidR="00462396" w:rsidRDefault="00462396" w:rsidP="00D13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0D9A"/>
    <w:multiLevelType w:val="hybridMultilevel"/>
    <w:tmpl w:val="FCBEC14C"/>
    <w:lvl w:ilvl="0" w:tplc="0C090005">
      <w:start w:val="1"/>
      <w:numFmt w:val="bullet"/>
      <w:lvlText w:val=""/>
      <w:lvlJc w:val="left"/>
      <w:pPr>
        <w:ind w:left="1080" w:hanging="360"/>
      </w:pPr>
      <w:rPr>
        <w:rFonts w:ascii="Wingdings" w:hAnsi="Wingdings" w:hint="default"/>
        <w:color w:val="FFC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7C28E5"/>
    <w:multiLevelType w:val="multilevel"/>
    <w:tmpl w:val="1C6E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B672AE"/>
    <w:multiLevelType w:val="hybridMultilevel"/>
    <w:tmpl w:val="A7724A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B8275F4"/>
    <w:multiLevelType w:val="hybridMultilevel"/>
    <w:tmpl w:val="C6B0EDE6"/>
    <w:lvl w:ilvl="0" w:tplc="0C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 w15:restartNumberingAfterBreak="0">
    <w:nsid w:val="29BA79AE"/>
    <w:multiLevelType w:val="hybridMultilevel"/>
    <w:tmpl w:val="BB5424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A9D0922"/>
    <w:multiLevelType w:val="hybridMultilevel"/>
    <w:tmpl w:val="03F41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A21D2A"/>
    <w:multiLevelType w:val="hybridMultilevel"/>
    <w:tmpl w:val="197287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64D3F3C"/>
    <w:multiLevelType w:val="hybridMultilevel"/>
    <w:tmpl w:val="28CCA7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4C866D1C"/>
    <w:multiLevelType w:val="hybridMultilevel"/>
    <w:tmpl w:val="32E845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57C0363A"/>
    <w:multiLevelType w:val="hybridMultilevel"/>
    <w:tmpl w:val="0BF05468"/>
    <w:lvl w:ilvl="0" w:tplc="D25A3D86">
      <w:start w:val="1"/>
      <w:numFmt w:val="bullet"/>
      <w:pStyle w:val="Bulletsublist3ptSpaceAfter"/>
      <w:lvlText w:val="-"/>
      <w:lvlJc w:val="left"/>
      <w:pPr>
        <w:tabs>
          <w:tab w:val="num" w:pos="1985"/>
        </w:tabs>
        <w:ind w:left="1985" w:hanging="56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5B53AE"/>
    <w:multiLevelType w:val="hybridMultilevel"/>
    <w:tmpl w:val="F6C0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20B90"/>
    <w:multiLevelType w:val="hybridMultilevel"/>
    <w:tmpl w:val="A47A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E80BF5"/>
    <w:multiLevelType w:val="hybridMultilevel"/>
    <w:tmpl w:val="BF78F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2D66A5"/>
    <w:multiLevelType w:val="hybridMultilevel"/>
    <w:tmpl w:val="3E3038C2"/>
    <w:lvl w:ilvl="0" w:tplc="C648490C">
      <w:start w:val="1"/>
      <w:numFmt w:val="bullet"/>
      <w:lvlText w:val=""/>
      <w:lvlJc w:val="left"/>
      <w:pPr>
        <w:tabs>
          <w:tab w:val="num" w:pos="720"/>
        </w:tabs>
        <w:ind w:left="720" w:hanging="360"/>
      </w:pPr>
      <w:rPr>
        <w:rFonts w:ascii="Symbol" w:hAnsi="Symbol" w:hint="default"/>
        <w:color w:val="auto"/>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8"/>
  </w:num>
  <w:num w:numId="4">
    <w:abstractNumId w:val="2"/>
  </w:num>
  <w:num w:numId="5">
    <w:abstractNumId w:val="4"/>
  </w:num>
  <w:num w:numId="6">
    <w:abstractNumId w:val="12"/>
  </w:num>
  <w:num w:numId="7">
    <w:abstractNumId w:val="5"/>
  </w:num>
  <w:num w:numId="8">
    <w:abstractNumId w:val="9"/>
  </w:num>
  <w:num w:numId="9">
    <w:abstractNumId w:val="11"/>
  </w:num>
  <w:num w:numId="10">
    <w:abstractNumId w:val="10"/>
  </w:num>
  <w:num w:numId="11">
    <w:abstractNumId w:val="0"/>
  </w:num>
  <w:num w:numId="12">
    <w:abstractNumId w:val="1"/>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D46"/>
    <w:rsid w:val="00001699"/>
    <w:rsid w:val="0000383E"/>
    <w:rsid w:val="00014A28"/>
    <w:rsid w:val="000238A8"/>
    <w:rsid w:val="000238D6"/>
    <w:rsid w:val="00036F30"/>
    <w:rsid w:val="0005044B"/>
    <w:rsid w:val="0006719A"/>
    <w:rsid w:val="000717C9"/>
    <w:rsid w:val="000B1683"/>
    <w:rsid w:val="000C70F6"/>
    <w:rsid w:val="001048A2"/>
    <w:rsid w:val="00105D5A"/>
    <w:rsid w:val="00113DE4"/>
    <w:rsid w:val="00124DA6"/>
    <w:rsid w:val="00151AC4"/>
    <w:rsid w:val="00171055"/>
    <w:rsid w:val="001A493D"/>
    <w:rsid w:val="001A73E0"/>
    <w:rsid w:val="001B0B70"/>
    <w:rsid w:val="001B576F"/>
    <w:rsid w:val="001D3658"/>
    <w:rsid w:val="001D7691"/>
    <w:rsid w:val="001E59C7"/>
    <w:rsid w:val="001E7126"/>
    <w:rsid w:val="001F0F66"/>
    <w:rsid w:val="002202DD"/>
    <w:rsid w:val="0022130A"/>
    <w:rsid w:val="00283081"/>
    <w:rsid w:val="002844AF"/>
    <w:rsid w:val="002926D7"/>
    <w:rsid w:val="002A4D4D"/>
    <w:rsid w:val="002B75F4"/>
    <w:rsid w:val="002E4F8C"/>
    <w:rsid w:val="002F509A"/>
    <w:rsid w:val="003110BA"/>
    <w:rsid w:val="00313BE1"/>
    <w:rsid w:val="00330E4E"/>
    <w:rsid w:val="00342A10"/>
    <w:rsid w:val="00365BF6"/>
    <w:rsid w:val="00381097"/>
    <w:rsid w:val="00391D92"/>
    <w:rsid w:val="00396ADB"/>
    <w:rsid w:val="003A7D46"/>
    <w:rsid w:val="003B2EF8"/>
    <w:rsid w:val="003E3EB9"/>
    <w:rsid w:val="003F613F"/>
    <w:rsid w:val="00417228"/>
    <w:rsid w:val="00427F74"/>
    <w:rsid w:val="00432C14"/>
    <w:rsid w:val="004363D7"/>
    <w:rsid w:val="004451F4"/>
    <w:rsid w:val="00462396"/>
    <w:rsid w:val="004934DC"/>
    <w:rsid w:val="004B0920"/>
    <w:rsid w:val="004B0EC4"/>
    <w:rsid w:val="004B3A36"/>
    <w:rsid w:val="004F4EDA"/>
    <w:rsid w:val="00517F28"/>
    <w:rsid w:val="00541485"/>
    <w:rsid w:val="005A727A"/>
    <w:rsid w:val="005B1EC1"/>
    <w:rsid w:val="005B3A2C"/>
    <w:rsid w:val="005F6D2B"/>
    <w:rsid w:val="00602181"/>
    <w:rsid w:val="006035DF"/>
    <w:rsid w:val="00623581"/>
    <w:rsid w:val="00655373"/>
    <w:rsid w:val="006555F9"/>
    <w:rsid w:val="00664E11"/>
    <w:rsid w:val="006947B2"/>
    <w:rsid w:val="006F58EE"/>
    <w:rsid w:val="0072558F"/>
    <w:rsid w:val="00734851"/>
    <w:rsid w:val="00736649"/>
    <w:rsid w:val="0073799C"/>
    <w:rsid w:val="00740D43"/>
    <w:rsid w:val="00751915"/>
    <w:rsid w:val="00751EEC"/>
    <w:rsid w:val="00782C3B"/>
    <w:rsid w:val="00792B64"/>
    <w:rsid w:val="007E478C"/>
    <w:rsid w:val="00826627"/>
    <w:rsid w:val="008502A1"/>
    <w:rsid w:val="00853842"/>
    <w:rsid w:val="00864FA7"/>
    <w:rsid w:val="0088172E"/>
    <w:rsid w:val="008953F6"/>
    <w:rsid w:val="008D6FF4"/>
    <w:rsid w:val="008E7017"/>
    <w:rsid w:val="008F2932"/>
    <w:rsid w:val="00900C71"/>
    <w:rsid w:val="00914194"/>
    <w:rsid w:val="00943654"/>
    <w:rsid w:val="009571CD"/>
    <w:rsid w:val="00981141"/>
    <w:rsid w:val="009831F3"/>
    <w:rsid w:val="009A2171"/>
    <w:rsid w:val="009C5CC6"/>
    <w:rsid w:val="009D0D80"/>
    <w:rsid w:val="009E0EDD"/>
    <w:rsid w:val="009E162A"/>
    <w:rsid w:val="00A02D6C"/>
    <w:rsid w:val="00A06636"/>
    <w:rsid w:val="00A3142D"/>
    <w:rsid w:val="00A37F21"/>
    <w:rsid w:val="00AA1778"/>
    <w:rsid w:val="00AB18E2"/>
    <w:rsid w:val="00AB5544"/>
    <w:rsid w:val="00AB5BC5"/>
    <w:rsid w:val="00AD5CF3"/>
    <w:rsid w:val="00AE0F1E"/>
    <w:rsid w:val="00AF4325"/>
    <w:rsid w:val="00B00B09"/>
    <w:rsid w:val="00B1507A"/>
    <w:rsid w:val="00B63F82"/>
    <w:rsid w:val="00B651CE"/>
    <w:rsid w:val="00B66CBD"/>
    <w:rsid w:val="00B71C5E"/>
    <w:rsid w:val="00B74292"/>
    <w:rsid w:val="00B764A6"/>
    <w:rsid w:val="00BD1D93"/>
    <w:rsid w:val="00BD4BAA"/>
    <w:rsid w:val="00BE4AE8"/>
    <w:rsid w:val="00BE6BA0"/>
    <w:rsid w:val="00C014CB"/>
    <w:rsid w:val="00C37C10"/>
    <w:rsid w:val="00C55639"/>
    <w:rsid w:val="00C74B7B"/>
    <w:rsid w:val="00C76FD5"/>
    <w:rsid w:val="00C96B7E"/>
    <w:rsid w:val="00CC6D08"/>
    <w:rsid w:val="00CD568E"/>
    <w:rsid w:val="00CE1E6A"/>
    <w:rsid w:val="00D11FCC"/>
    <w:rsid w:val="00D13A73"/>
    <w:rsid w:val="00D30E5A"/>
    <w:rsid w:val="00D4254A"/>
    <w:rsid w:val="00D42DB2"/>
    <w:rsid w:val="00D61BFC"/>
    <w:rsid w:val="00D62398"/>
    <w:rsid w:val="00DA2119"/>
    <w:rsid w:val="00DC37D1"/>
    <w:rsid w:val="00DD5950"/>
    <w:rsid w:val="00DE3CCC"/>
    <w:rsid w:val="00E14118"/>
    <w:rsid w:val="00E26D5D"/>
    <w:rsid w:val="00E347B0"/>
    <w:rsid w:val="00E57973"/>
    <w:rsid w:val="00E949F5"/>
    <w:rsid w:val="00ED6D15"/>
    <w:rsid w:val="00F018A3"/>
    <w:rsid w:val="00F23874"/>
    <w:rsid w:val="00F32BAE"/>
    <w:rsid w:val="00F33119"/>
    <w:rsid w:val="00F33FCE"/>
    <w:rsid w:val="00F64535"/>
    <w:rsid w:val="00F70CFB"/>
    <w:rsid w:val="00F7439D"/>
    <w:rsid w:val="00F829F8"/>
    <w:rsid w:val="00F8423D"/>
    <w:rsid w:val="00FA7778"/>
    <w:rsid w:val="00FC5158"/>
    <w:rsid w:val="00FC694E"/>
    <w:rsid w:val="00FC777B"/>
    <w:rsid w:val="00FD7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9C6BE"/>
  <w15:docId w15:val="{9D3D15C7-D481-4EEC-AFAF-1AE4F122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D46"/>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wide"/>
    <w:basedOn w:val="Normal"/>
    <w:uiPriority w:val="34"/>
    <w:qFormat/>
    <w:rsid w:val="003A7D46"/>
    <w:pPr>
      <w:spacing w:after="160" w:line="259" w:lineRule="auto"/>
      <w:ind w:left="720"/>
      <w:contextualSpacing/>
    </w:pPr>
    <w:rPr>
      <w:rFonts w:asciiTheme="minorHAnsi" w:hAnsiTheme="minorHAnsi" w:cstheme="minorBidi"/>
      <w:sz w:val="22"/>
      <w:szCs w:val="22"/>
      <w:lang w:val="en-AU" w:eastAsia="en-US"/>
    </w:rPr>
  </w:style>
  <w:style w:type="character" w:styleId="Hyperlink">
    <w:name w:val="Hyperlink"/>
    <w:uiPriority w:val="99"/>
    <w:unhideWhenUsed/>
    <w:rsid w:val="00D13A73"/>
    <w:rPr>
      <w:color w:val="0000FF"/>
      <w:u w:val="single"/>
    </w:rPr>
  </w:style>
  <w:style w:type="paragraph" w:styleId="Header">
    <w:name w:val="header"/>
    <w:basedOn w:val="Normal"/>
    <w:link w:val="HeaderChar"/>
    <w:uiPriority w:val="99"/>
    <w:unhideWhenUsed/>
    <w:rsid w:val="00D13A73"/>
    <w:pPr>
      <w:tabs>
        <w:tab w:val="center" w:pos="4513"/>
        <w:tab w:val="right" w:pos="9026"/>
      </w:tabs>
    </w:pPr>
  </w:style>
  <w:style w:type="character" w:customStyle="1" w:styleId="HeaderChar">
    <w:name w:val="Header Char"/>
    <w:basedOn w:val="DefaultParagraphFont"/>
    <w:link w:val="Header"/>
    <w:uiPriority w:val="99"/>
    <w:rsid w:val="00D13A73"/>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D13A73"/>
    <w:pPr>
      <w:tabs>
        <w:tab w:val="center" w:pos="4513"/>
        <w:tab w:val="right" w:pos="9026"/>
      </w:tabs>
    </w:pPr>
  </w:style>
  <w:style w:type="character" w:customStyle="1" w:styleId="FooterChar">
    <w:name w:val="Footer Char"/>
    <w:basedOn w:val="DefaultParagraphFont"/>
    <w:link w:val="Footer"/>
    <w:uiPriority w:val="99"/>
    <w:rsid w:val="00D13A73"/>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AB18E2"/>
    <w:rPr>
      <w:rFonts w:ascii="Tahoma" w:hAnsi="Tahoma" w:cs="Tahoma"/>
      <w:sz w:val="16"/>
      <w:szCs w:val="16"/>
    </w:rPr>
  </w:style>
  <w:style w:type="character" w:customStyle="1" w:styleId="BalloonTextChar">
    <w:name w:val="Balloon Text Char"/>
    <w:basedOn w:val="DefaultParagraphFont"/>
    <w:link w:val="BalloonText"/>
    <w:uiPriority w:val="99"/>
    <w:semiHidden/>
    <w:rsid w:val="00AB18E2"/>
    <w:rPr>
      <w:rFonts w:ascii="Tahoma" w:hAnsi="Tahoma" w:cs="Tahoma"/>
      <w:sz w:val="16"/>
      <w:szCs w:val="16"/>
      <w:lang w:val="en-GB" w:eastAsia="en-GB"/>
    </w:rPr>
  </w:style>
  <w:style w:type="paragraph" w:styleId="BodyText">
    <w:name w:val="Body Text"/>
    <w:basedOn w:val="Normal"/>
    <w:link w:val="BodyTextChar"/>
    <w:uiPriority w:val="1"/>
    <w:qFormat/>
    <w:rsid w:val="008502A1"/>
    <w:pPr>
      <w:widowControl w:val="0"/>
      <w:ind w:left="499" w:hanging="360"/>
    </w:pPr>
    <w:rPr>
      <w:rFonts w:ascii="Arial" w:eastAsia="Arial" w:hAnsi="Arial" w:cstheme="minorBidi"/>
      <w:lang w:val="en-US" w:eastAsia="en-US"/>
    </w:rPr>
  </w:style>
  <w:style w:type="character" w:customStyle="1" w:styleId="BodyTextChar">
    <w:name w:val="Body Text Char"/>
    <w:basedOn w:val="DefaultParagraphFont"/>
    <w:link w:val="BodyText"/>
    <w:uiPriority w:val="1"/>
    <w:rsid w:val="008502A1"/>
    <w:rPr>
      <w:rFonts w:ascii="Arial" w:eastAsia="Arial" w:hAnsi="Arial"/>
      <w:sz w:val="24"/>
      <w:szCs w:val="24"/>
      <w:lang w:val="en-US"/>
    </w:rPr>
  </w:style>
  <w:style w:type="paragraph" w:customStyle="1" w:styleId="Bulletsublist3ptSpaceAfter">
    <w:name w:val="Bullet sub list 3pt Space After"/>
    <w:basedOn w:val="Normal"/>
    <w:rsid w:val="0000383E"/>
    <w:pPr>
      <w:numPr>
        <w:numId w:val="8"/>
      </w:numPr>
      <w:spacing w:after="60" w:line="280" w:lineRule="exact"/>
      <w:jc w:val="both"/>
    </w:pPr>
    <w:rPr>
      <w:rFonts w:ascii="Tahoma" w:eastAsia="Times New Roman" w:hAnsi="Tahoma"/>
      <w:sz w:val="20"/>
      <w:szCs w:val="20"/>
      <w:lang w:val="en-AU" w:eastAsia="en-US"/>
    </w:rPr>
  </w:style>
  <w:style w:type="paragraph" w:styleId="NormalWeb">
    <w:name w:val="Normal (Web)"/>
    <w:basedOn w:val="Normal"/>
    <w:uiPriority w:val="99"/>
    <w:unhideWhenUsed/>
    <w:rsid w:val="00DD5950"/>
    <w:pPr>
      <w:spacing w:before="100" w:beforeAutospacing="1" w:after="100" w:afterAutospacing="1"/>
    </w:pPr>
    <w:rPr>
      <w:rFonts w:eastAsia="Times New Roman"/>
      <w:lang w:val="en-AU" w:eastAsia="en-US"/>
    </w:rPr>
  </w:style>
  <w:style w:type="character" w:styleId="Emphasis">
    <w:name w:val="Emphasis"/>
    <w:basedOn w:val="DefaultParagraphFont"/>
    <w:uiPriority w:val="20"/>
    <w:qFormat/>
    <w:rsid w:val="00AD5C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807501">
      <w:bodyDiv w:val="1"/>
      <w:marLeft w:val="0"/>
      <w:marRight w:val="0"/>
      <w:marTop w:val="0"/>
      <w:marBottom w:val="0"/>
      <w:divBdr>
        <w:top w:val="none" w:sz="0" w:space="0" w:color="auto"/>
        <w:left w:val="none" w:sz="0" w:space="0" w:color="auto"/>
        <w:bottom w:val="none" w:sz="0" w:space="0" w:color="auto"/>
        <w:right w:val="none" w:sz="0" w:space="0" w:color="auto"/>
      </w:divBdr>
      <w:divsChild>
        <w:div w:id="313339371">
          <w:marLeft w:val="0"/>
          <w:marRight w:val="0"/>
          <w:marTop w:val="0"/>
          <w:marBottom w:val="0"/>
          <w:divBdr>
            <w:top w:val="none" w:sz="0" w:space="0" w:color="auto"/>
            <w:left w:val="none" w:sz="0" w:space="0" w:color="auto"/>
            <w:bottom w:val="none" w:sz="0" w:space="0" w:color="auto"/>
            <w:right w:val="none" w:sz="0" w:space="0" w:color="auto"/>
          </w:divBdr>
          <w:divsChild>
            <w:div w:id="522981154">
              <w:marLeft w:val="0"/>
              <w:marRight w:val="0"/>
              <w:marTop w:val="0"/>
              <w:marBottom w:val="0"/>
              <w:divBdr>
                <w:top w:val="none" w:sz="0" w:space="0" w:color="auto"/>
                <w:left w:val="none" w:sz="0" w:space="0" w:color="auto"/>
                <w:bottom w:val="none" w:sz="0" w:space="0" w:color="auto"/>
                <w:right w:val="none" w:sz="0" w:space="0" w:color="auto"/>
              </w:divBdr>
              <w:divsChild>
                <w:div w:id="1574855287">
                  <w:marLeft w:val="0"/>
                  <w:marRight w:val="0"/>
                  <w:marTop w:val="0"/>
                  <w:marBottom w:val="0"/>
                  <w:divBdr>
                    <w:top w:val="none" w:sz="0" w:space="0" w:color="auto"/>
                    <w:left w:val="none" w:sz="0" w:space="0" w:color="auto"/>
                    <w:bottom w:val="none" w:sz="0" w:space="0" w:color="auto"/>
                    <w:right w:val="none" w:sz="0" w:space="0" w:color="auto"/>
                  </w:divBdr>
                  <w:divsChild>
                    <w:div w:id="20161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537987">
      <w:bodyDiv w:val="1"/>
      <w:marLeft w:val="0"/>
      <w:marRight w:val="0"/>
      <w:marTop w:val="0"/>
      <w:marBottom w:val="0"/>
      <w:divBdr>
        <w:top w:val="none" w:sz="0" w:space="0" w:color="auto"/>
        <w:left w:val="none" w:sz="0" w:space="0" w:color="auto"/>
        <w:bottom w:val="none" w:sz="0" w:space="0" w:color="auto"/>
        <w:right w:val="none" w:sz="0" w:space="0" w:color="auto"/>
      </w:divBdr>
    </w:div>
    <w:div w:id="1524594029">
      <w:bodyDiv w:val="1"/>
      <w:marLeft w:val="0"/>
      <w:marRight w:val="0"/>
      <w:marTop w:val="0"/>
      <w:marBottom w:val="0"/>
      <w:divBdr>
        <w:top w:val="none" w:sz="0" w:space="0" w:color="auto"/>
        <w:left w:val="none" w:sz="0" w:space="0" w:color="auto"/>
        <w:bottom w:val="none" w:sz="0" w:space="0" w:color="auto"/>
        <w:right w:val="none" w:sz="0" w:space="0" w:color="auto"/>
      </w:divBdr>
      <w:divsChild>
        <w:div w:id="824246574">
          <w:marLeft w:val="0"/>
          <w:marRight w:val="0"/>
          <w:marTop w:val="0"/>
          <w:marBottom w:val="0"/>
          <w:divBdr>
            <w:top w:val="none" w:sz="0" w:space="0" w:color="auto"/>
            <w:left w:val="none" w:sz="0" w:space="0" w:color="auto"/>
            <w:bottom w:val="none" w:sz="0" w:space="0" w:color="auto"/>
            <w:right w:val="none" w:sz="0" w:space="0" w:color="auto"/>
          </w:divBdr>
          <w:divsChild>
            <w:div w:id="790054755">
              <w:marLeft w:val="0"/>
              <w:marRight w:val="0"/>
              <w:marTop w:val="0"/>
              <w:marBottom w:val="0"/>
              <w:divBdr>
                <w:top w:val="none" w:sz="0" w:space="0" w:color="auto"/>
                <w:left w:val="none" w:sz="0" w:space="0" w:color="auto"/>
                <w:bottom w:val="none" w:sz="0" w:space="0" w:color="auto"/>
                <w:right w:val="none" w:sz="0" w:space="0" w:color="auto"/>
              </w:divBdr>
              <w:divsChild>
                <w:div w:id="1317950144">
                  <w:marLeft w:val="0"/>
                  <w:marRight w:val="0"/>
                  <w:marTop w:val="0"/>
                  <w:marBottom w:val="0"/>
                  <w:divBdr>
                    <w:top w:val="none" w:sz="0" w:space="0" w:color="auto"/>
                    <w:left w:val="none" w:sz="0" w:space="0" w:color="auto"/>
                    <w:bottom w:val="none" w:sz="0" w:space="0" w:color="auto"/>
                    <w:right w:val="none" w:sz="0" w:space="0" w:color="auto"/>
                  </w:divBdr>
                  <w:divsChild>
                    <w:div w:id="17601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457073">
      <w:bodyDiv w:val="1"/>
      <w:marLeft w:val="0"/>
      <w:marRight w:val="0"/>
      <w:marTop w:val="0"/>
      <w:marBottom w:val="0"/>
      <w:divBdr>
        <w:top w:val="none" w:sz="0" w:space="0" w:color="auto"/>
        <w:left w:val="none" w:sz="0" w:space="0" w:color="auto"/>
        <w:bottom w:val="none" w:sz="0" w:space="0" w:color="auto"/>
        <w:right w:val="none" w:sz="0" w:space="0" w:color="auto"/>
      </w:divBdr>
      <w:divsChild>
        <w:div w:id="1527019468">
          <w:marLeft w:val="0"/>
          <w:marRight w:val="0"/>
          <w:marTop w:val="0"/>
          <w:marBottom w:val="0"/>
          <w:divBdr>
            <w:top w:val="none" w:sz="0" w:space="0" w:color="auto"/>
            <w:left w:val="none" w:sz="0" w:space="0" w:color="auto"/>
            <w:bottom w:val="none" w:sz="0" w:space="0" w:color="auto"/>
            <w:right w:val="none" w:sz="0" w:space="0" w:color="auto"/>
          </w:divBdr>
          <w:divsChild>
            <w:div w:id="508301332">
              <w:marLeft w:val="0"/>
              <w:marRight w:val="0"/>
              <w:marTop w:val="0"/>
              <w:marBottom w:val="0"/>
              <w:divBdr>
                <w:top w:val="none" w:sz="0" w:space="0" w:color="auto"/>
                <w:left w:val="none" w:sz="0" w:space="0" w:color="auto"/>
                <w:bottom w:val="none" w:sz="0" w:space="0" w:color="auto"/>
                <w:right w:val="none" w:sz="0" w:space="0" w:color="auto"/>
              </w:divBdr>
              <w:divsChild>
                <w:div w:id="249243825">
                  <w:marLeft w:val="0"/>
                  <w:marRight w:val="0"/>
                  <w:marTop w:val="0"/>
                  <w:marBottom w:val="0"/>
                  <w:divBdr>
                    <w:top w:val="none" w:sz="0" w:space="0" w:color="auto"/>
                    <w:left w:val="none" w:sz="0" w:space="0" w:color="auto"/>
                    <w:bottom w:val="none" w:sz="0" w:space="0" w:color="auto"/>
                    <w:right w:val="none" w:sz="0" w:space="0" w:color="auto"/>
                  </w:divBdr>
                  <w:divsChild>
                    <w:div w:id="83199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a@hrsa.com.au" TargetMode="External"/><Relationship Id="rId3" Type="http://schemas.openxmlformats.org/officeDocument/2006/relationships/settings" Target="settings.xml"/><Relationship Id="rId7" Type="http://schemas.openxmlformats.org/officeDocument/2006/relationships/hyperlink" Target="http://www.hrsa.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 Lowday</cp:lastModifiedBy>
  <cp:revision>6</cp:revision>
  <cp:lastPrinted>2022-07-31T06:49:00Z</cp:lastPrinted>
  <dcterms:created xsi:type="dcterms:W3CDTF">2024-04-26T22:05:00Z</dcterms:created>
  <dcterms:modified xsi:type="dcterms:W3CDTF">2024-05-06T04:54:00Z</dcterms:modified>
</cp:coreProperties>
</file>