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EB9AB" w14:textId="4BF441AB" w:rsidR="00941CAA" w:rsidRPr="000721A2" w:rsidRDefault="00414ED3" w:rsidP="00432C14">
      <w:pPr>
        <w:ind w:right="-22"/>
        <w:rPr>
          <w:rFonts w:ascii="Arial" w:hAnsi="Arial" w:cs="Arial"/>
          <w:b/>
          <w:bCs/>
          <w:color w:val="002060"/>
          <w:sz w:val="16"/>
          <w:szCs w:val="16"/>
        </w:rPr>
      </w:pPr>
      <w:r w:rsidRPr="000721A2">
        <w:rPr>
          <w:noProof/>
          <w:sz w:val="16"/>
          <w:szCs w:val="16"/>
          <w:lang w:val="en-AU" w:eastAsia="en-AU"/>
        </w:rPr>
        <w:drawing>
          <wp:anchor distT="0" distB="0" distL="0" distR="0" simplePos="0" relativeHeight="251659264" behindDoc="1" locked="1" layoutInCell="1" allowOverlap="1" wp14:anchorId="7488299D" wp14:editId="18C4C0C4">
            <wp:simplePos x="0" y="0"/>
            <wp:positionH relativeFrom="page">
              <wp:posOffset>0</wp:posOffset>
            </wp:positionH>
            <wp:positionV relativeFrom="page">
              <wp:posOffset>0</wp:posOffset>
            </wp:positionV>
            <wp:extent cx="7553325" cy="1800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nce BG.jpg"/>
                    <pic:cNvPicPr/>
                  </pic:nvPicPr>
                  <pic:blipFill rotWithShape="1">
                    <a:blip r:embed="rId7">
                      <a:extLst>
                        <a:ext uri="{28A0092B-C50C-407E-A947-70E740481C1C}">
                          <a14:useLocalDpi xmlns:a14="http://schemas.microsoft.com/office/drawing/2010/main" val="0"/>
                        </a:ext>
                      </a:extLst>
                    </a:blip>
                    <a:srcRect b="83148"/>
                    <a:stretch/>
                  </pic:blipFill>
                  <pic:spPr bwMode="auto">
                    <a:xfrm>
                      <a:off x="0" y="0"/>
                      <a:ext cx="7553325"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FBCC28" w14:textId="5C3A14A8" w:rsidR="00D13A73" w:rsidRPr="00FD0D64" w:rsidRDefault="004901A5" w:rsidP="004901A5">
      <w:pPr>
        <w:ind w:left="-567" w:right="-22"/>
        <w:rPr>
          <w:rFonts w:ascii="Montserrat" w:hAnsi="Montserrat" w:cstheme="minorHAnsi"/>
          <w:b/>
          <w:bCs/>
          <w:color w:val="002060"/>
          <w:sz w:val="64"/>
          <w:szCs w:val="64"/>
        </w:rPr>
      </w:pPr>
      <w:r w:rsidRPr="00FD0D64">
        <w:rPr>
          <w:rFonts w:ascii="Montserrat" w:hAnsi="Montserrat" w:cstheme="minorHAnsi"/>
          <w:b/>
          <w:bCs/>
          <w:color w:val="002060"/>
          <w:sz w:val="64"/>
          <w:szCs w:val="64"/>
        </w:rPr>
        <w:t xml:space="preserve">Acting </w:t>
      </w:r>
      <w:r w:rsidR="00200EE8" w:rsidRPr="00FD0D64">
        <w:rPr>
          <w:rFonts w:ascii="Montserrat" w:hAnsi="Montserrat" w:cstheme="minorHAnsi"/>
          <w:b/>
          <w:bCs/>
          <w:color w:val="002060"/>
          <w:sz w:val="64"/>
          <w:szCs w:val="64"/>
        </w:rPr>
        <w:t>Director of Clinical Services</w:t>
      </w:r>
    </w:p>
    <w:p w14:paraId="25184AA5" w14:textId="3BD5C0CD" w:rsidR="004901A5" w:rsidRPr="00FD0D64" w:rsidRDefault="007C4123" w:rsidP="00FD0D64">
      <w:pPr>
        <w:ind w:left="-567"/>
        <w:rPr>
          <w:rFonts w:ascii="Montserrat" w:hAnsi="Montserrat" w:cstheme="minorHAnsi"/>
          <w:color w:val="002060"/>
          <w:sz w:val="40"/>
          <w:szCs w:val="40"/>
        </w:rPr>
      </w:pPr>
      <w:r w:rsidRPr="00FD0D64">
        <w:rPr>
          <w:rFonts w:ascii="Montserrat" w:hAnsi="Montserrat" w:cstheme="minorHAnsi"/>
          <w:color w:val="002060"/>
          <w:sz w:val="40"/>
          <w:szCs w:val="40"/>
        </w:rPr>
        <w:t>Heywood Rural Health</w:t>
      </w:r>
      <w:r w:rsidR="00FD0D64">
        <w:rPr>
          <w:rFonts w:ascii="Montserrat" w:hAnsi="Montserrat" w:cstheme="minorHAnsi"/>
          <w:color w:val="002060"/>
          <w:sz w:val="40"/>
          <w:szCs w:val="40"/>
        </w:rPr>
        <w:t xml:space="preserve"> (</w:t>
      </w:r>
      <w:r w:rsidR="004901A5" w:rsidRPr="00FD0D64">
        <w:rPr>
          <w:rFonts w:ascii="Montserrat" w:hAnsi="Montserrat" w:cstheme="minorHAnsi"/>
          <w:bCs/>
          <w:color w:val="002060"/>
          <w:sz w:val="40"/>
          <w:szCs w:val="40"/>
        </w:rPr>
        <w:t>Fixed Term - 14 months</w:t>
      </w:r>
      <w:r w:rsidR="00FD0D64">
        <w:rPr>
          <w:rFonts w:ascii="Montserrat" w:hAnsi="Montserrat" w:cstheme="minorHAnsi"/>
          <w:bCs/>
          <w:color w:val="002060"/>
          <w:sz w:val="40"/>
          <w:szCs w:val="40"/>
        </w:rPr>
        <w:t>)</w:t>
      </w:r>
    </w:p>
    <w:p w14:paraId="0D0C9593" w14:textId="77777777" w:rsidR="004901A5" w:rsidRPr="004901A5" w:rsidRDefault="004901A5" w:rsidP="004901A5">
      <w:pPr>
        <w:ind w:left="-567"/>
        <w:rPr>
          <w:rFonts w:asciiTheme="minorHAnsi" w:hAnsiTheme="minorHAnsi" w:cstheme="minorHAnsi"/>
          <w:bCs/>
          <w:color w:val="002060"/>
          <w:sz w:val="22"/>
          <w:szCs w:val="22"/>
        </w:rPr>
      </w:pPr>
    </w:p>
    <w:p w14:paraId="3CEBD2F4" w14:textId="0F02D922" w:rsidR="004901A5" w:rsidRPr="00FD0D64" w:rsidRDefault="004901A5" w:rsidP="004901A5">
      <w:pPr>
        <w:pStyle w:val="ListParagraph"/>
        <w:numPr>
          <w:ilvl w:val="0"/>
          <w:numId w:val="8"/>
        </w:numPr>
        <w:ind w:left="0" w:hanging="284"/>
        <w:rPr>
          <w:rFonts w:ascii="Montserrat" w:hAnsi="Montserrat" w:cstheme="minorHAnsi"/>
          <w:bCs/>
          <w:color w:val="002060"/>
          <w:sz w:val="40"/>
          <w:szCs w:val="40"/>
        </w:rPr>
      </w:pPr>
      <w:r w:rsidRPr="00FD0D64">
        <w:rPr>
          <w:rFonts w:ascii="Montserrat" w:hAnsi="Montserrat" w:cstheme="minorHAnsi"/>
          <w:bCs/>
          <w:color w:val="002060"/>
        </w:rPr>
        <w:t>Executive role</w:t>
      </w:r>
    </w:p>
    <w:p w14:paraId="63B264C3" w14:textId="196E70D8" w:rsidR="004901A5" w:rsidRPr="00FD0D64" w:rsidRDefault="004901A5" w:rsidP="004901A5">
      <w:pPr>
        <w:pStyle w:val="ListParagraph"/>
        <w:numPr>
          <w:ilvl w:val="0"/>
          <w:numId w:val="8"/>
        </w:numPr>
        <w:ind w:left="0" w:hanging="284"/>
        <w:rPr>
          <w:rFonts w:ascii="Montserrat" w:hAnsi="Montserrat" w:cstheme="minorHAnsi"/>
          <w:bCs/>
          <w:color w:val="002060"/>
          <w:sz w:val="40"/>
          <w:szCs w:val="40"/>
        </w:rPr>
      </w:pPr>
      <w:r w:rsidRPr="00FD0D64">
        <w:rPr>
          <w:rFonts w:ascii="Montserrat" w:eastAsia="Times New Roman" w:hAnsi="Montserrat" w:cstheme="minorHAnsi"/>
          <w:bCs/>
          <w:color w:val="002060"/>
        </w:rPr>
        <w:t xml:space="preserve">Accommodation Support </w:t>
      </w:r>
    </w:p>
    <w:p w14:paraId="4DD07B95" w14:textId="77777777" w:rsidR="004901A5" w:rsidRPr="00FD0D64" w:rsidRDefault="004901A5" w:rsidP="004901A5">
      <w:pPr>
        <w:pStyle w:val="ListParagraph"/>
        <w:numPr>
          <w:ilvl w:val="0"/>
          <w:numId w:val="8"/>
        </w:numPr>
        <w:ind w:left="0" w:hanging="284"/>
        <w:rPr>
          <w:rFonts w:ascii="Montserrat" w:hAnsi="Montserrat" w:cstheme="minorHAnsi"/>
          <w:bCs/>
          <w:color w:val="002060"/>
          <w:sz w:val="40"/>
          <w:szCs w:val="40"/>
        </w:rPr>
      </w:pPr>
      <w:r w:rsidRPr="00FD0D64">
        <w:rPr>
          <w:rFonts w:ascii="Montserrat" w:eastAsia="Times New Roman" w:hAnsi="Montserrat" w:cstheme="minorHAnsi"/>
          <w:bCs/>
          <w:color w:val="002060"/>
        </w:rPr>
        <w:t>Flexible working arrangements</w:t>
      </w:r>
    </w:p>
    <w:p w14:paraId="47084B91" w14:textId="77777777" w:rsidR="003D21C5" w:rsidRPr="00FD0D64" w:rsidRDefault="003D21C5" w:rsidP="004901A5">
      <w:pPr>
        <w:pStyle w:val="Heading2"/>
        <w:tabs>
          <w:tab w:val="left" w:pos="0"/>
        </w:tabs>
        <w:ind w:left="-567" w:right="134"/>
        <w:rPr>
          <w:rFonts w:ascii="Montserrat" w:hAnsi="Montserrat" w:cstheme="minorHAnsi"/>
          <w:b w:val="0"/>
          <w:color w:val="002060"/>
          <w:kern w:val="28"/>
          <w:sz w:val="22"/>
          <w:szCs w:val="22"/>
        </w:rPr>
      </w:pPr>
      <w:r w:rsidRPr="00FD0D64">
        <w:rPr>
          <w:rFonts w:ascii="Montserrat" w:eastAsia="Times New Roman" w:hAnsi="Montserrat" w:cstheme="minorHAnsi"/>
          <w:b w:val="0"/>
          <w:color w:val="002060"/>
          <w:sz w:val="22"/>
          <w:szCs w:val="22"/>
          <w:lang w:eastAsia="en-AU"/>
        </w:rPr>
        <w:t xml:space="preserve">Heywood Rural Health (HRH) </w:t>
      </w:r>
      <w:r w:rsidRPr="00FD0D64">
        <w:rPr>
          <w:rFonts w:ascii="Montserrat" w:hAnsi="Montserrat" w:cstheme="minorHAnsi"/>
          <w:b w:val="0"/>
          <w:color w:val="002060"/>
          <w:spacing w:val="-5"/>
          <w:sz w:val="22"/>
          <w:szCs w:val="22"/>
        </w:rPr>
        <w:t>functions as an integrated rural health service that provides residential aged care services, low level acute care and primary and community health programs. There are forty-five residential aged care beds, five acute inpatient beds and two urgent care treatment beds. The Community Health Hub includes a GP Medical Clinic, visiting Royal Flying Doctor Service, allied health, community nursing and home care packages service.</w:t>
      </w:r>
      <w:r w:rsidRPr="00FD0D64">
        <w:rPr>
          <w:rFonts w:ascii="Montserrat" w:hAnsi="Montserrat" w:cstheme="minorHAnsi"/>
          <w:b w:val="0"/>
          <w:color w:val="002060"/>
          <w:kern w:val="28"/>
          <w:sz w:val="22"/>
          <w:szCs w:val="22"/>
        </w:rPr>
        <w:t xml:space="preserve"> </w:t>
      </w:r>
    </w:p>
    <w:p w14:paraId="2447D371" w14:textId="77777777" w:rsidR="003D21C5" w:rsidRPr="00FD0D64" w:rsidRDefault="003D21C5" w:rsidP="004901A5">
      <w:pPr>
        <w:pStyle w:val="Heading2"/>
        <w:tabs>
          <w:tab w:val="left" w:pos="0"/>
        </w:tabs>
        <w:ind w:left="-567" w:right="134"/>
        <w:rPr>
          <w:rFonts w:ascii="Montserrat" w:hAnsi="Montserrat" w:cstheme="minorHAnsi"/>
          <w:b w:val="0"/>
          <w:color w:val="002060"/>
          <w:spacing w:val="-5"/>
          <w:sz w:val="22"/>
          <w:szCs w:val="22"/>
        </w:rPr>
      </w:pPr>
    </w:p>
    <w:p w14:paraId="37267CFD" w14:textId="77777777" w:rsidR="004901A5" w:rsidRPr="00FD0D64" w:rsidRDefault="004901A5" w:rsidP="004901A5">
      <w:pPr>
        <w:pStyle w:val="Heading2"/>
        <w:tabs>
          <w:tab w:val="left" w:pos="0"/>
        </w:tabs>
        <w:ind w:left="-567" w:right="134"/>
        <w:rPr>
          <w:rFonts w:ascii="Montserrat" w:hAnsi="Montserrat" w:cstheme="minorHAnsi"/>
          <w:b w:val="0"/>
          <w:color w:val="002060"/>
          <w:spacing w:val="-5"/>
          <w:sz w:val="22"/>
          <w:szCs w:val="22"/>
        </w:rPr>
      </w:pPr>
      <w:r w:rsidRPr="00FD0D64">
        <w:rPr>
          <w:rFonts w:ascii="Montserrat" w:hAnsi="Montserrat" w:cstheme="minorHAnsi"/>
          <w:b w:val="0"/>
          <w:color w:val="002060"/>
          <w:spacing w:val="-5"/>
          <w:sz w:val="22"/>
          <w:szCs w:val="22"/>
        </w:rPr>
        <w:t xml:space="preserve">We have </w:t>
      </w:r>
      <w:r w:rsidRPr="00FD0D64">
        <w:rPr>
          <w:rFonts w:ascii="Montserrat" w:eastAsia="Times New Roman" w:hAnsi="Montserrat" w:cstheme="minorHAnsi"/>
          <w:b w:val="0"/>
          <w:color w:val="002060"/>
          <w:sz w:val="22"/>
          <w:szCs w:val="22"/>
          <w:lang w:val="en-AU"/>
        </w:rPr>
        <w:t xml:space="preserve">an exciting opportunity for a Registered nurse with high level people management, leadership and advanced communication skills to join our team as the Acting Director of Clinical Services (DCS). </w:t>
      </w:r>
      <w:r w:rsidRPr="00FD0D64">
        <w:rPr>
          <w:rFonts w:ascii="Montserrat" w:hAnsi="Montserrat" w:cstheme="minorHAnsi"/>
          <w:b w:val="0"/>
          <w:color w:val="002060"/>
          <w:spacing w:val="-5"/>
          <w:sz w:val="22"/>
          <w:szCs w:val="22"/>
        </w:rPr>
        <w:t>The position is available from February 2025 through until Mid-April 2026.</w:t>
      </w:r>
    </w:p>
    <w:p w14:paraId="41721D5C" w14:textId="77777777" w:rsidR="004901A5" w:rsidRPr="00FD0D64" w:rsidRDefault="004901A5" w:rsidP="004901A5">
      <w:pPr>
        <w:pStyle w:val="Heading2"/>
        <w:tabs>
          <w:tab w:val="left" w:pos="0"/>
        </w:tabs>
        <w:ind w:left="-567" w:right="134"/>
        <w:rPr>
          <w:rFonts w:ascii="Montserrat" w:hAnsi="Montserrat" w:cs="Arial"/>
          <w:color w:val="002060"/>
          <w:kern w:val="28"/>
          <w:sz w:val="22"/>
          <w:szCs w:val="22"/>
        </w:rPr>
      </w:pPr>
    </w:p>
    <w:p w14:paraId="559F47DC" w14:textId="45FC14A1" w:rsidR="004901A5" w:rsidRPr="00FD0D64" w:rsidRDefault="004901A5" w:rsidP="004901A5">
      <w:pPr>
        <w:pStyle w:val="Heading2"/>
        <w:tabs>
          <w:tab w:val="left" w:pos="0"/>
        </w:tabs>
        <w:ind w:left="-567" w:right="134"/>
        <w:rPr>
          <w:rFonts w:ascii="Montserrat" w:hAnsi="Montserrat" w:cstheme="minorHAnsi"/>
          <w:b w:val="0"/>
          <w:color w:val="002060"/>
          <w:spacing w:val="-5"/>
          <w:sz w:val="22"/>
          <w:szCs w:val="22"/>
        </w:rPr>
      </w:pPr>
      <w:r w:rsidRPr="00FD0D64">
        <w:rPr>
          <w:rFonts w:ascii="Montserrat" w:hAnsi="Montserrat" w:cstheme="minorHAnsi"/>
          <w:b w:val="0"/>
          <w:color w:val="002060"/>
          <w:kern w:val="28"/>
          <w:sz w:val="22"/>
          <w:szCs w:val="22"/>
        </w:rPr>
        <w:t xml:space="preserve">The DCS </w:t>
      </w:r>
      <w:r w:rsidRPr="00FD0D64">
        <w:rPr>
          <w:rFonts w:ascii="Montserrat" w:hAnsi="Montserrat" w:cstheme="minorHAnsi"/>
          <w:b w:val="0"/>
          <w:color w:val="002060"/>
          <w:sz w:val="22"/>
          <w:szCs w:val="22"/>
        </w:rPr>
        <w:t xml:space="preserve">is an executive position that is responsible for ensuring that the highest level of care is provided to patients, clients and residents at HRH. This entails the delivery of evidence based, best practice models of care, that ensures safe and effective clinical care and support.   As the most senior nurse in the organisation this role also ensures that clinical leadership is established and espouses HRH vision and values. </w:t>
      </w:r>
    </w:p>
    <w:p w14:paraId="6B4F2084" w14:textId="77777777" w:rsidR="004901A5" w:rsidRPr="00FD0D64" w:rsidRDefault="004901A5" w:rsidP="004901A5">
      <w:pPr>
        <w:pStyle w:val="Heading2"/>
        <w:tabs>
          <w:tab w:val="left" w:pos="0"/>
        </w:tabs>
        <w:ind w:left="-567" w:right="134"/>
        <w:rPr>
          <w:rFonts w:ascii="Montserrat" w:hAnsi="Montserrat" w:cstheme="minorHAnsi"/>
          <w:b w:val="0"/>
          <w:color w:val="002060"/>
          <w:sz w:val="22"/>
          <w:szCs w:val="22"/>
        </w:rPr>
      </w:pPr>
    </w:p>
    <w:p w14:paraId="54495EB3" w14:textId="72B02F31" w:rsidR="004901A5" w:rsidRPr="00FD0D64" w:rsidRDefault="004901A5" w:rsidP="004901A5">
      <w:pPr>
        <w:pStyle w:val="Heading2"/>
        <w:tabs>
          <w:tab w:val="left" w:pos="0"/>
        </w:tabs>
        <w:ind w:left="-567" w:right="134"/>
        <w:rPr>
          <w:rFonts w:ascii="Montserrat" w:hAnsi="Montserrat" w:cstheme="minorHAnsi"/>
          <w:b w:val="0"/>
          <w:color w:val="002060"/>
          <w:spacing w:val="-5"/>
          <w:sz w:val="22"/>
          <w:szCs w:val="22"/>
        </w:rPr>
      </w:pPr>
      <w:r w:rsidRPr="00FD0D64">
        <w:rPr>
          <w:rFonts w:ascii="Montserrat" w:hAnsi="Montserrat" w:cstheme="minorHAnsi"/>
          <w:b w:val="0"/>
          <w:color w:val="002060"/>
          <w:sz w:val="22"/>
          <w:szCs w:val="22"/>
        </w:rPr>
        <w:t>Interested applicants will have extensive and varied clinical nursing experience, hold current registration with the Australian Health Practitioner Regulation Agency (AHPRA) and they must also be able to demonstrate that they can meet the key selection criteria as outlined in the PD.</w:t>
      </w:r>
    </w:p>
    <w:p w14:paraId="04687C2B" w14:textId="6C0F562C" w:rsidR="003D21C5" w:rsidRPr="00FD0D64" w:rsidRDefault="004901A5" w:rsidP="004901A5">
      <w:pPr>
        <w:pStyle w:val="NormalWeb"/>
        <w:ind w:left="-567"/>
        <w:rPr>
          <w:rFonts w:ascii="Montserrat" w:hAnsi="Montserrat" w:cstheme="minorHAnsi"/>
          <w:color w:val="002060"/>
          <w:sz w:val="22"/>
          <w:szCs w:val="22"/>
        </w:rPr>
      </w:pPr>
      <w:r w:rsidRPr="00FD0D64">
        <w:rPr>
          <w:rFonts w:ascii="Montserrat" w:hAnsi="Montserrat" w:cstheme="minorHAnsi"/>
          <w:color w:val="002060"/>
          <w:sz w:val="22"/>
          <w:szCs w:val="22"/>
        </w:rPr>
        <w:t xml:space="preserve">For more information go to our web site or contact Jo Lowday on 0400 158 155. To apply, you need to submit: a Cover Letter responding to the Key Selection Criteria, you full CV and a completed HRS Application Form available at: </w:t>
      </w:r>
    </w:p>
    <w:p w14:paraId="3770214A" w14:textId="77777777" w:rsidR="003D21C5" w:rsidRPr="00FD0D64" w:rsidRDefault="003D21C5" w:rsidP="004901A5">
      <w:pPr>
        <w:widowControl w:val="0"/>
        <w:autoSpaceDE w:val="0"/>
        <w:autoSpaceDN w:val="0"/>
        <w:adjustRightInd w:val="0"/>
        <w:ind w:left="-567"/>
        <w:jc w:val="center"/>
        <w:rPr>
          <w:rFonts w:ascii="Montserrat" w:hAnsi="Montserrat" w:cstheme="minorHAnsi"/>
          <w:color w:val="002060"/>
          <w:kern w:val="28"/>
          <w:sz w:val="32"/>
          <w:szCs w:val="32"/>
        </w:rPr>
      </w:pPr>
      <w:r w:rsidRPr="00FD0D64">
        <w:rPr>
          <w:rFonts w:ascii="Montserrat" w:hAnsi="Montserrat" w:cstheme="minorHAnsi"/>
          <w:b/>
          <w:color w:val="002060"/>
          <w:kern w:val="28"/>
          <w:sz w:val="32"/>
          <w:szCs w:val="32"/>
        </w:rPr>
        <w:t>www.hrsa.com.au</w:t>
      </w:r>
    </w:p>
    <w:p w14:paraId="63B9E489" w14:textId="77777777" w:rsidR="003D21C5" w:rsidRPr="00FD0D64" w:rsidRDefault="003D21C5" w:rsidP="004901A5">
      <w:pPr>
        <w:ind w:left="-567"/>
        <w:jc w:val="center"/>
        <w:rPr>
          <w:rFonts w:ascii="Montserrat" w:hAnsi="Montserrat" w:cstheme="minorHAnsi"/>
          <w:b/>
          <w:color w:val="002060"/>
          <w:sz w:val="21"/>
          <w:szCs w:val="21"/>
        </w:rPr>
      </w:pPr>
    </w:p>
    <w:p w14:paraId="04EE1853" w14:textId="2A3A3000" w:rsidR="0041236A" w:rsidRPr="00FD0D64" w:rsidRDefault="003D21C5" w:rsidP="004901A5">
      <w:pPr>
        <w:ind w:left="-567"/>
        <w:jc w:val="center"/>
        <w:rPr>
          <w:rStyle w:val="Hyperlink"/>
          <w:rFonts w:ascii="Montserrat" w:hAnsi="Montserrat" w:cstheme="minorHAnsi"/>
          <w:sz w:val="22"/>
          <w:szCs w:val="22"/>
        </w:rPr>
      </w:pPr>
      <w:r w:rsidRPr="00FD0D64">
        <w:rPr>
          <w:rFonts w:ascii="Montserrat" w:hAnsi="Montserrat" w:cstheme="minorHAnsi"/>
          <w:color w:val="002060"/>
          <w:sz w:val="22"/>
          <w:szCs w:val="22"/>
        </w:rPr>
        <w:t xml:space="preserve">Applications can be made online or sent by email to: </w:t>
      </w:r>
      <w:hyperlink r:id="rId8" w:history="1">
        <w:r w:rsidRPr="00FD0D64">
          <w:rPr>
            <w:rStyle w:val="Hyperlink"/>
            <w:rFonts w:ascii="Montserrat" w:hAnsi="Montserrat" w:cstheme="minorHAnsi"/>
            <w:sz w:val="22"/>
            <w:szCs w:val="22"/>
          </w:rPr>
          <w:t>hrsa@hrsa.com.au</w:t>
        </w:r>
      </w:hyperlink>
    </w:p>
    <w:p w14:paraId="3101FECD" w14:textId="157F067C" w:rsidR="00941CAA" w:rsidRPr="00FD0D64" w:rsidRDefault="004901A5" w:rsidP="004901A5">
      <w:pPr>
        <w:spacing w:before="100" w:beforeAutospacing="1" w:after="100" w:afterAutospacing="1"/>
        <w:jc w:val="center"/>
        <w:rPr>
          <w:rFonts w:ascii="Montserrat" w:eastAsia="Times New Roman" w:hAnsi="Montserrat" w:cstheme="minorHAnsi"/>
          <w:color w:val="002060"/>
          <w:sz w:val="22"/>
          <w:szCs w:val="22"/>
          <w:lang w:val="en-AU" w:eastAsia="en-US"/>
        </w:rPr>
      </w:pPr>
      <w:r w:rsidRPr="00FD0D64">
        <w:rPr>
          <w:rFonts w:ascii="Montserrat" w:eastAsia="Times New Roman" w:hAnsi="Montserrat" w:cstheme="minorHAnsi"/>
          <w:b/>
          <w:bCs/>
          <w:color w:val="002060"/>
          <w:sz w:val="22"/>
          <w:szCs w:val="22"/>
          <w:lang w:val="en-AU" w:eastAsia="en-US"/>
        </w:rPr>
        <w:t xml:space="preserve">Applications close: February </w:t>
      </w:r>
      <w:r w:rsidR="00BF1ED6">
        <w:rPr>
          <w:rFonts w:ascii="Montserrat" w:eastAsia="Times New Roman" w:hAnsi="Montserrat" w:cstheme="minorHAnsi"/>
          <w:b/>
          <w:bCs/>
          <w:color w:val="002060"/>
          <w:sz w:val="22"/>
          <w:szCs w:val="22"/>
          <w:lang w:val="en-AU" w:eastAsia="en-US"/>
        </w:rPr>
        <w:t>16</w:t>
      </w:r>
      <w:bookmarkStart w:id="0" w:name="_GoBack"/>
      <w:bookmarkEnd w:id="0"/>
      <w:r w:rsidRPr="00FD0D64">
        <w:rPr>
          <w:rFonts w:ascii="Montserrat" w:eastAsia="Times New Roman" w:hAnsi="Montserrat" w:cstheme="minorHAnsi"/>
          <w:b/>
          <w:bCs/>
          <w:color w:val="002060"/>
          <w:sz w:val="22"/>
          <w:szCs w:val="22"/>
          <w:vertAlign w:val="superscript"/>
          <w:lang w:val="en-AU" w:eastAsia="en-US"/>
        </w:rPr>
        <w:t>th</w:t>
      </w:r>
      <w:r w:rsidRPr="00FD0D64">
        <w:rPr>
          <w:rFonts w:ascii="Montserrat" w:eastAsia="Times New Roman" w:hAnsi="Montserrat" w:cstheme="minorHAnsi"/>
          <w:b/>
          <w:bCs/>
          <w:color w:val="002060"/>
          <w:sz w:val="22"/>
          <w:szCs w:val="22"/>
          <w:lang w:val="en-AU" w:eastAsia="en-US"/>
        </w:rPr>
        <w:t>, 2025</w:t>
      </w:r>
    </w:p>
    <w:sectPr w:rsidR="00941CAA" w:rsidRPr="00FD0D64" w:rsidSect="00432C14">
      <w:footerReference w:type="default" r:id="rId9"/>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C0A40" w14:textId="77777777" w:rsidR="00813B5B" w:rsidRDefault="00813B5B" w:rsidP="00D13A73">
      <w:r>
        <w:separator/>
      </w:r>
    </w:p>
  </w:endnote>
  <w:endnote w:type="continuationSeparator" w:id="0">
    <w:p w14:paraId="47F821C6" w14:textId="77777777" w:rsidR="00813B5B" w:rsidRDefault="00813B5B" w:rsidP="00D1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0C180" w14:textId="77777777" w:rsidR="00D13A73" w:rsidRDefault="00D13A73">
    <w:pPr>
      <w:pStyle w:val="Footer"/>
    </w:pPr>
    <w:r>
      <w:rPr>
        <w:noProof/>
        <w:lang w:val="en-AU" w:eastAsia="en-AU"/>
      </w:rPr>
      <w:drawing>
        <wp:anchor distT="0" distB="0" distL="114300" distR="114300" simplePos="0" relativeHeight="251659264" behindDoc="1" locked="0" layoutInCell="1" allowOverlap="1" wp14:anchorId="170BEA92" wp14:editId="3F32A713">
          <wp:simplePos x="0" y="0"/>
          <wp:positionH relativeFrom="page">
            <wp:posOffset>-1</wp:posOffset>
          </wp:positionH>
          <wp:positionV relativeFrom="page">
            <wp:posOffset>10144125</wp:posOffset>
          </wp:positionV>
          <wp:extent cx="7553325" cy="76114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ence Footer.jpg"/>
                  <pic:cNvPicPr/>
                </pic:nvPicPr>
                <pic:blipFill rotWithShape="1">
                  <a:blip r:embed="rId1">
                    <a:extLst>
                      <a:ext uri="{28A0092B-C50C-407E-A947-70E740481C1C}">
                        <a14:useLocalDpi xmlns:a14="http://schemas.microsoft.com/office/drawing/2010/main" val="0"/>
                      </a:ext>
                    </a:extLst>
                  </a:blip>
                  <a:srcRect t="48746" r="16336"/>
                  <a:stretch/>
                </pic:blipFill>
                <pic:spPr bwMode="auto">
                  <a:xfrm>
                    <a:off x="0" y="0"/>
                    <a:ext cx="7569457" cy="7627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C8524" w14:textId="77777777" w:rsidR="00813B5B" w:rsidRDefault="00813B5B" w:rsidP="00D13A73">
      <w:r>
        <w:separator/>
      </w:r>
    </w:p>
  </w:footnote>
  <w:footnote w:type="continuationSeparator" w:id="0">
    <w:p w14:paraId="7F1ECD6D" w14:textId="77777777" w:rsidR="00813B5B" w:rsidRDefault="00813B5B" w:rsidP="00D13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74B"/>
    <w:multiLevelType w:val="hybridMultilevel"/>
    <w:tmpl w:val="88AC91CA"/>
    <w:lvl w:ilvl="0" w:tplc="A0D8219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672AE"/>
    <w:multiLevelType w:val="hybridMultilevel"/>
    <w:tmpl w:val="A7724A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9BA79AE"/>
    <w:multiLevelType w:val="hybridMultilevel"/>
    <w:tmpl w:val="BB5424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1A21D2A"/>
    <w:multiLevelType w:val="hybridMultilevel"/>
    <w:tmpl w:val="19728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CE3B40"/>
    <w:multiLevelType w:val="multilevel"/>
    <w:tmpl w:val="69FC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4D3F3C"/>
    <w:multiLevelType w:val="hybridMultilevel"/>
    <w:tmpl w:val="28CCA7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C866D1C"/>
    <w:multiLevelType w:val="hybridMultilevel"/>
    <w:tmpl w:val="32E845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64E2F22"/>
    <w:multiLevelType w:val="hybridMultilevel"/>
    <w:tmpl w:val="C81EA8A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5CFD17B0"/>
    <w:multiLevelType w:val="hybridMultilevel"/>
    <w:tmpl w:val="CEE8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46"/>
    <w:rsid w:val="0002421E"/>
    <w:rsid w:val="00042BEF"/>
    <w:rsid w:val="00062410"/>
    <w:rsid w:val="0007216D"/>
    <w:rsid w:val="000721A2"/>
    <w:rsid w:val="000A5D6D"/>
    <w:rsid w:val="000B03A0"/>
    <w:rsid w:val="001033F0"/>
    <w:rsid w:val="00144125"/>
    <w:rsid w:val="001A6935"/>
    <w:rsid w:val="00200EE8"/>
    <w:rsid w:val="00257A12"/>
    <w:rsid w:val="00283081"/>
    <w:rsid w:val="002844AF"/>
    <w:rsid w:val="00287AF2"/>
    <w:rsid w:val="002E34D9"/>
    <w:rsid w:val="00356258"/>
    <w:rsid w:val="00357FE5"/>
    <w:rsid w:val="00391D92"/>
    <w:rsid w:val="003A7D46"/>
    <w:rsid w:val="003D21C5"/>
    <w:rsid w:val="003F08A3"/>
    <w:rsid w:val="003F0DD8"/>
    <w:rsid w:val="003F613F"/>
    <w:rsid w:val="0041236A"/>
    <w:rsid w:val="00414ED3"/>
    <w:rsid w:val="00432C14"/>
    <w:rsid w:val="0043336A"/>
    <w:rsid w:val="004547E9"/>
    <w:rsid w:val="00467E4E"/>
    <w:rsid w:val="004901A5"/>
    <w:rsid w:val="00497275"/>
    <w:rsid w:val="004D2A13"/>
    <w:rsid w:val="00513549"/>
    <w:rsid w:val="0052135E"/>
    <w:rsid w:val="0052489F"/>
    <w:rsid w:val="00557F7B"/>
    <w:rsid w:val="00565500"/>
    <w:rsid w:val="00567D9B"/>
    <w:rsid w:val="005818B4"/>
    <w:rsid w:val="005F2A37"/>
    <w:rsid w:val="005F396A"/>
    <w:rsid w:val="00637287"/>
    <w:rsid w:val="00655DD1"/>
    <w:rsid w:val="007260A8"/>
    <w:rsid w:val="00747EBD"/>
    <w:rsid w:val="00757F05"/>
    <w:rsid w:val="00787236"/>
    <w:rsid w:val="007C4123"/>
    <w:rsid w:val="007D5C62"/>
    <w:rsid w:val="007E52AF"/>
    <w:rsid w:val="00813B5B"/>
    <w:rsid w:val="00832012"/>
    <w:rsid w:val="008508A9"/>
    <w:rsid w:val="008861D0"/>
    <w:rsid w:val="008953F6"/>
    <w:rsid w:val="00897F42"/>
    <w:rsid w:val="008D5B80"/>
    <w:rsid w:val="008D6FF4"/>
    <w:rsid w:val="00921F8F"/>
    <w:rsid w:val="00924021"/>
    <w:rsid w:val="00941CA8"/>
    <w:rsid w:val="00941CAA"/>
    <w:rsid w:val="00953F98"/>
    <w:rsid w:val="00956AEB"/>
    <w:rsid w:val="00970DD5"/>
    <w:rsid w:val="009920D9"/>
    <w:rsid w:val="009A2C12"/>
    <w:rsid w:val="009A742F"/>
    <w:rsid w:val="009B783F"/>
    <w:rsid w:val="009E25C3"/>
    <w:rsid w:val="009F6518"/>
    <w:rsid w:val="00A11EB5"/>
    <w:rsid w:val="00A1679E"/>
    <w:rsid w:val="00A243BB"/>
    <w:rsid w:val="00A3754B"/>
    <w:rsid w:val="00A4181C"/>
    <w:rsid w:val="00A852CF"/>
    <w:rsid w:val="00AB5BC5"/>
    <w:rsid w:val="00AB622F"/>
    <w:rsid w:val="00AD1CEE"/>
    <w:rsid w:val="00AE4B56"/>
    <w:rsid w:val="00AF3CE0"/>
    <w:rsid w:val="00B50B45"/>
    <w:rsid w:val="00B66CBD"/>
    <w:rsid w:val="00B71C5E"/>
    <w:rsid w:val="00B779BA"/>
    <w:rsid w:val="00B8735A"/>
    <w:rsid w:val="00BC52B9"/>
    <w:rsid w:val="00BD6620"/>
    <w:rsid w:val="00BF1ED6"/>
    <w:rsid w:val="00C1396B"/>
    <w:rsid w:val="00C47E59"/>
    <w:rsid w:val="00C937D4"/>
    <w:rsid w:val="00CC4A91"/>
    <w:rsid w:val="00CE03F7"/>
    <w:rsid w:val="00CE6CB7"/>
    <w:rsid w:val="00CF3BB5"/>
    <w:rsid w:val="00D13A73"/>
    <w:rsid w:val="00D233AE"/>
    <w:rsid w:val="00D268AD"/>
    <w:rsid w:val="00D92606"/>
    <w:rsid w:val="00DA4BC5"/>
    <w:rsid w:val="00E14118"/>
    <w:rsid w:val="00E26D5D"/>
    <w:rsid w:val="00E937F0"/>
    <w:rsid w:val="00F14D74"/>
    <w:rsid w:val="00F36FD6"/>
    <w:rsid w:val="00F47EFB"/>
    <w:rsid w:val="00F509B3"/>
    <w:rsid w:val="00F61D4D"/>
    <w:rsid w:val="00F9370A"/>
    <w:rsid w:val="00F9524A"/>
    <w:rsid w:val="00FB2B0D"/>
    <w:rsid w:val="00FD0D64"/>
    <w:rsid w:val="00FD53CF"/>
    <w:rsid w:val="00FD7D7B"/>
    <w:rsid w:val="00FF4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19859"/>
  <w15:docId w15:val="{A4EB0420-52DF-2A46-9B66-32C5EB4A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D46"/>
    <w:pPr>
      <w:spacing w:after="0" w:line="240" w:lineRule="auto"/>
    </w:pPr>
    <w:rPr>
      <w:rFonts w:ascii="Times New Roman" w:hAnsi="Times New Roman" w:cs="Times New Roman"/>
      <w:sz w:val="24"/>
      <w:szCs w:val="24"/>
      <w:lang w:val="en-GB" w:eastAsia="en-GB"/>
    </w:rPr>
  </w:style>
  <w:style w:type="paragraph" w:styleId="Heading2">
    <w:name w:val="heading 2"/>
    <w:basedOn w:val="Normal"/>
    <w:link w:val="Heading2Char"/>
    <w:uiPriority w:val="1"/>
    <w:qFormat/>
    <w:rsid w:val="00D92606"/>
    <w:pPr>
      <w:widowControl w:val="0"/>
      <w:ind w:left="283"/>
      <w:outlineLvl w:val="1"/>
    </w:pPr>
    <w:rPr>
      <w:rFonts w:ascii="Arial" w:eastAsia="Arial" w:hAnsi="Arial" w:cstheme="minorBidi"/>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D46"/>
    <w:pPr>
      <w:spacing w:after="160" w:line="259" w:lineRule="auto"/>
      <w:ind w:left="720"/>
      <w:contextualSpacing/>
    </w:pPr>
    <w:rPr>
      <w:rFonts w:asciiTheme="minorHAnsi" w:hAnsiTheme="minorHAnsi" w:cstheme="minorBidi"/>
      <w:sz w:val="22"/>
      <w:szCs w:val="22"/>
      <w:lang w:val="en-AU" w:eastAsia="en-US"/>
    </w:rPr>
  </w:style>
  <w:style w:type="character" w:styleId="Hyperlink">
    <w:name w:val="Hyperlink"/>
    <w:uiPriority w:val="99"/>
    <w:unhideWhenUsed/>
    <w:rsid w:val="00D13A73"/>
    <w:rPr>
      <w:color w:val="0000FF"/>
      <w:u w:val="single"/>
    </w:rPr>
  </w:style>
  <w:style w:type="paragraph" w:styleId="Header">
    <w:name w:val="header"/>
    <w:basedOn w:val="Normal"/>
    <w:link w:val="HeaderChar"/>
    <w:uiPriority w:val="99"/>
    <w:unhideWhenUsed/>
    <w:rsid w:val="00D13A73"/>
    <w:pPr>
      <w:tabs>
        <w:tab w:val="center" w:pos="4513"/>
        <w:tab w:val="right" w:pos="9026"/>
      </w:tabs>
    </w:pPr>
  </w:style>
  <w:style w:type="character" w:customStyle="1" w:styleId="HeaderChar">
    <w:name w:val="Header Char"/>
    <w:basedOn w:val="DefaultParagraphFont"/>
    <w:link w:val="Header"/>
    <w:uiPriority w:val="99"/>
    <w:rsid w:val="00D13A73"/>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D13A73"/>
    <w:pPr>
      <w:tabs>
        <w:tab w:val="center" w:pos="4513"/>
        <w:tab w:val="right" w:pos="9026"/>
      </w:tabs>
    </w:pPr>
  </w:style>
  <w:style w:type="character" w:customStyle="1" w:styleId="FooterChar">
    <w:name w:val="Footer Char"/>
    <w:basedOn w:val="DefaultParagraphFont"/>
    <w:link w:val="Footer"/>
    <w:uiPriority w:val="99"/>
    <w:rsid w:val="00D13A73"/>
    <w:rPr>
      <w:rFonts w:ascii="Times New Roman" w:hAnsi="Times New Roman" w:cs="Times New Roman"/>
      <w:sz w:val="24"/>
      <w:szCs w:val="24"/>
      <w:lang w:val="en-GB" w:eastAsia="en-GB"/>
    </w:rPr>
  </w:style>
  <w:style w:type="paragraph" w:styleId="BodyText">
    <w:name w:val="Body Text"/>
    <w:basedOn w:val="Normal"/>
    <w:link w:val="BodyTextChar"/>
    <w:uiPriority w:val="99"/>
    <w:semiHidden/>
    <w:unhideWhenUsed/>
    <w:rsid w:val="008861D0"/>
    <w:pPr>
      <w:spacing w:before="100"/>
      <w:jc w:val="both"/>
    </w:pPr>
    <w:rPr>
      <w:rFonts w:ascii="Arial" w:hAnsi="Arial" w:cs="Arial"/>
      <w:sz w:val="22"/>
      <w:szCs w:val="22"/>
      <w:lang w:val="en-AU" w:eastAsia="en-AU"/>
    </w:rPr>
  </w:style>
  <w:style w:type="character" w:customStyle="1" w:styleId="BodyTextChar">
    <w:name w:val="Body Text Char"/>
    <w:basedOn w:val="DefaultParagraphFont"/>
    <w:link w:val="BodyText"/>
    <w:uiPriority w:val="99"/>
    <w:semiHidden/>
    <w:rsid w:val="008861D0"/>
    <w:rPr>
      <w:rFonts w:ascii="Arial" w:hAnsi="Arial" w:cs="Arial"/>
      <w:lang w:eastAsia="en-AU"/>
    </w:rPr>
  </w:style>
  <w:style w:type="paragraph" w:styleId="NormalWeb">
    <w:name w:val="Normal (Web)"/>
    <w:basedOn w:val="Normal"/>
    <w:uiPriority w:val="99"/>
    <w:unhideWhenUsed/>
    <w:rsid w:val="00921F8F"/>
    <w:pPr>
      <w:spacing w:before="100" w:beforeAutospacing="1" w:after="100" w:afterAutospacing="1"/>
    </w:pPr>
    <w:rPr>
      <w:rFonts w:eastAsia="Times New Roman"/>
      <w:lang w:val="en-AU" w:eastAsia="zh-CN"/>
    </w:rPr>
  </w:style>
  <w:style w:type="character" w:customStyle="1" w:styleId="Heading2Char">
    <w:name w:val="Heading 2 Char"/>
    <w:basedOn w:val="DefaultParagraphFont"/>
    <w:link w:val="Heading2"/>
    <w:uiPriority w:val="1"/>
    <w:rsid w:val="00D92606"/>
    <w:rPr>
      <w:rFonts w:ascii="Arial" w:eastAsia="Arial" w:hAnsi="Arial"/>
      <w:b/>
      <w:bCs/>
      <w:sz w:val="20"/>
      <w:szCs w:val="20"/>
      <w:lang w:val="en-US"/>
    </w:rPr>
  </w:style>
  <w:style w:type="paragraph" w:styleId="BalloonText">
    <w:name w:val="Balloon Text"/>
    <w:basedOn w:val="Normal"/>
    <w:link w:val="BalloonTextChar"/>
    <w:uiPriority w:val="99"/>
    <w:semiHidden/>
    <w:unhideWhenUsed/>
    <w:rsid w:val="00567D9B"/>
    <w:rPr>
      <w:rFonts w:ascii="Arial" w:hAnsi="Arial" w:cs="Arial"/>
      <w:sz w:val="18"/>
      <w:szCs w:val="18"/>
    </w:rPr>
  </w:style>
  <w:style w:type="character" w:customStyle="1" w:styleId="BalloonTextChar">
    <w:name w:val="Balloon Text Char"/>
    <w:basedOn w:val="DefaultParagraphFont"/>
    <w:link w:val="BalloonText"/>
    <w:uiPriority w:val="99"/>
    <w:semiHidden/>
    <w:rsid w:val="00567D9B"/>
    <w:rPr>
      <w:rFonts w:ascii="Arial" w:hAnsi="Arial" w:cs="Arial"/>
      <w:sz w:val="18"/>
      <w:szCs w:val="18"/>
      <w:lang w:val="en-GB" w:eastAsia="en-GB"/>
    </w:rPr>
  </w:style>
  <w:style w:type="paragraph" w:styleId="Revision">
    <w:name w:val="Revision"/>
    <w:hidden/>
    <w:uiPriority w:val="99"/>
    <w:semiHidden/>
    <w:rsid w:val="00832012"/>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12952">
      <w:bodyDiv w:val="1"/>
      <w:marLeft w:val="0"/>
      <w:marRight w:val="0"/>
      <w:marTop w:val="0"/>
      <w:marBottom w:val="0"/>
      <w:divBdr>
        <w:top w:val="none" w:sz="0" w:space="0" w:color="auto"/>
        <w:left w:val="none" w:sz="0" w:space="0" w:color="auto"/>
        <w:bottom w:val="none" w:sz="0" w:space="0" w:color="auto"/>
        <w:right w:val="none" w:sz="0" w:space="0" w:color="auto"/>
      </w:divBdr>
    </w:div>
    <w:div w:id="915819837">
      <w:bodyDiv w:val="1"/>
      <w:marLeft w:val="0"/>
      <w:marRight w:val="0"/>
      <w:marTop w:val="0"/>
      <w:marBottom w:val="0"/>
      <w:divBdr>
        <w:top w:val="none" w:sz="0" w:space="0" w:color="auto"/>
        <w:left w:val="none" w:sz="0" w:space="0" w:color="auto"/>
        <w:bottom w:val="none" w:sz="0" w:space="0" w:color="auto"/>
        <w:right w:val="none" w:sz="0" w:space="0" w:color="auto"/>
      </w:divBdr>
      <w:divsChild>
        <w:div w:id="466094289">
          <w:marLeft w:val="0"/>
          <w:marRight w:val="0"/>
          <w:marTop w:val="0"/>
          <w:marBottom w:val="0"/>
          <w:divBdr>
            <w:top w:val="none" w:sz="0" w:space="0" w:color="auto"/>
            <w:left w:val="none" w:sz="0" w:space="0" w:color="auto"/>
            <w:bottom w:val="none" w:sz="0" w:space="0" w:color="auto"/>
            <w:right w:val="none" w:sz="0" w:space="0" w:color="auto"/>
          </w:divBdr>
          <w:divsChild>
            <w:div w:id="811215662">
              <w:marLeft w:val="0"/>
              <w:marRight w:val="0"/>
              <w:marTop w:val="0"/>
              <w:marBottom w:val="0"/>
              <w:divBdr>
                <w:top w:val="none" w:sz="0" w:space="0" w:color="auto"/>
                <w:left w:val="none" w:sz="0" w:space="0" w:color="auto"/>
                <w:bottom w:val="none" w:sz="0" w:space="0" w:color="auto"/>
                <w:right w:val="none" w:sz="0" w:space="0" w:color="auto"/>
              </w:divBdr>
              <w:divsChild>
                <w:div w:id="5617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a@hrsa.com.a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 Lowday</cp:lastModifiedBy>
  <cp:revision>3</cp:revision>
  <dcterms:created xsi:type="dcterms:W3CDTF">2025-01-17T07:42:00Z</dcterms:created>
  <dcterms:modified xsi:type="dcterms:W3CDTF">2025-01-19T22:51:00Z</dcterms:modified>
</cp:coreProperties>
</file>