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Default="00084ADF" w:rsidP="003934E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305C99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305C99" w:rsidRDefault="00B715C9" w:rsidP="003934E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77777777" w:rsidR="00B715C9" w:rsidRDefault="00B715C9" w:rsidP="003934EF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>Chief Executive Officer</w:t>
      </w:r>
    </w:p>
    <w:p w14:paraId="159447C4" w14:textId="77777777" w:rsidR="00883E77" w:rsidRPr="00305C99" w:rsidRDefault="00883E77" w:rsidP="003934EF">
      <w:pPr>
        <w:jc w:val="center"/>
        <w:rPr>
          <w:rFonts w:ascii="Montserrat" w:hAnsi="Montserrat"/>
        </w:rPr>
      </w:pPr>
    </w:p>
    <w:p w14:paraId="1578B3F9" w14:textId="7125A8D3" w:rsidR="003124B0" w:rsidRPr="003934EF" w:rsidRDefault="003934EF" w:rsidP="003934EF">
      <w:pPr>
        <w:jc w:val="center"/>
        <w:rPr>
          <w:rFonts w:ascii="Montserrat" w:hAnsi="Montserrat"/>
        </w:rPr>
      </w:pPr>
      <w:r>
        <w:rPr>
          <w:rFonts w:ascii="Montserrat" w:hAnsi="Montserrat"/>
          <w:b/>
          <w:noProof/>
          <w:color w:val="FF0000"/>
          <w:sz w:val="24"/>
          <w:szCs w:val="24"/>
        </w:rPr>
        <w:drawing>
          <wp:inline distT="0" distB="0" distL="0" distR="0" wp14:anchorId="2707C9BB" wp14:editId="70D2E0B9">
            <wp:extent cx="2971800" cy="1625600"/>
            <wp:effectExtent l="0" t="0" r="0" b="0"/>
            <wp:docPr id="1932782130" name="Picture 1" descr="A purpl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82130" name="Picture 1" descr="A purple and black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7D39C" w14:textId="77777777" w:rsidR="003124B0" w:rsidRDefault="003124B0" w:rsidP="003934EF">
      <w:pPr>
        <w:spacing w:line="240" w:lineRule="auto"/>
        <w:ind w:left="-567" w:right="560"/>
        <w:jc w:val="center"/>
        <w:outlineLvl w:val="0"/>
        <w:rPr>
          <w:rFonts w:ascii="Montserrat" w:hAnsi="Montserrat"/>
          <w:b/>
          <w:color w:val="FF0000"/>
          <w:sz w:val="24"/>
          <w:szCs w:val="24"/>
        </w:rPr>
      </w:pPr>
    </w:p>
    <w:p w14:paraId="397496FD" w14:textId="77777777" w:rsidR="003124B0" w:rsidRDefault="003124B0" w:rsidP="003934EF">
      <w:pPr>
        <w:spacing w:line="240" w:lineRule="auto"/>
        <w:ind w:left="-567" w:right="560"/>
        <w:jc w:val="center"/>
        <w:outlineLvl w:val="0"/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4B7DF032" w:rsidR="00305C99" w:rsidRPr="00305C99" w:rsidRDefault="00305C99" w:rsidP="003934EF">
      <w:pPr>
        <w:spacing w:line="240" w:lineRule="auto"/>
        <w:ind w:left="-567" w:right="560"/>
        <w:jc w:val="center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Montserrat" w:hAnsi="Montserrat"/>
          <w:b/>
          <w:color w:val="FF0000"/>
          <w:sz w:val="24"/>
          <w:szCs w:val="24"/>
        </w:rPr>
        <w:t>(</w:t>
      </w:r>
      <w:r w:rsidR="00CC6B93" w:rsidRPr="00305C99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>th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305C99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305C99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>Word</w:t>
      </w:r>
      <w:r w:rsidRPr="00305C99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</w:t>
      </w:r>
      <w:r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 xml:space="preserve"> to help you get started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)</w:t>
      </w:r>
    </w:p>
    <w:p w14:paraId="38125343" w14:textId="77777777" w:rsidR="003A5AF1" w:rsidRPr="00305C99" w:rsidRDefault="003A5AF1" w:rsidP="003934EF">
      <w:pPr>
        <w:spacing w:after="0"/>
        <w:jc w:val="center"/>
        <w:rPr>
          <w:rFonts w:ascii="Montserrat" w:hAnsi="Montserrat"/>
          <w:b/>
          <w:sz w:val="24"/>
          <w:szCs w:val="24"/>
        </w:rPr>
      </w:pPr>
    </w:p>
    <w:p w14:paraId="1D2F7CA0" w14:textId="77777777" w:rsidR="003934EF" w:rsidRDefault="003934EF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8B0BB51" w14:textId="77777777" w:rsidR="003934EF" w:rsidRDefault="003934EF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3561403" w14:textId="41CCCBBC" w:rsidR="00680953" w:rsidRPr="00305C99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 xml:space="preserve">Part A </w:t>
      </w:r>
    </w:p>
    <w:p w14:paraId="32110170" w14:textId="12F9D7FC" w:rsidR="00CC6B93" w:rsidRPr="00305C99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305C99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305C99" w:rsidRDefault="00680953" w:rsidP="00A427C4">
      <w:pPr>
        <w:rPr>
          <w:rFonts w:ascii="Montserrat" w:hAnsi="Montserrat"/>
        </w:rPr>
      </w:pPr>
    </w:p>
    <w:p w14:paraId="1F484729" w14:textId="420283EA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305C99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305C99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305C99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305C99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Left post restructure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/ redundancy</w:t>
            </w:r>
          </w:p>
        </w:tc>
      </w:tr>
      <w:tr w:rsidR="00A82ACC" w:rsidRPr="00305C99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305C99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305C99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305C99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305C99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357A820C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  <w:r w:rsidR="00C85337">
              <w:rPr>
                <w:rFonts w:ascii="Montserrat" w:hAnsi="Montserrat"/>
                <w:color w:val="7030A0"/>
                <w:sz w:val="20"/>
                <w:szCs w:val="20"/>
              </w:rPr>
              <w:t xml:space="preserve"> / MHSM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305C99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305C99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305C99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305C99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305C99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305C99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1B424627" w:rsidR="00680953" w:rsidRPr="00305C99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</w:t>
            </w:r>
            <w:r w:rsidR="00C85337">
              <w:rPr>
                <w:rFonts w:ascii="Montserrat" w:hAnsi="Montserrat"/>
                <w:color w:val="7030A0"/>
                <w:sz w:val="20"/>
                <w:szCs w:val="20"/>
              </w:rPr>
              <w:t xml:space="preserve"> etc.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305C99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305C99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305C99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0BE32BCD" w:rsidR="00680953" w:rsidRPr="00C85337" w:rsidRDefault="00C85337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C85337">
              <w:rPr>
                <w:rFonts w:ascii="Montserrat" w:hAnsi="Montserrat"/>
                <w:color w:val="7030A0"/>
                <w:sz w:val="20"/>
                <w:szCs w:val="20"/>
              </w:rPr>
              <w:t xml:space="preserve">Fellow 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357E0058" w:rsidR="00680953" w:rsidRPr="00C85337" w:rsidRDefault="00C85337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C85337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22C75FD1" w:rsidR="00680953" w:rsidRPr="00305C99" w:rsidRDefault="00C85337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C85337">
              <w:rPr>
                <w:rFonts w:ascii="Montserrat" w:hAnsi="Montserrat"/>
                <w:color w:val="7030A0"/>
                <w:sz w:val="20"/>
                <w:szCs w:val="20"/>
              </w:rPr>
              <w:t>2020</w:t>
            </w:r>
          </w:p>
        </w:tc>
      </w:tr>
      <w:tr w:rsidR="00680953" w:rsidRPr="00305C99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305C99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305C99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305C99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29DEBDDA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Brief description of your 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2ED60361" w:rsidR="00680953" w:rsidRPr="00305C99" w:rsidRDefault="00084905" w:rsidP="009E7F70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25 years broad experience in both public and private sector in Victoria</w:t>
            </w:r>
            <w:r w:rsidR="009E7F70">
              <w:rPr>
                <w:rFonts w:ascii="Montserrat" w:hAnsi="Montserrat"/>
                <w:color w:val="7030A0"/>
                <w:sz w:val="20"/>
                <w:szCs w:val="20"/>
              </w:rPr>
              <w:t xml:space="preserve">, NSW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and </w:t>
            </w:r>
            <w:r w:rsidR="009E7F70">
              <w:rPr>
                <w:rFonts w:ascii="Montserrat" w:hAnsi="Montserrat"/>
                <w:color w:val="7030A0"/>
                <w:sz w:val="20"/>
                <w:szCs w:val="20"/>
              </w:rPr>
              <w:t>the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NHS </w:t>
            </w:r>
            <w:r w:rsidR="000E7010">
              <w:rPr>
                <w:rFonts w:ascii="Montserrat" w:hAnsi="Montserrat"/>
                <w:color w:val="7030A0"/>
                <w:sz w:val="20"/>
                <w:szCs w:val="20"/>
              </w:rPr>
              <w:t xml:space="preserve">in senior leadership roles. </w:t>
            </w:r>
            <w:r w:rsidR="00B940BC">
              <w:rPr>
                <w:rFonts w:ascii="Montserrat" w:hAnsi="Montserrat"/>
                <w:color w:val="7030A0"/>
                <w:sz w:val="20"/>
                <w:szCs w:val="20"/>
              </w:rPr>
              <w:t>E</w:t>
            </w:r>
            <w:r w:rsidR="0054483A">
              <w:rPr>
                <w:rFonts w:ascii="Montserrat" w:hAnsi="Montserrat"/>
                <w:color w:val="7030A0"/>
                <w:sz w:val="20"/>
                <w:szCs w:val="20"/>
              </w:rPr>
              <w:t xml:space="preserve">xperience </w:t>
            </w:r>
            <w:r w:rsidR="00B940BC">
              <w:rPr>
                <w:rFonts w:ascii="Montserrat" w:hAnsi="Montserrat"/>
                <w:color w:val="7030A0"/>
                <w:sz w:val="20"/>
                <w:szCs w:val="20"/>
              </w:rPr>
              <w:t xml:space="preserve">includes </w:t>
            </w:r>
            <w:r w:rsidR="0054483A">
              <w:rPr>
                <w:rFonts w:ascii="Montserrat" w:hAnsi="Montserrat"/>
                <w:color w:val="7030A0"/>
                <w:sz w:val="20"/>
                <w:szCs w:val="20"/>
              </w:rPr>
              <w:t xml:space="preserve">Metro based health services, Aged Care and </w:t>
            </w:r>
            <w:r w:rsidR="00B940BC">
              <w:rPr>
                <w:rFonts w:ascii="Montserrat" w:hAnsi="Montserrat"/>
                <w:color w:val="7030A0"/>
                <w:sz w:val="20"/>
                <w:szCs w:val="20"/>
              </w:rPr>
              <w:t>Community</w:t>
            </w:r>
            <w:r w:rsidR="0054483A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B940BC">
              <w:rPr>
                <w:rFonts w:ascii="Montserrat" w:hAnsi="Montserrat"/>
                <w:color w:val="7030A0"/>
                <w:sz w:val="20"/>
                <w:szCs w:val="20"/>
              </w:rPr>
              <w:t>and Primary Health</w:t>
            </w:r>
            <w:r w:rsidR="00E34AB3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</w:p>
          <w:p w14:paraId="735CD957" w14:textId="77777777" w:rsidR="00680953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F7DCCCB" w14:textId="7AE08ED9" w:rsidR="003124B0" w:rsidRDefault="003124B0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D25658">
              <w:rPr>
                <w:rFonts w:ascii="Montserrat" w:hAnsi="Montserrat"/>
                <w:color w:val="7030A0"/>
                <w:sz w:val="20"/>
                <w:szCs w:val="20"/>
              </w:rPr>
              <w:t>Exp further supported by</w:t>
            </w:r>
            <w:r w:rsidR="00D25658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50108F">
              <w:rPr>
                <w:rFonts w:ascii="Montserrat" w:hAnsi="Montserrat"/>
                <w:color w:val="7030A0"/>
                <w:sz w:val="20"/>
                <w:szCs w:val="20"/>
              </w:rPr>
              <w:t xml:space="preserve">a </w:t>
            </w:r>
            <w:r w:rsidR="00D25658">
              <w:rPr>
                <w:rFonts w:ascii="Montserrat" w:hAnsi="Montserrat"/>
                <w:color w:val="7030A0"/>
                <w:sz w:val="20"/>
                <w:szCs w:val="20"/>
              </w:rPr>
              <w:t>second</w:t>
            </w:r>
            <w:r w:rsidR="0050108F">
              <w:rPr>
                <w:rFonts w:ascii="Montserrat" w:hAnsi="Montserrat"/>
                <w:color w:val="7030A0"/>
                <w:sz w:val="20"/>
                <w:szCs w:val="20"/>
              </w:rPr>
              <w:t xml:space="preserve">ment </w:t>
            </w:r>
            <w:r w:rsidR="00D25658">
              <w:rPr>
                <w:rFonts w:ascii="Montserrat" w:hAnsi="Montserrat"/>
                <w:color w:val="7030A0"/>
                <w:sz w:val="20"/>
                <w:szCs w:val="20"/>
              </w:rPr>
              <w:t xml:space="preserve">to the </w:t>
            </w:r>
            <w:proofErr w:type="spellStart"/>
            <w:r w:rsidR="00D25658">
              <w:rPr>
                <w:rFonts w:ascii="Montserrat" w:hAnsi="Montserrat"/>
                <w:color w:val="7030A0"/>
                <w:sz w:val="20"/>
                <w:szCs w:val="20"/>
              </w:rPr>
              <w:t>DoH</w:t>
            </w:r>
            <w:proofErr w:type="spellEnd"/>
            <w:r w:rsidR="00D25658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084B4DA8" w14:textId="57309707" w:rsidR="0050108F" w:rsidRDefault="0050108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Previous Teaching exp</w:t>
            </w:r>
          </w:p>
          <w:p w14:paraId="7C5824FF" w14:textId="5E59D29B" w:rsidR="0050108F" w:rsidRDefault="0050108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Co Author of two research papers </w:t>
            </w:r>
          </w:p>
          <w:p w14:paraId="64FBAE47" w14:textId="77777777" w:rsidR="00D25658" w:rsidRPr="00D25658" w:rsidRDefault="00D25658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3E0B36C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23EC2811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Executive and </w:t>
            </w:r>
            <w:r w:rsidR="00C0415E">
              <w:rPr>
                <w:rFonts w:ascii="Montserrat" w:hAnsi="Montserrat"/>
                <w:color w:val="022F65"/>
                <w:sz w:val="20"/>
                <w:szCs w:val="20"/>
              </w:rPr>
              <w:t xml:space="preserve">senior </w:t>
            </w:r>
            <w:r w:rsidR="00C0415E" w:rsidRPr="00305C99">
              <w:rPr>
                <w:rFonts w:ascii="Montserrat" w:hAnsi="Montserrat"/>
                <w:color w:val="022F65"/>
                <w:sz w:val="20"/>
                <w:szCs w:val="20"/>
              </w:rPr>
              <w:t>management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0C9FFE21" w14:textId="33F6F8EF" w:rsidR="00DB1BF4" w:rsidRPr="00305C99" w:rsidRDefault="00A4716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6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Years executive experience as </w:t>
            </w:r>
            <w:r w:rsidR="00EB2E77" w:rsidRPr="00305C99">
              <w:rPr>
                <w:rFonts w:ascii="Montserrat" w:hAnsi="Montserrat"/>
                <w:color w:val="7030A0"/>
                <w:sz w:val="20"/>
                <w:szCs w:val="20"/>
              </w:rPr>
              <w:t>the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Director of Clinical Services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7849F1">
              <w:rPr>
                <w:rFonts w:ascii="Montserrat" w:hAnsi="Montserrat"/>
                <w:color w:val="7030A0"/>
                <w:sz w:val="20"/>
                <w:szCs w:val="20"/>
              </w:rPr>
              <w:t>or Community Health / or</w:t>
            </w:r>
            <w:r w:rsidR="00041EC5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8B140F">
              <w:rPr>
                <w:rFonts w:ascii="Montserrat" w:hAnsi="Montserrat"/>
                <w:color w:val="7030A0"/>
                <w:sz w:val="20"/>
                <w:szCs w:val="20"/>
              </w:rPr>
              <w:t xml:space="preserve">CFO </w:t>
            </w:r>
            <w:r w:rsidR="008B140F" w:rsidRPr="00305C99">
              <w:rPr>
                <w:rFonts w:ascii="Montserrat" w:hAnsi="Montserrat"/>
                <w:color w:val="7030A0"/>
                <w:sz w:val="20"/>
                <w:szCs w:val="20"/>
              </w:rPr>
              <w:t>in</w:t>
            </w:r>
            <w:r w:rsidR="001A31A3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two Victorian Public Healt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>h Services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5B78EED0" w14:textId="77777777" w:rsidR="007849F1" w:rsidRDefault="007849F1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D0BC42C" w14:textId="24B8AAB0" w:rsidR="00680953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ole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required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m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onthly 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>eporting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as well as having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trategic and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ervice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p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>lanning responsibilities.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30979809" w14:textId="77777777" w:rsidR="007849F1" w:rsidRDefault="007849F1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260BEFC" w14:textId="496E8957" w:rsidR="00FD32FE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Acting CEO experience for leave cover.</w:t>
            </w:r>
          </w:p>
          <w:p w14:paraId="3FB8F3A6" w14:textId="77777777" w:rsidR="001058DC" w:rsidRDefault="001058D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26DF532" w14:textId="04114B90" w:rsidR="001058DC" w:rsidRDefault="001058D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Exec sponsor for two significant infrastructure projects</w:t>
            </w:r>
          </w:p>
          <w:p w14:paraId="2A61578C" w14:textId="77777777" w:rsidR="001058DC" w:rsidRDefault="001058D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87D80A8" w14:textId="7F65AB6B" w:rsidR="001058DC" w:rsidRDefault="001058D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Oversaw the role out of a new IT </w:t>
            </w:r>
            <w:r w:rsidR="00537F76">
              <w:rPr>
                <w:rFonts w:ascii="Montserrat" w:hAnsi="Montserrat"/>
                <w:color w:val="7030A0"/>
                <w:sz w:val="20"/>
                <w:szCs w:val="20"/>
              </w:rPr>
              <w:t>project and several large scale change management initiatives</w:t>
            </w:r>
          </w:p>
          <w:p w14:paraId="1876A9E0" w14:textId="77777777" w:rsidR="00C0415E" w:rsidRDefault="00C041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5C5FE8E" w14:textId="7D6A8DC4" w:rsidR="00FD32FE" w:rsidRPr="00305C99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Exec on call experience 1 in 6 weeks. Have taken a lead role in </w:t>
            </w:r>
            <w:r w:rsidR="00C0415E">
              <w:rPr>
                <w:rFonts w:ascii="Montserrat" w:hAnsi="Montserrat"/>
                <w:color w:val="7030A0"/>
                <w:sz w:val="20"/>
                <w:szCs w:val="20"/>
              </w:rPr>
              <w:t>Emergency Management responses for bush fire / floods</w:t>
            </w:r>
          </w:p>
          <w:p w14:paraId="3FEB79FE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5B778237" w14:textId="52A7C04D" w:rsidR="00680953" w:rsidRPr="00305C99" w:rsidRDefault="00E9337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Also, between 2010 and 2022 I have been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of two local sporting clubs and also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Director for a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Small Rural Health Service </w:t>
            </w:r>
          </w:p>
          <w:p w14:paraId="73FC0E9A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709B16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Provide details of the extent of your recent budget delegations and staffing responsibilities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36505E6" w14:textId="1C9273F6" w:rsidR="00680953" w:rsidRPr="00305C99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Operational responsibility for 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$</w:t>
            </w:r>
            <w:r w:rsidR="007849F1">
              <w:rPr>
                <w:rFonts w:ascii="Montserrat" w:hAnsi="Montserrat"/>
                <w:color w:val="7030A0"/>
                <w:sz w:val="20"/>
                <w:szCs w:val="20"/>
              </w:rPr>
              <w:t>5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0M budget.</w:t>
            </w:r>
          </w:p>
          <w:p w14:paraId="548D9D0B" w14:textId="560B631A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5 Direct reports</w:t>
            </w:r>
          </w:p>
          <w:p w14:paraId="0DE5BCF5" w14:textId="448603E8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EFT approx. 190</w:t>
            </w:r>
          </w:p>
          <w:p w14:paraId="48F5D051" w14:textId="164896E5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On track to return a small deficit</w:t>
            </w:r>
            <w:r w:rsidR="009D758C" w:rsidRPr="00305C99">
              <w:rPr>
                <w:rFonts w:ascii="Montserrat" w:hAnsi="Montserrat"/>
                <w:color w:val="7030A0"/>
                <w:sz w:val="20"/>
                <w:szCs w:val="20"/>
              </w:rPr>
              <w:t>, remedial measures in place.</w:t>
            </w:r>
          </w:p>
          <w:p w14:paraId="688FA085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1A7CF17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Involvement in organisational committees (nature of role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5F505A15" w14:textId="1562FDAC" w:rsidR="00680953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Clinical Governance 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>Committee, 2020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-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current</w:t>
            </w:r>
          </w:p>
          <w:p w14:paraId="75DE5E6A" w14:textId="77777777" w:rsidR="00041EC5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4E2BA4E" w14:textId="39C7A903" w:rsidR="00041EC5" w:rsidRPr="00305C99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Chair of Audit and Risk Committee, 2024- Current</w:t>
            </w:r>
          </w:p>
          <w:p w14:paraId="17D64EBF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AD123BA" w14:textId="11AA5EEB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Chair Community Engagement Committee 2023-24</w:t>
            </w:r>
          </w:p>
          <w:p w14:paraId="50081006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6017263" w14:textId="605B87ED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Executive Sponsor for re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development of Aged Care Facility $13M capital project -2021-2023</w:t>
            </w:r>
          </w:p>
          <w:p w14:paraId="38E8F77B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226C950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31E76" w14:textId="4ED0FCAF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Involvement in health sector committees (nature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F60F2" w14:textId="13A9FD3D" w:rsidR="00293D1D" w:rsidRPr="00305C99" w:rsidRDefault="00293D1D" w:rsidP="00293D1D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Chair Regional </w:t>
            </w:r>
            <w:r w:rsidR="009E4614">
              <w:rPr>
                <w:rFonts w:ascii="Montserrat" w:hAnsi="Montserrat"/>
                <w:color w:val="7030A0"/>
                <w:sz w:val="20"/>
                <w:szCs w:val="20"/>
              </w:rPr>
              <w:t>XX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Committee 2022- current</w:t>
            </w:r>
          </w:p>
          <w:p w14:paraId="3255F26A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C7B39D4" w14:textId="3917AE9D" w:rsidR="00680953" w:rsidRPr="00305C99" w:rsidRDefault="00670E0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VHIA EBA working party – Nurses EBA 2023-24</w:t>
            </w:r>
          </w:p>
          <w:p w14:paraId="15333B2D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0045B13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A083C2D" w14:textId="77777777" w:rsidR="004B6D24" w:rsidRPr="00305C99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1132DC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305C99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305C99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305C99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305C99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305C99">
        <w:rPr>
          <w:rFonts w:ascii="Montserrat" w:hAnsi="Montserrat"/>
          <w:i/>
          <w:color w:val="FF0000"/>
          <w:sz w:val="20"/>
          <w:szCs w:val="20"/>
        </w:rPr>
        <w:t>(</w:t>
      </w:r>
      <w:r w:rsidR="00FE5F6B">
        <w:rPr>
          <w:rFonts w:ascii="Montserrat" w:hAnsi="Montserrat"/>
          <w:i/>
          <w:color w:val="FF0000"/>
          <w:sz w:val="20"/>
          <w:szCs w:val="20"/>
        </w:rPr>
        <w:t>D</w:t>
      </w:r>
      <w:r w:rsidRPr="00305C99">
        <w:rPr>
          <w:rFonts w:ascii="Montserrat" w:hAnsi="Montserrat"/>
          <w:i/>
          <w:color w:val="FF0000"/>
          <w:sz w:val="20"/>
          <w:szCs w:val="20"/>
        </w:rPr>
        <w:t>elete the words not applicable to your application</w:t>
      </w:r>
      <w:r>
        <w:rPr>
          <w:rFonts w:ascii="Montserrat" w:hAnsi="Montserrat"/>
          <w:i/>
          <w:color w:val="FF0000"/>
          <w:sz w:val="20"/>
          <w:szCs w:val="20"/>
        </w:rPr>
        <w:t xml:space="preserve"> i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>e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305C99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305C99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305C99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305C99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305C99" w14:paraId="467F4B2B" w14:textId="77777777" w:rsidTr="00A95B8A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22B099" w14:textId="70424701" w:rsidR="00CE70FD" w:rsidRPr="00305C99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0FDDAE95" w14:textId="7D4F3CFE" w:rsidR="00CE70FD" w:rsidRPr="00305C99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305C99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305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659AB"/>
    <w:rsid w:val="00084905"/>
    <w:rsid w:val="00084ADF"/>
    <w:rsid w:val="000B0D40"/>
    <w:rsid w:val="000B55F3"/>
    <w:rsid w:val="000C1D4D"/>
    <w:rsid w:val="000D5A23"/>
    <w:rsid w:val="000E7010"/>
    <w:rsid w:val="001058DC"/>
    <w:rsid w:val="001132DC"/>
    <w:rsid w:val="0013030A"/>
    <w:rsid w:val="0016047B"/>
    <w:rsid w:val="001A31A3"/>
    <w:rsid w:val="001C2C87"/>
    <w:rsid w:val="001E700B"/>
    <w:rsid w:val="002745DC"/>
    <w:rsid w:val="002779BC"/>
    <w:rsid w:val="00292634"/>
    <w:rsid w:val="00293D1D"/>
    <w:rsid w:val="002D5A48"/>
    <w:rsid w:val="002E0A09"/>
    <w:rsid w:val="002F1D9D"/>
    <w:rsid w:val="003004F7"/>
    <w:rsid w:val="00305C99"/>
    <w:rsid w:val="003124B0"/>
    <w:rsid w:val="00332240"/>
    <w:rsid w:val="00333712"/>
    <w:rsid w:val="0033494E"/>
    <w:rsid w:val="0033576E"/>
    <w:rsid w:val="003456BE"/>
    <w:rsid w:val="0034631F"/>
    <w:rsid w:val="003934EF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0108F"/>
    <w:rsid w:val="00512D37"/>
    <w:rsid w:val="00513F5E"/>
    <w:rsid w:val="00536BC3"/>
    <w:rsid w:val="00537F76"/>
    <w:rsid w:val="0054483A"/>
    <w:rsid w:val="00547281"/>
    <w:rsid w:val="00554746"/>
    <w:rsid w:val="00585E89"/>
    <w:rsid w:val="00593174"/>
    <w:rsid w:val="005C7238"/>
    <w:rsid w:val="00600E7A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7849F1"/>
    <w:rsid w:val="008215EF"/>
    <w:rsid w:val="008659A5"/>
    <w:rsid w:val="00883E77"/>
    <w:rsid w:val="008B140F"/>
    <w:rsid w:val="008D7924"/>
    <w:rsid w:val="008E6B79"/>
    <w:rsid w:val="009334C9"/>
    <w:rsid w:val="009539C2"/>
    <w:rsid w:val="00974D04"/>
    <w:rsid w:val="009A60E7"/>
    <w:rsid w:val="009B2945"/>
    <w:rsid w:val="009B5C8C"/>
    <w:rsid w:val="009D6362"/>
    <w:rsid w:val="009D758C"/>
    <w:rsid w:val="009E4614"/>
    <w:rsid w:val="009E7F70"/>
    <w:rsid w:val="009F2DDA"/>
    <w:rsid w:val="00A01DE4"/>
    <w:rsid w:val="00A22506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A95B8A"/>
    <w:rsid w:val="00AE08AB"/>
    <w:rsid w:val="00B12C6E"/>
    <w:rsid w:val="00B5038D"/>
    <w:rsid w:val="00B62489"/>
    <w:rsid w:val="00B715C9"/>
    <w:rsid w:val="00B71C5E"/>
    <w:rsid w:val="00B80ED9"/>
    <w:rsid w:val="00B940BC"/>
    <w:rsid w:val="00BB5587"/>
    <w:rsid w:val="00BD205E"/>
    <w:rsid w:val="00C0415E"/>
    <w:rsid w:val="00C122F4"/>
    <w:rsid w:val="00C16CF9"/>
    <w:rsid w:val="00C21421"/>
    <w:rsid w:val="00C31428"/>
    <w:rsid w:val="00C77B52"/>
    <w:rsid w:val="00C85337"/>
    <w:rsid w:val="00C947A0"/>
    <w:rsid w:val="00CA0D7F"/>
    <w:rsid w:val="00CC17CD"/>
    <w:rsid w:val="00CC6B93"/>
    <w:rsid w:val="00CE70FD"/>
    <w:rsid w:val="00D25658"/>
    <w:rsid w:val="00D56221"/>
    <w:rsid w:val="00DB1BF4"/>
    <w:rsid w:val="00DC314A"/>
    <w:rsid w:val="00E14118"/>
    <w:rsid w:val="00E34AB3"/>
    <w:rsid w:val="00E358AA"/>
    <w:rsid w:val="00E47B6E"/>
    <w:rsid w:val="00E50BEF"/>
    <w:rsid w:val="00E84D15"/>
    <w:rsid w:val="00E93373"/>
    <w:rsid w:val="00EB2E77"/>
    <w:rsid w:val="00EB76F9"/>
    <w:rsid w:val="00EB7C46"/>
    <w:rsid w:val="00ED345E"/>
    <w:rsid w:val="00F1014D"/>
    <w:rsid w:val="00F17C26"/>
    <w:rsid w:val="00F67B40"/>
    <w:rsid w:val="00F75253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537</Words>
  <Characters>3041</Characters>
  <Application>Microsoft Office Word</Application>
  <DocSecurity>0</DocSecurity>
  <Lines>222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17</cp:revision>
  <dcterms:created xsi:type="dcterms:W3CDTF">2025-01-27T02:32:00Z</dcterms:created>
  <dcterms:modified xsi:type="dcterms:W3CDTF">2026-01-27T00:26:00Z</dcterms:modified>
</cp:coreProperties>
</file>