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4E07" w14:textId="22371B2F" w:rsidR="007E4ACA" w:rsidRPr="00924477" w:rsidRDefault="00BE6CEE" w:rsidP="00E06191">
      <w:pPr>
        <w:ind w:right="-22"/>
        <w:rPr>
          <w:rFonts w:ascii="Montserrat" w:hAnsi="Montserrat" w:cs="Arial"/>
          <w:b/>
          <w:bCs/>
          <w:color w:val="002060"/>
          <w:sz w:val="44"/>
          <w:szCs w:val="44"/>
        </w:rPr>
      </w:pPr>
      <w:r>
        <w:rPr>
          <w:noProof/>
          <w:lang w:val="en-AU" w:eastAsia="en-AU"/>
        </w:rPr>
        <w:drawing>
          <wp:anchor distT="0" distB="0" distL="0" distR="0" simplePos="0" relativeHeight="251661312" behindDoc="1" locked="1" layoutInCell="1" allowOverlap="1" wp14:anchorId="27EE6DBF" wp14:editId="16F3CE1E">
            <wp:simplePos x="0" y="0"/>
            <wp:positionH relativeFrom="page">
              <wp:posOffset>0</wp:posOffset>
            </wp:positionH>
            <wp:positionV relativeFrom="page">
              <wp:posOffset>6985</wp:posOffset>
            </wp:positionV>
            <wp:extent cx="7553325" cy="1800225"/>
            <wp:effectExtent l="0" t="0" r="9525" b="9525"/>
            <wp:wrapSquare wrapText="bothSides"/>
            <wp:docPr id="1793189238" name="Picture 179318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 BG.jpg"/>
                    <pic:cNvPicPr/>
                  </pic:nvPicPr>
                  <pic:blipFill rotWithShape="1">
                    <a:blip r:embed="rId7">
                      <a:extLst>
                        <a:ext uri="{28A0092B-C50C-407E-A947-70E740481C1C}">
                          <a14:useLocalDpi xmlns:a14="http://schemas.microsoft.com/office/drawing/2010/main" val="0"/>
                        </a:ext>
                      </a:extLst>
                    </a:blip>
                    <a:srcRect b="83148"/>
                    <a:stretch/>
                  </pic:blipFill>
                  <pic:spPr bwMode="auto">
                    <a:xfrm>
                      <a:off x="0" y="0"/>
                      <a:ext cx="7553325" cy="1800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6FEF" w:rsidRPr="00924477">
        <w:rPr>
          <w:rFonts w:ascii="Montserrat" w:hAnsi="Montserrat" w:cs="Arial"/>
          <w:b/>
          <w:bCs/>
          <w:color w:val="002060"/>
          <w:sz w:val="44"/>
          <w:szCs w:val="44"/>
        </w:rPr>
        <w:t xml:space="preserve">Executive </w:t>
      </w:r>
      <w:r w:rsidR="00C5356A" w:rsidRPr="00924477">
        <w:rPr>
          <w:rFonts w:ascii="Montserrat" w:hAnsi="Montserrat" w:cs="Arial"/>
          <w:b/>
          <w:bCs/>
          <w:color w:val="002060"/>
          <w:sz w:val="44"/>
          <w:szCs w:val="44"/>
        </w:rPr>
        <w:t xml:space="preserve">Director </w:t>
      </w:r>
      <w:r w:rsidR="00242644">
        <w:rPr>
          <w:rFonts w:ascii="Montserrat" w:hAnsi="Montserrat" w:cs="Arial"/>
          <w:b/>
          <w:bCs/>
          <w:color w:val="002060"/>
          <w:sz w:val="44"/>
          <w:szCs w:val="44"/>
        </w:rPr>
        <w:t>Clinical Services</w:t>
      </w:r>
    </w:p>
    <w:p w14:paraId="097F707F" w14:textId="02879B4E" w:rsidR="00C23B72" w:rsidRPr="00924477" w:rsidRDefault="00A60F79" w:rsidP="007E4ACA">
      <w:pPr>
        <w:ind w:right="-22"/>
        <w:rPr>
          <w:rFonts w:ascii="Montserrat" w:hAnsi="Montserrat" w:cs="Arial"/>
          <w:b/>
          <w:bCs/>
          <w:color w:val="002060"/>
          <w:sz w:val="44"/>
          <w:szCs w:val="44"/>
        </w:rPr>
      </w:pPr>
      <w:r w:rsidRPr="00924477">
        <w:rPr>
          <w:rFonts w:ascii="Montserrat" w:hAnsi="Montserrat" w:cs="Arial"/>
          <w:b/>
          <w:bCs/>
          <w:color w:val="002060"/>
          <w:sz w:val="44"/>
          <w:szCs w:val="44"/>
        </w:rPr>
        <w:t>Portland District</w:t>
      </w:r>
      <w:r w:rsidR="007E4ACA" w:rsidRPr="00924477">
        <w:rPr>
          <w:rFonts w:ascii="Montserrat" w:hAnsi="Montserrat" w:cs="Arial"/>
          <w:b/>
          <w:bCs/>
          <w:color w:val="002060"/>
          <w:sz w:val="44"/>
          <w:szCs w:val="44"/>
        </w:rPr>
        <w:t xml:space="preserve"> </w:t>
      </w:r>
      <w:r w:rsidR="007753BF" w:rsidRPr="00924477">
        <w:rPr>
          <w:rFonts w:ascii="Montserrat" w:hAnsi="Montserrat" w:cs="Arial"/>
          <w:b/>
          <w:bCs/>
          <w:color w:val="002060"/>
          <w:sz w:val="44"/>
          <w:szCs w:val="44"/>
        </w:rPr>
        <w:t>Health</w:t>
      </w:r>
    </w:p>
    <w:p w14:paraId="44365C3D" w14:textId="747D6F64" w:rsidR="007E4ACA" w:rsidRPr="00A60F79" w:rsidRDefault="007E4ACA" w:rsidP="007E4ACA">
      <w:pPr>
        <w:ind w:right="-22"/>
        <w:rPr>
          <w:rFonts w:ascii="Montserrat" w:hAnsi="Montserrat" w:cs="Arial"/>
          <w:b/>
          <w:color w:val="002060"/>
          <w:sz w:val="18"/>
          <w:szCs w:val="18"/>
        </w:rPr>
      </w:pPr>
    </w:p>
    <w:p w14:paraId="0B274A5D" w14:textId="242E65B6" w:rsidR="007E4ACA" w:rsidRPr="00924477" w:rsidRDefault="007E4ACA" w:rsidP="000B2DC0">
      <w:pPr>
        <w:pStyle w:val="ListParagraph"/>
        <w:numPr>
          <w:ilvl w:val="0"/>
          <w:numId w:val="7"/>
        </w:numPr>
        <w:ind w:right="-22"/>
        <w:rPr>
          <w:rFonts w:ascii="Montserrat" w:hAnsi="Montserrat" w:cs="Arial"/>
          <w:b/>
          <w:color w:val="002060"/>
          <w:sz w:val="28"/>
          <w:szCs w:val="28"/>
        </w:rPr>
      </w:pPr>
      <w:r w:rsidRPr="00924477">
        <w:rPr>
          <w:rFonts w:ascii="Montserrat" w:hAnsi="Montserrat" w:cs="Arial"/>
          <w:b/>
          <w:color w:val="002060"/>
          <w:sz w:val="28"/>
          <w:szCs w:val="28"/>
        </w:rPr>
        <w:t>Newly created leadership role</w:t>
      </w:r>
    </w:p>
    <w:p w14:paraId="70E7DF14" w14:textId="3E66468A" w:rsidR="007E4ACA" w:rsidRPr="00924477" w:rsidRDefault="00C23B72" w:rsidP="000B2DC0">
      <w:pPr>
        <w:pStyle w:val="ListParagraph"/>
        <w:numPr>
          <w:ilvl w:val="0"/>
          <w:numId w:val="7"/>
        </w:numPr>
        <w:ind w:right="-22"/>
        <w:rPr>
          <w:rFonts w:ascii="Montserrat" w:hAnsi="Montserrat" w:cs="Arial"/>
          <w:b/>
          <w:color w:val="002060"/>
          <w:sz w:val="28"/>
          <w:szCs w:val="28"/>
        </w:rPr>
      </w:pPr>
      <w:r w:rsidRPr="00924477">
        <w:rPr>
          <w:rFonts w:ascii="Montserrat" w:hAnsi="Montserrat" w:cs="Arial"/>
          <w:b/>
          <w:color w:val="002060"/>
          <w:sz w:val="28"/>
          <w:szCs w:val="28"/>
        </w:rPr>
        <w:t>O</w:t>
      </w:r>
      <w:r w:rsidR="007E4ACA" w:rsidRPr="00924477">
        <w:rPr>
          <w:rFonts w:ascii="Montserrat" w:hAnsi="Montserrat" w:cs="Arial"/>
          <w:b/>
          <w:color w:val="002060"/>
          <w:sz w:val="28"/>
          <w:szCs w:val="28"/>
        </w:rPr>
        <w:t xml:space="preserve">pportunity to drive </w:t>
      </w:r>
      <w:r w:rsidRPr="00924477">
        <w:rPr>
          <w:rFonts w:ascii="Montserrat" w:hAnsi="Montserrat" w:cs="Arial"/>
          <w:b/>
          <w:color w:val="002060"/>
          <w:sz w:val="28"/>
          <w:szCs w:val="28"/>
        </w:rPr>
        <w:t xml:space="preserve">rural health service </w:t>
      </w:r>
      <w:r w:rsidR="007E4ACA" w:rsidRPr="00924477">
        <w:rPr>
          <w:rFonts w:ascii="Montserrat" w:hAnsi="Montserrat" w:cs="Arial"/>
          <w:b/>
          <w:color w:val="002060"/>
          <w:sz w:val="28"/>
          <w:szCs w:val="28"/>
        </w:rPr>
        <w:t>transformation</w:t>
      </w:r>
    </w:p>
    <w:p w14:paraId="686B8E15" w14:textId="77777777" w:rsidR="00351142" w:rsidRDefault="00351142" w:rsidP="00DE0B85">
      <w:pPr>
        <w:pStyle w:val="Default"/>
        <w:rPr>
          <w:rFonts w:ascii="Montserrat" w:hAnsi="Montserrat"/>
          <w:color w:val="002060"/>
          <w:sz w:val="21"/>
          <w:szCs w:val="21"/>
        </w:rPr>
      </w:pPr>
    </w:p>
    <w:p w14:paraId="3D70A796" w14:textId="0527F195" w:rsidR="008B6FEF" w:rsidRPr="00924477" w:rsidRDefault="00A60F79" w:rsidP="00DE0B85">
      <w:pPr>
        <w:pStyle w:val="Default"/>
        <w:rPr>
          <w:rFonts w:ascii="Montserrat" w:hAnsi="Montserrat"/>
          <w:color w:val="002060"/>
          <w:sz w:val="21"/>
          <w:szCs w:val="21"/>
        </w:rPr>
      </w:pPr>
      <w:r w:rsidRPr="00924477">
        <w:rPr>
          <w:rFonts w:ascii="Montserrat" w:hAnsi="Montserrat"/>
          <w:color w:val="002060"/>
          <w:sz w:val="21"/>
          <w:szCs w:val="21"/>
        </w:rPr>
        <w:t>P</w:t>
      </w:r>
      <w:r w:rsidRPr="00924477">
        <w:rPr>
          <w:rFonts w:ascii="Montserrat" w:hAnsi="Montserrat"/>
          <w:color w:val="002060"/>
          <w:sz w:val="21"/>
          <w:szCs w:val="21"/>
          <w:shd w:val="clear" w:color="auto" w:fill="FFFFFF"/>
        </w:rPr>
        <w:t xml:space="preserve">ortland District Health (PDH) provides integrated healthcare and services in the Glenelg Shire in the rural City of Portland in cooperation with other regional health services.  Situated in the South West of Victoria, Portland </w:t>
      </w:r>
      <w:r w:rsidRPr="00924477">
        <w:rPr>
          <w:rFonts w:ascii="Montserrat" w:hAnsi="Montserrat"/>
          <w:color w:val="002060"/>
          <w:sz w:val="21"/>
          <w:szCs w:val="21"/>
          <w:shd w:val="clear" w:color="auto" w:fill="FFFFFF"/>
          <w:lang w:val="en-GB"/>
        </w:rPr>
        <w:t xml:space="preserve">has the charm of a large country town, set by the sea, with all the modern amenities. </w:t>
      </w:r>
      <w:r w:rsidRPr="00924477">
        <w:rPr>
          <w:rFonts w:ascii="Montserrat" w:hAnsi="Montserrat"/>
          <w:color w:val="002060"/>
          <w:sz w:val="21"/>
          <w:szCs w:val="21"/>
          <w:shd w:val="clear" w:color="auto" w:fill="FFFFFF"/>
        </w:rPr>
        <w:t>Located about 370 kilometres from Melbourne, PDH has a long and proud history of servicing this community. Around 435 dedicated staff provide a range of services across acute, primary health and </w:t>
      </w:r>
      <w:hyperlink r:id="rId8" w:history="1">
        <w:r w:rsidRPr="00924477">
          <w:rPr>
            <w:rStyle w:val="Hyperlink"/>
            <w:rFonts w:ascii="Montserrat" w:hAnsi="Montserrat"/>
            <w:color w:val="002060"/>
            <w:sz w:val="21"/>
            <w:szCs w:val="21"/>
            <w:u w:val="none"/>
            <w:bdr w:val="none" w:sz="0" w:space="0" w:color="auto" w:frame="1"/>
            <w:shd w:val="clear" w:color="auto" w:fill="FFFFFF"/>
          </w:rPr>
          <w:t>aged residential care service</w:t>
        </w:r>
      </w:hyperlink>
      <w:r w:rsidRPr="00924477">
        <w:rPr>
          <w:rStyle w:val="Hyperlink"/>
          <w:rFonts w:ascii="Montserrat" w:hAnsi="Montserrat"/>
          <w:color w:val="002060"/>
          <w:sz w:val="21"/>
          <w:szCs w:val="21"/>
          <w:u w:val="none"/>
          <w:bdr w:val="none" w:sz="0" w:space="0" w:color="auto" w:frame="1"/>
          <w:shd w:val="clear" w:color="auto" w:fill="FFFFFF"/>
        </w:rPr>
        <w:t>s</w:t>
      </w:r>
      <w:r w:rsidRPr="00924477">
        <w:rPr>
          <w:rFonts w:ascii="Montserrat" w:hAnsi="Montserrat"/>
          <w:color w:val="002060"/>
          <w:sz w:val="21"/>
          <w:szCs w:val="21"/>
          <w:shd w:val="clear" w:color="auto" w:fill="FFFFFF"/>
        </w:rPr>
        <w:t xml:space="preserve">.  </w:t>
      </w:r>
    </w:p>
    <w:p w14:paraId="25D9E99B" w14:textId="77777777" w:rsidR="008B6FEF" w:rsidRPr="00924477" w:rsidRDefault="008B6FEF" w:rsidP="00DE0B85">
      <w:pPr>
        <w:pStyle w:val="Default"/>
        <w:rPr>
          <w:rFonts w:ascii="Montserrat" w:hAnsi="Montserrat"/>
          <w:color w:val="002060"/>
          <w:sz w:val="21"/>
          <w:szCs w:val="21"/>
        </w:rPr>
      </w:pPr>
    </w:p>
    <w:p w14:paraId="5C289C82" w14:textId="1DC12784" w:rsidR="009D6018" w:rsidRPr="009D6018" w:rsidRDefault="007753BF" w:rsidP="009D6018">
      <w:pPr>
        <w:widowControl w:val="0"/>
        <w:tabs>
          <w:tab w:val="left" w:pos="2700"/>
        </w:tabs>
        <w:autoSpaceDE w:val="0"/>
        <w:autoSpaceDN w:val="0"/>
        <w:adjustRightInd w:val="0"/>
        <w:ind w:right="-69"/>
        <w:rPr>
          <w:rFonts w:ascii="Montserrat" w:hAnsi="Montserrat" w:cs="Arial"/>
          <w:color w:val="002060"/>
          <w:sz w:val="21"/>
          <w:szCs w:val="21"/>
          <w:lang w:val="en-AU"/>
        </w:rPr>
      </w:pPr>
      <w:r w:rsidRPr="009D6018">
        <w:rPr>
          <w:rFonts w:ascii="Montserrat" w:hAnsi="Montserrat" w:cs="Arial"/>
          <w:color w:val="002060"/>
          <w:sz w:val="21"/>
          <w:szCs w:val="21"/>
        </w:rPr>
        <w:t xml:space="preserve">Following </w:t>
      </w:r>
      <w:r w:rsidR="00A60F79" w:rsidRPr="009D6018">
        <w:rPr>
          <w:rFonts w:ascii="Montserrat" w:hAnsi="Montserrat" w:cs="Arial"/>
          <w:color w:val="002060"/>
          <w:sz w:val="21"/>
          <w:szCs w:val="21"/>
        </w:rPr>
        <w:t>a</w:t>
      </w:r>
      <w:r w:rsidRPr="009D6018">
        <w:rPr>
          <w:rFonts w:ascii="Montserrat" w:hAnsi="Montserrat" w:cs="Arial"/>
          <w:color w:val="002060"/>
          <w:sz w:val="21"/>
          <w:szCs w:val="21"/>
        </w:rPr>
        <w:t xml:space="preserve"> recent </w:t>
      </w:r>
      <w:r w:rsidR="00A60F79" w:rsidRPr="009D6018">
        <w:rPr>
          <w:rFonts w:ascii="Montserrat" w:hAnsi="Montserrat" w:cs="Arial"/>
          <w:color w:val="002060"/>
          <w:sz w:val="21"/>
          <w:szCs w:val="21"/>
        </w:rPr>
        <w:t>restructure at PDH</w:t>
      </w:r>
      <w:r w:rsidRPr="009D6018">
        <w:rPr>
          <w:rFonts w:ascii="Montserrat" w:hAnsi="Montserrat" w:cs="Arial"/>
          <w:color w:val="002060"/>
          <w:sz w:val="21"/>
          <w:szCs w:val="21"/>
        </w:rPr>
        <w:t xml:space="preserve">, they are now seeking to appoint </w:t>
      </w:r>
      <w:r w:rsidR="000F62A0" w:rsidRPr="009D6018">
        <w:rPr>
          <w:rFonts w:ascii="Montserrat" w:hAnsi="Montserrat" w:cs="Arial"/>
          <w:color w:val="002060"/>
          <w:sz w:val="21"/>
          <w:szCs w:val="21"/>
        </w:rPr>
        <w:t xml:space="preserve">a </w:t>
      </w:r>
      <w:r w:rsidRPr="009D6018">
        <w:rPr>
          <w:rFonts w:ascii="Montserrat" w:hAnsi="Montserrat" w:cs="Arial"/>
          <w:color w:val="002060"/>
          <w:sz w:val="21"/>
          <w:szCs w:val="21"/>
        </w:rPr>
        <w:t xml:space="preserve">high calibre </w:t>
      </w:r>
      <w:r w:rsidR="0036517B" w:rsidRPr="009D6018">
        <w:rPr>
          <w:rFonts w:ascii="Montserrat" w:hAnsi="Montserrat" w:cs="Arial"/>
          <w:color w:val="002060"/>
          <w:sz w:val="21"/>
          <w:szCs w:val="21"/>
        </w:rPr>
        <w:t>health</w:t>
      </w:r>
      <w:r w:rsidRPr="009D6018">
        <w:rPr>
          <w:rFonts w:ascii="Montserrat" w:hAnsi="Montserrat" w:cs="Arial"/>
          <w:color w:val="002060"/>
          <w:sz w:val="21"/>
          <w:szCs w:val="21"/>
        </w:rPr>
        <w:t xml:space="preserve"> professional</w:t>
      </w:r>
      <w:r w:rsidR="00C5356A" w:rsidRPr="009D6018">
        <w:rPr>
          <w:rFonts w:ascii="Montserrat" w:hAnsi="Montserrat" w:cs="Arial"/>
          <w:color w:val="002060"/>
          <w:sz w:val="21"/>
          <w:szCs w:val="21"/>
        </w:rPr>
        <w:t xml:space="preserve"> to this critical </w:t>
      </w:r>
      <w:r w:rsidR="00924477" w:rsidRPr="009D6018">
        <w:rPr>
          <w:rFonts w:ascii="Montserrat" w:hAnsi="Montserrat" w:cs="Arial"/>
          <w:color w:val="002060"/>
          <w:sz w:val="21"/>
          <w:szCs w:val="21"/>
        </w:rPr>
        <w:t>workforce</w:t>
      </w:r>
      <w:r w:rsidR="00C5356A" w:rsidRPr="009D6018">
        <w:rPr>
          <w:rFonts w:ascii="Montserrat" w:hAnsi="Montserrat" w:cs="Arial"/>
          <w:color w:val="002060"/>
          <w:sz w:val="21"/>
          <w:szCs w:val="21"/>
        </w:rPr>
        <w:t xml:space="preserve"> leadership role.  </w:t>
      </w:r>
      <w:r w:rsidR="009D6018" w:rsidRPr="009D6018">
        <w:rPr>
          <w:rFonts w:ascii="Montserrat" w:hAnsi="Montserrat" w:cs="Arial"/>
          <w:color w:val="002060"/>
          <w:sz w:val="21"/>
          <w:szCs w:val="21"/>
          <w:lang w:val="en-AU"/>
        </w:rPr>
        <w:t>The Executive Director of Clinical Services (EDCS)</w:t>
      </w:r>
      <w:r w:rsidR="009D6018" w:rsidRPr="009D6018">
        <w:rPr>
          <w:rFonts w:ascii="Montserrat" w:hAnsi="Montserrat" w:cs="Arial"/>
          <w:color w:val="002060"/>
          <w:sz w:val="21"/>
          <w:szCs w:val="21"/>
        </w:rPr>
        <w:t xml:space="preserve"> provides strategic leadership and operational management of the Nursing</w:t>
      </w:r>
      <w:r w:rsidR="006150E7">
        <w:rPr>
          <w:rFonts w:ascii="Montserrat" w:hAnsi="Montserrat" w:cs="Arial"/>
          <w:color w:val="002060"/>
          <w:sz w:val="21"/>
          <w:szCs w:val="21"/>
        </w:rPr>
        <w:t xml:space="preserve">/ Midwifery, Primary Care and Allied Health </w:t>
      </w:r>
      <w:r w:rsidR="009D6018" w:rsidRPr="009D6018">
        <w:rPr>
          <w:rFonts w:ascii="Montserrat" w:hAnsi="Montserrat" w:cs="Arial"/>
          <w:color w:val="002060"/>
          <w:sz w:val="21"/>
          <w:szCs w:val="21"/>
        </w:rPr>
        <w:t>Directorate</w:t>
      </w:r>
      <w:r w:rsidR="009D6018">
        <w:rPr>
          <w:rFonts w:ascii="Montserrat" w:hAnsi="Montserrat" w:cs="Arial"/>
          <w:color w:val="002060"/>
          <w:sz w:val="21"/>
          <w:szCs w:val="21"/>
        </w:rPr>
        <w:t>.</w:t>
      </w:r>
      <w:r w:rsidR="009D6018" w:rsidRPr="009D6018">
        <w:rPr>
          <w:rFonts w:ascii="Montserrat" w:hAnsi="Montserrat" w:cs="Arial"/>
          <w:color w:val="002060"/>
          <w:sz w:val="21"/>
          <w:szCs w:val="21"/>
        </w:rPr>
        <w:t xml:space="preserve"> Th</w:t>
      </w:r>
      <w:r w:rsidR="009D6018">
        <w:rPr>
          <w:rFonts w:ascii="Montserrat" w:hAnsi="Montserrat" w:cs="Arial"/>
          <w:color w:val="002060"/>
          <w:sz w:val="21"/>
          <w:szCs w:val="21"/>
        </w:rPr>
        <w:t>e</w:t>
      </w:r>
      <w:r w:rsidR="009D6018" w:rsidRPr="009D6018">
        <w:rPr>
          <w:rFonts w:ascii="Montserrat" w:hAnsi="Montserrat" w:cs="Arial"/>
          <w:color w:val="002060"/>
          <w:sz w:val="21"/>
          <w:szCs w:val="21"/>
        </w:rPr>
        <w:t xml:space="preserve"> EDCS </w:t>
      </w:r>
      <w:r w:rsidR="009D6018" w:rsidRPr="009D6018">
        <w:rPr>
          <w:rFonts w:ascii="Montserrat" w:hAnsi="Montserrat" w:cs="Arial"/>
          <w:color w:val="002060"/>
          <w:sz w:val="21"/>
          <w:szCs w:val="21"/>
          <w:lang w:val="en-US"/>
        </w:rPr>
        <w:t>is responsible for the development of clinical standards of care and metrics to ensure a high quality, safe, accessible and responsive consumer experience at PDH. The EDCS fosters collaborative relationships across the organisation and Network to ensure PDH’s clinical services are coordinated, fiscally appropriate and prioritized to meet our consumer’s health needs.</w:t>
      </w:r>
      <w:r w:rsidR="009D6018" w:rsidRPr="009D6018">
        <w:rPr>
          <w:rFonts w:ascii="Montserrat" w:hAnsi="Montserrat" w:cs="Arial"/>
          <w:color w:val="002060"/>
          <w:sz w:val="21"/>
          <w:szCs w:val="21"/>
          <w:lang w:val="en-AU"/>
        </w:rPr>
        <w:t xml:space="preserve"> </w:t>
      </w:r>
    </w:p>
    <w:p w14:paraId="7F40F51B" w14:textId="77777777" w:rsidR="00C5356A" w:rsidRPr="00924477" w:rsidRDefault="00C5356A" w:rsidP="00C5356A">
      <w:pPr>
        <w:ind w:right="120"/>
        <w:jc w:val="both"/>
        <w:rPr>
          <w:rFonts w:ascii="Montserrat" w:hAnsi="Montserrat" w:cstheme="minorHAnsi"/>
          <w:color w:val="002060"/>
          <w:sz w:val="21"/>
          <w:szCs w:val="21"/>
        </w:rPr>
      </w:pPr>
    </w:p>
    <w:p w14:paraId="762E1CF5" w14:textId="77777777" w:rsidR="00246502" w:rsidRPr="000C7A9C" w:rsidRDefault="00246502" w:rsidP="00351142">
      <w:pPr>
        <w:widowControl w:val="0"/>
        <w:autoSpaceDE w:val="0"/>
        <w:autoSpaceDN w:val="0"/>
        <w:adjustRightInd w:val="0"/>
        <w:spacing w:before="79"/>
        <w:ind w:right="-22"/>
        <w:rPr>
          <w:rFonts w:ascii="Montserrat" w:hAnsi="Montserrat" w:cs="Arial"/>
          <w:color w:val="002060"/>
          <w:sz w:val="20"/>
          <w:szCs w:val="20"/>
          <w:lang w:val="en-AU"/>
        </w:rPr>
      </w:pPr>
      <w:r w:rsidRPr="000C7A9C">
        <w:rPr>
          <w:rFonts w:ascii="Montserrat" w:hAnsi="Montserrat" w:cs="Arial"/>
          <w:color w:val="002060"/>
          <w:sz w:val="20"/>
          <w:szCs w:val="20"/>
        </w:rPr>
        <w:t xml:space="preserve">To be considered for this role, you will hold current </w:t>
      </w:r>
      <w:r w:rsidRPr="000C7A9C">
        <w:rPr>
          <w:rFonts w:ascii="Montserrat" w:hAnsi="Montserrat" w:cs="Arial"/>
          <w:bCs/>
          <w:color w:val="002060"/>
          <w:sz w:val="20"/>
          <w:szCs w:val="20"/>
          <w:lang w:val="en-AU"/>
        </w:rPr>
        <w:t xml:space="preserve">registration as a Registered Nurse with the AHPRA and preferably a postgraduate qualification in health, business or management.  You will have extensive experience in a senior management position in healthcare with </w:t>
      </w:r>
      <w:r>
        <w:rPr>
          <w:rFonts w:ascii="Montserrat" w:hAnsi="Montserrat" w:cs="Arial"/>
          <w:bCs/>
          <w:color w:val="002060"/>
          <w:sz w:val="20"/>
          <w:szCs w:val="20"/>
          <w:lang w:val="en-AU"/>
        </w:rPr>
        <w:t xml:space="preserve">a </w:t>
      </w:r>
      <w:r w:rsidRPr="001C0B45">
        <w:rPr>
          <w:rFonts w:ascii="Montserrat" w:hAnsi="Montserrat" w:cs="Arial"/>
          <w:bCs/>
          <w:color w:val="002060"/>
          <w:sz w:val="20"/>
          <w:szCs w:val="20"/>
        </w:rPr>
        <w:t>demonstrated record of achievement within a complex health care environment; able to formulate and establish an integrated approach to achieve organisational objectives</w:t>
      </w:r>
      <w:r>
        <w:rPr>
          <w:rFonts w:ascii="Montserrat" w:hAnsi="Montserrat" w:cs="Arial"/>
          <w:bCs/>
          <w:color w:val="002060"/>
          <w:sz w:val="20"/>
          <w:szCs w:val="20"/>
        </w:rPr>
        <w:t>.</w:t>
      </w:r>
      <w:r w:rsidRPr="000C7A9C">
        <w:rPr>
          <w:rFonts w:ascii="Montserrat" w:hAnsi="Montserrat" w:cs="Arial"/>
          <w:bCs/>
          <w:color w:val="002060"/>
          <w:sz w:val="20"/>
          <w:szCs w:val="20"/>
          <w:lang w:val="en-AU"/>
        </w:rPr>
        <w:t xml:space="preserve">  </w:t>
      </w:r>
      <w:r>
        <w:rPr>
          <w:rFonts w:ascii="Montserrat" w:hAnsi="Montserrat" w:cs="Arial"/>
          <w:bCs/>
          <w:color w:val="002060"/>
          <w:sz w:val="20"/>
          <w:szCs w:val="20"/>
          <w:lang w:val="en-AU"/>
        </w:rPr>
        <w:t xml:space="preserve">You will likewise have </w:t>
      </w:r>
      <w:r>
        <w:rPr>
          <w:rFonts w:ascii="Montserrat" w:hAnsi="Montserrat" w:cs="Arial"/>
          <w:bCs/>
          <w:color w:val="002060"/>
          <w:sz w:val="20"/>
          <w:szCs w:val="20"/>
        </w:rPr>
        <w:t>s</w:t>
      </w:r>
      <w:r w:rsidRPr="001C0B45">
        <w:rPr>
          <w:rFonts w:ascii="Montserrat" w:hAnsi="Montserrat" w:cs="Arial"/>
          <w:bCs/>
          <w:color w:val="002060"/>
          <w:sz w:val="20"/>
          <w:szCs w:val="20"/>
        </w:rPr>
        <w:t>ubstantial experience leading people and change management strategies including an understanding of industrial relations with knowledge of relevant Enterprise Bargaining Agreements and processes</w:t>
      </w:r>
      <w:r>
        <w:rPr>
          <w:rFonts w:ascii="Montserrat" w:hAnsi="Montserrat" w:cs="Arial"/>
          <w:bCs/>
          <w:color w:val="002060"/>
          <w:sz w:val="20"/>
          <w:szCs w:val="20"/>
        </w:rPr>
        <w:t>.</w:t>
      </w:r>
    </w:p>
    <w:p w14:paraId="22919649" w14:textId="60801D51" w:rsidR="00C5356A" w:rsidRPr="00924477" w:rsidRDefault="00C5356A" w:rsidP="00351142">
      <w:pPr>
        <w:ind w:right="120"/>
        <w:rPr>
          <w:rFonts w:ascii="Montserrat" w:hAnsi="Montserrat" w:cstheme="minorHAnsi"/>
          <w:color w:val="002060"/>
          <w:sz w:val="21"/>
          <w:szCs w:val="21"/>
          <w:lang w:val="en-AU"/>
        </w:rPr>
      </w:pPr>
    </w:p>
    <w:p w14:paraId="42D27BE7" w14:textId="17798A12" w:rsidR="00E06191" w:rsidRPr="00924477" w:rsidRDefault="007753BF" w:rsidP="00351142">
      <w:pPr>
        <w:pStyle w:val="Default"/>
        <w:rPr>
          <w:rFonts w:ascii="Montserrat" w:hAnsi="Montserrat"/>
          <w:color w:val="002060"/>
          <w:sz w:val="21"/>
          <w:szCs w:val="21"/>
        </w:rPr>
      </w:pPr>
      <w:r w:rsidRPr="00924477">
        <w:rPr>
          <w:rFonts w:ascii="Montserrat" w:hAnsi="Montserrat"/>
          <w:color w:val="002060"/>
          <w:sz w:val="21"/>
          <w:szCs w:val="21"/>
        </w:rPr>
        <w:t xml:space="preserve">Potential applicants are encouraged to visit the HRS website for full details about </w:t>
      </w:r>
      <w:r w:rsidR="00C5356A" w:rsidRPr="00924477">
        <w:rPr>
          <w:rFonts w:ascii="Montserrat" w:hAnsi="Montserrat"/>
          <w:color w:val="002060"/>
          <w:sz w:val="21"/>
          <w:szCs w:val="21"/>
        </w:rPr>
        <w:t>this exciting career opportunity.</w:t>
      </w:r>
    </w:p>
    <w:p w14:paraId="1FE82D34" w14:textId="77777777" w:rsidR="00E06191" w:rsidRPr="00A60F79" w:rsidRDefault="00E06191" w:rsidP="00E06191">
      <w:pPr>
        <w:jc w:val="center"/>
        <w:rPr>
          <w:rFonts w:ascii="Montserrat" w:hAnsi="Montserrat" w:cs="Arial"/>
          <w:b/>
          <w:sz w:val="22"/>
          <w:szCs w:val="22"/>
        </w:rPr>
      </w:pPr>
    </w:p>
    <w:p w14:paraId="291AE707" w14:textId="77777777" w:rsidR="00E06191" w:rsidRPr="00A60F79" w:rsidRDefault="00E06191" w:rsidP="00E06191">
      <w:pPr>
        <w:jc w:val="center"/>
        <w:rPr>
          <w:rFonts w:ascii="Montserrat" w:hAnsi="Montserrat" w:cs="Arial"/>
          <w:b/>
          <w:sz w:val="32"/>
          <w:szCs w:val="32"/>
        </w:rPr>
      </w:pPr>
      <w:hyperlink r:id="rId9" w:history="1">
        <w:r w:rsidRPr="00A60F79">
          <w:rPr>
            <w:rStyle w:val="Hyperlink"/>
            <w:rFonts w:ascii="Montserrat" w:hAnsi="Montserrat" w:cs="Arial"/>
            <w:b/>
            <w:sz w:val="32"/>
            <w:szCs w:val="32"/>
          </w:rPr>
          <w:t>www.hrsa.com.au</w:t>
        </w:r>
      </w:hyperlink>
    </w:p>
    <w:p w14:paraId="081DC7CB" w14:textId="77777777" w:rsidR="00E06191" w:rsidRPr="00A60F79" w:rsidRDefault="00E06191" w:rsidP="00E06191">
      <w:pPr>
        <w:jc w:val="center"/>
        <w:rPr>
          <w:rFonts w:ascii="Montserrat" w:hAnsi="Montserrat" w:cs="Arial"/>
          <w:sz w:val="21"/>
          <w:szCs w:val="21"/>
        </w:rPr>
      </w:pPr>
    </w:p>
    <w:p w14:paraId="4D008B37" w14:textId="77777777" w:rsidR="00A60F79" w:rsidRPr="00924477" w:rsidRDefault="00E06191" w:rsidP="00105F85">
      <w:pPr>
        <w:jc w:val="center"/>
        <w:rPr>
          <w:rFonts w:ascii="Montserrat" w:hAnsi="Montserrat" w:cs="Arial"/>
          <w:color w:val="002060"/>
          <w:sz w:val="21"/>
          <w:szCs w:val="21"/>
        </w:rPr>
      </w:pPr>
      <w:r w:rsidRPr="00924477">
        <w:rPr>
          <w:rFonts w:ascii="Montserrat" w:hAnsi="Montserrat" w:cs="Arial"/>
          <w:color w:val="002060"/>
          <w:sz w:val="21"/>
          <w:szCs w:val="21"/>
        </w:rPr>
        <w:t>or contact John Cross on: 0417 332 598</w:t>
      </w:r>
      <w:r w:rsidR="007753BF" w:rsidRPr="00924477">
        <w:rPr>
          <w:rFonts w:ascii="Montserrat" w:hAnsi="Montserrat" w:cs="Arial"/>
          <w:color w:val="002060"/>
          <w:sz w:val="21"/>
          <w:szCs w:val="21"/>
        </w:rPr>
        <w:t xml:space="preserve">; or Jo Lowday on 0400 158 155 for a confidential discussion. </w:t>
      </w:r>
      <w:r w:rsidRPr="00924477">
        <w:rPr>
          <w:rFonts w:ascii="Montserrat" w:hAnsi="Montserrat" w:cs="Arial"/>
          <w:color w:val="002060"/>
          <w:sz w:val="21"/>
          <w:szCs w:val="21"/>
        </w:rPr>
        <w:t xml:space="preserve"> </w:t>
      </w:r>
      <w:r w:rsidR="00A60F79" w:rsidRPr="00924477">
        <w:rPr>
          <w:rFonts w:ascii="Montserrat" w:hAnsi="Montserrat" w:cs="Arial"/>
          <w:color w:val="002060"/>
          <w:sz w:val="21"/>
          <w:szCs w:val="21"/>
        </w:rPr>
        <w:t xml:space="preserve">To make an application you will be required to submit: a Cover Letter incorporating a response to the Key Selection Criteria, your full CV and a completed HRS Application Form available on the HRS web site. Applications are to be sent by email to: hrsa@hrsa.com.au </w:t>
      </w:r>
    </w:p>
    <w:p w14:paraId="24E700FB" w14:textId="77777777" w:rsidR="00A60F79" w:rsidRPr="00924477" w:rsidRDefault="00A60F79" w:rsidP="00105F85">
      <w:pPr>
        <w:jc w:val="center"/>
        <w:rPr>
          <w:rFonts w:ascii="Montserrat" w:hAnsi="Montserrat" w:cs="Arial"/>
          <w:color w:val="002060"/>
          <w:sz w:val="21"/>
          <w:szCs w:val="21"/>
        </w:rPr>
      </w:pPr>
    </w:p>
    <w:p w14:paraId="79867ED3" w14:textId="6223D3B8" w:rsidR="00E06191" w:rsidRPr="00A60F79" w:rsidRDefault="00A60F79" w:rsidP="00105F85">
      <w:pPr>
        <w:jc w:val="center"/>
        <w:rPr>
          <w:rFonts w:ascii="Montserrat" w:hAnsi="Montserrat" w:cs="Arial"/>
          <w:b/>
          <w:bCs/>
          <w:sz w:val="22"/>
          <w:szCs w:val="22"/>
        </w:rPr>
      </w:pPr>
      <w:r w:rsidRPr="00A60F79">
        <w:rPr>
          <w:rFonts w:ascii="Montserrat" w:hAnsi="Montserrat" w:cs="Arial"/>
          <w:b/>
          <w:bCs/>
          <w:color w:val="002060"/>
          <w:sz w:val="22"/>
          <w:szCs w:val="22"/>
        </w:rPr>
        <w:t>Applications close</w:t>
      </w:r>
      <w:r w:rsidR="00D11EBD">
        <w:rPr>
          <w:rFonts w:ascii="Montserrat" w:hAnsi="Montserrat" w:cs="Arial"/>
          <w:b/>
          <w:bCs/>
          <w:color w:val="002060"/>
          <w:sz w:val="22"/>
          <w:szCs w:val="22"/>
        </w:rPr>
        <w:t>:</w:t>
      </w:r>
      <w:r w:rsidRPr="00A60F79">
        <w:rPr>
          <w:rFonts w:ascii="Montserrat" w:hAnsi="Montserrat" w:cs="Arial"/>
          <w:b/>
          <w:bCs/>
          <w:color w:val="002060"/>
          <w:sz w:val="22"/>
          <w:szCs w:val="22"/>
        </w:rPr>
        <w:t xml:space="preserve"> </w:t>
      </w:r>
      <w:r w:rsidR="00D11EBD">
        <w:rPr>
          <w:rFonts w:ascii="Montserrat" w:hAnsi="Montserrat" w:cs="Arial"/>
          <w:b/>
          <w:bCs/>
          <w:color w:val="002060"/>
          <w:sz w:val="22"/>
          <w:szCs w:val="22"/>
        </w:rPr>
        <w:t>May 24</w:t>
      </w:r>
      <w:r w:rsidR="00D11EBD" w:rsidRPr="00D11EBD">
        <w:rPr>
          <w:rFonts w:ascii="Montserrat" w:hAnsi="Montserrat" w:cs="Arial"/>
          <w:b/>
          <w:bCs/>
          <w:color w:val="002060"/>
          <w:sz w:val="22"/>
          <w:szCs w:val="22"/>
          <w:vertAlign w:val="superscript"/>
        </w:rPr>
        <w:t>th</w:t>
      </w:r>
      <w:r w:rsidR="00D11EBD">
        <w:rPr>
          <w:rFonts w:ascii="Montserrat" w:hAnsi="Montserrat" w:cs="Arial"/>
          <w:b/>
          <w:bCs/>
          <w:color w:val="002060"/>
          <w:sz w:val="22"/>
          <w:szCs w:val="22"/>
        </w:rPr>
        <w:t>,</w:t>
      </w:r>
      <w:r w:rsidRPr="00A60F79">
        <w:rPr>
          <w:rFonts w:ascii="Montserrat" w:hAnsi="Montserrat" w:cs="Arial"/>
          <w:b/>
          <w:bCs/>
          <w:color w:val="002060"/>
          <w:sz w:val="22"/>
          <w:szCs w:val="22"/>
        </w:rPr>
        <w:t xml:space="preserve"> 2026</w:t>
      </w:r>
      <w:r w:rsidRPr="00A60F79">
        <w:rPr>
          <w:rFonts w:ascii="Montserrat" w:hAnsi="Montserrat" w:cs="Arial"/>
          <w:b/>
          <w:bCs/>
          <w:sz w:val="22"/>
          <w:szCs w:val="22"/>
        </w:rPr>
        <w:t xml:space="preserve"> </w:t>
      </w:r>
    </w:p>
    <w:p w14:paraId="1C232CBF" w14:textId="371A9C16" w:rsidR="00FD6161" w:rsidRPr="008B6FEF" w:rsidRDefault="00FD6161" w:rsidP="00BE6CEE">
      <w:pPr>
        <w:rPr>
          <w:rFonts w:ascii="Arial" w:hAnsi="Arial" w:cs="Arial"/>
          <w:b/>
        </w:rPr>
      </w:pPr>
    </w:p>
    <w:sectPr w:rsidR="00FD6161" w:rsidRPr="008B6FEF" w:rsidSect="00432C14">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9390" w14:textId="77777777" w:rsidR="009713D3" w:rsidRDefault="009713D3" w:rsidP="00D13A73">
      <w:r>
        <w:separator/>
      </w:r>
    </w:p>
  </w:endnote>
  <w:endnote w:type="continuationSeparator" w:id="0">
    <w:p w14:paraId="276023BB" w14:textId="77777777" w:rsidR="009713D3" w:rsidRDefault="009713D3" w:rsidP="00D1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6577" w14:textId="77777777" w:rsidR="00D13A73" w:rsidRDefault="00D13A73">
    <w:pPr>
      <w:pStyle w:val="Footer"/>
    </w:pPr>
    <w:r>
      <w:rPr>
        <w:noProof/>
        <w:lang w:val="en-AU" w:eastAsia="en-AU"/>
      </w:rPr>
      <w:drawing>
        <wp:anchor distT="0" distB="0" distL="114300" distR="114300" simplePos="0" relativeHeight="251659264" behindDoc="1" locked="0" layoutInCell="1" allowOverlap="1" wp14:anchorId="66A735F8" wp14:editId="37CE4F0D">
          <wp:simplePos x="0" y="0"/>
          <wp:positionH relativeFrom="page">
            <wp:posOffset>-1</wp:posOffset>
          </wp:positionH>
          <wp:positionV relativeFrom="page">
            <wp:posOffset>10144125</wp:posOffset>
          </wp:positionV>
          <wp:extent cx="7553325" cy="76114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ence Footer.jpg"/>
                  <pic:cNvPicPr/>
                </pic:nvPicPr>
                <pic:blipFill rotWithShape="1">
                  <a:blip r:embed="rId1">
                    <a:extLst>
                      <a:ext uri="{28A0092B-C50C-407E-A947-70E740481C1C}">
                        <a14:useLocalDpi xmlns:a14="http://schemas.microsoft.com/office/drawing/2010/main" val="0"/>
                      </a:ext>
                    </a:extLst>
                  </a:blip>
                  <a:srcRect t="48746" r="16336"/>
                  <a:stretch/>
                </pic:blipFill>
                <pic:spPr bwMode="auto">
                  <a:xfrm>
                    <a:off x="0" y="0"/>
                    <a:ext cx="7569457" cy="76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A95C" w14:textId="77777777" w:rsidR="009713D3" w:rsidRDefault="009713D3" w:rsidP="00D13A73">
      <w:r>
        <w:separator/>
      </w:r>
    </w:p>
  </w:footnote>
  <w:footnote w:type="continuationSeparator" w:id="0">
    <w:p w14:paraId="6732742D" w14:textId="77777777" w:rsidR="009713D3" w:rsidRDefault="009713D3" w:rsidP="00D1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2AE"/>
    <w:multiLevelType w:val="hybridMultilevel"/>
    <w:tmpl w:val="A7724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42D0866"/>
    <w:multiLevelType w:val="hybridMultilevel"/>
    <w:tmpl w:val="BB92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CD7C44"/>
    <w:multiLevelType w:val="hybridMultilevel"/>
    <w:tmpl w:val="8CA8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A79AE"/>
    <w:multiLevelType w:val="hybridMultilevel"/>
    <w:tmpl w:val="BB542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1A21D2A"/>
    <w:multiLevelType w:val="hybridMultilevel"/>
    <w:tmpl w:val="19728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4D3F3C"/>
    <w:multiLevelType w:val="hybridMultilevel"/>
    <w:tmpl w:val="28CCA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B7925D7"/>
    <w:multiLevelType w:val="hybridMultilevel"/>
    <w:tmpl w:val="D672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866D1C"/>
    <w:multiLevelType w:val="hybridMultilevel"/>
    <w:tmpl w:val="32E845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4AE5CFF"/>
    <w:multiLevelType w:val="hybridMultilevel"/>
    <w:tmpl w:val="FA94B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6803A71"/>
    <w:multiLevelType w:val="hybridMultilevel"/>
    <w:tmpl w:val="A596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912A22"/>
    <w:multiLevelType w:val="hybridMultilevel"/>
    <w:tmpl w:val="2216FC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BED57A5"/>
    <w:multiLevelType w:val="hybridMultilevel"/>
    <w:tmpl w:val="354C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26447"/>
    <w:multiLevelType w:val="hybridMultilevel"/>
    <w:tmpl w:val="AE4C1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E11B76"/>
    <w:multiLevelType w:val="hybridMultilevel"/>
    <w:tmpl w:val="6C5C8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6148320">
    <w:abstractNumId w:val="4"/>
  </w:num>
  <w:num w:numId="2" w16cid:durableId="1044597484">
    <w:abstractNumId w:val="5"/>
  </w:num>
  <w:num w:numId="3" w16cid:durableId="704912654">
    <w:abstractNumId w:val="7"/>
  </w:num>
  <w:num w:numId="4" w16cid:durableId="1062409775">
    <w:abstractNumId w:val="0"/>
  </w:num>
  <w:num w:numId="5" w16cid:durableId="1214151549">
    <w:abstractNumId w:val="3"/>
  </w:num>
  <w:num w:numId="6" w16cid:durableId="237910102">
    <w:abstractNumId w:val="1"/>
  </w:num>
  <w:num w:numId="7" w16cid:durableId="1009138788">
    <w:abstractNumId w:val="6"/>
  </w:num>
  <w:num w:numId="8" w16cid:durableId="1193689105">
    <w:abstractNumId w:val="13"/>
  </w:num>
  <w:num w:numId="9" w16cid:durableId="495995210">
    <w:abstractNumId w:val="8"/>
  </w:num>
  <w:num w:numId="10" w16cid:durableId="2035888349">
    <w:abstractNumId w:val="12"/>
  </w:num>
  <w:num w:numId="11" w16cid:durableId="2132821494">
    <w:abstractNumId w:val="9"/>
  </w:num>
  <w:num w:numId="12" w16cid:durableId="1174610257">
    <w:abstractNumId w:val="2"/>
  </w:num>
  <w:num w:numId="13" w16cid:durableId="1837263857">
    <w:abstractNumId w:val="11"/>
  </w:num>
  <w:num w:numId="14" w16cid:durableId="1793091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6"/>
    <w:rsid w:val="00085A4E"/>
    <w:rsid w:val="000B2DC0"/>
    <w:rsid w:val="000F62A0"/>
    <w:rsid w:val="00105F85"/>
    <w:rsid w:val="00106906"/>
    <w:rsid w:val="00114A9A"/>
    <w:rsid w:val="00120DDA"/>
    <w:rsid w:val="00144EBF"/>
    <w:rsid w:val="001B7180"/>
    <w:rsid w:val="001D0370"/>
    <w:rsid w:val="0021284C"/>
    <w:rsid w:val="002309F2"/>
    <w:rsid w:val="00242644"/>
    <w:rsid w:val="00246502"/>
    <w:rsid w:val="002844AF"/>
    <w:rsid w:val="002C008D"/>
    <w:rsid w:val="002D334C"/>
    <w:rsid w:val="00316516"/>
    <w:rsid w:val="0034493D"/>
    <w:rsid w:val="00351142"/>
    <w:rsid w:val="0036517B"/>
    <w:rsid w:val="00391D92"/>
    <w:rsid w:val="003A7D46"/>
    <w:rsid w:val="003F613F"/>
    <w:rsid w:val="00405BF8"/>
    <w:rsid w:val="004120C4"/>
    <w:rsid w:val="00432C14"/>
    <w:rsid w:val="004E5585"/>
    <w:rsid w:val="00503278"/>
    <w:rsid w:val="005519C0"/>
    <w:rsid w:val="005845ED"/>
    <w:rsid w:val="005C0818"/>
    <w:rsid w:val="006150E7"/>
    <w:rsid w:val="00694575"/>
    <w:rsid w:val="006C2836"/>
    <w:rsid w:val="006C7C77"/>
    <w:rsid w:val="006F4A71"/>
    <w:rsid w:val="007741D6"/>
    <w:rsid w:val="007753BF"/>
    <w:rsid w:val="00776356"/>
    <w:rsid w:val="007E4ACA"/>
    <w:rsid w:val="00806344"/>
    <w:rsid w:val="00810B8D"/>
    <w:rsid w:val="008706C1"/>
    <w:rsid w:val="00881A26"/>
    <w:rsid w:val="008B6FEF"/>
    <w:rsid w:val="008C5BB5"/>
    <w:rsid w:val="008D6FF4"/>
    <w:rsid w:val="00924477"/>
    <w:rsid w:val="0093425D"/>
    <w:rsid w:val="009713D3"/>
    <w:rsid w:val="009D1981"/>
    <w:rsid w:val="009D6018"/>
    <w:rsid w:val="00A07E7C"/>
    <w:rsid w:val="00A128E8"/>
    <w:rsid w:val="00A32BA3"/>
    <w:rsid w:val="00A60F79"/>
    <w:rsid w:val="00B66CBD"/>
    <w:rsid w:val="00B71C5E"/>
    <w:rsid w:val="00B9290B"/>
    <w:rsid w:val="00BC7B71"/>
    <w:rsid w:val="00BE6CEE"/>
    <w:rsid w:val="00C1113F"/>
    <w:rsid w:val="00C23B72"/>
    <w:rsid w:val="00C52817"/>
    <w:rsid w:val="00C5356A"/>
    <w:rsid w:val="00C649BC"/>
    <w:rsid w:val="00D11EBD"/>
    <w:rsid w:val="00D13A73"/>
    <w:rsid w:val="00D217A0"/>
    <w:rsid w:val="00D84664"/>
    <w:rsid w:val="00D86B6A"/>
    <w:rsid w:val="00DE0B85"/>
    <w:rsid w:val="00E06191"/>
    <w:rsid w:val="00E07FC6"/>
    <w:rsid w:val="00E14118"/>
    <w:rsid w:val="00E26D5D"/>
    <w:rsid w:val="00E5297C"/>
    <w:rsid w:val="00E75F96"/>
    <w:rsid w:val="00EA4E2E"/>
    <w:rsid w:val="00F02A06"/>
    <w:rsid w:val="00F15592"/>
    <w:rsid w:val="00F43A26"/>
    <w:rsid w:val="00F6162E"/>
    <w:rsid w:val="00F70DAD"/>
    <w:rsid w:val="00F75A69"/>
    <w:rsid w:val="00F75F30"/>
    <w:rsid w:val="00F8030D"/>
    <w:rsid w:val="00FA5190"/>
    <w:rsid w:val="00FB091B"/>
    <w:rsid w:val="00FD0C93"/>
    <w:rsid w:val="00FD12C7"/>
    <w:rsid w:val="00FD61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F6C4"/>
  <w15:docId w15:val="{93832791-637C-4B8C-B8CA-DC040D7A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46"/>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7D46"/>
    <w:pPr>
      <w:spacing w:after="160" w:line="259" w:lineRule="auto"/>
      <w:ind w:left="720"/>
      <w:contextualSpacing/>
    </w:pPr>
    <w:rPr>
      <w:rFonts w:asciiTheme="minorHAnsi" w:hAnsiTheme="minorHAnsi" w:cstheme="minorBidi"/>
      <w:sz w:val="22"/>
      <w:szCs w:val="22"/>
      <w:lang w:val="en-AU" w:eastAsia="en-US"/>
    </w:rPr>
  </w:style>
  <w:style w:type="character" w:styleId="Hyperlink">
    <w:name w:val="Hyperlink"/>
    <w:uiPriority w:val="99"/>
    <w:unhideWhenUsed/>
    <w:rsid w:val="00D13A73"/>
    <w:rPr>
      <w:color w:val="0000FF"/>
      <w:u w:val="single"/>
    </w:rPr>
  </w:style>
  <w:style w:type="paragraph" w:styleId="Header">
    <w:name w:val="header"/>
    <w:basedOn w:val="Normal"/>
    <w:link w:val="HeaderChar"/>
    <w:uiPriority w:val="99"/>
    <w:unhideWhenUsed/>
    <w:rsid w:val="00D13A73"/>
    <w:pPr>
      <w:tabs>
        <w:tab w:val="center" w:pos="4513"/>
        <w:tab w:val="right" w:pos="9026"/>
      </w:tabs>
    </w:pPr>
  </w:style>
  <w:style w:type="character" w:customStyle="1" w:styleId="HeaderChar">
    <w:name w:val="Header Char"/>
    <w:basedOn w:val="DefaultParagraphFont"/>
    <w:link w:val="Header"/>
    <w:uiPriority w:val="99"/>
    <w:rsid w:val="00D13A7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D13A73"/>
    <w:pPr>
      <w:tabs>
        <w:tab w:val="center" w:pos="4513"/>
        <w:tab w:val="right" w:pos="9026"/>
      </w:tabs>
    </w:pPr>
  </w:style>
  <w:style w:type="character" w:customStyle="1" w:styleId="FooterChar">
    <w:name w:val="Footer Char"/>
    <w:basedOn w:val="DefaultParagraphFont"/>
    <w:link w:val="Footer"/>
    <w:uiPriority w:val="99"/>
    <w:rsid w:val="00D13A73"/>
    <w:rPr>
      <w:rFonts w:ascii="Times New Roman" w:hAnsi="Times New Roman" w:cs="Times New Roman"/>
      <w:sz w:val="24"/>
      <w:szCs w:val="24"/>
      <w:lang w:val="en-GB" w:eastAsia="en-GB"/>
    </w:rPr>
  </w:style>
  <w:style w:type="paragraph" w:styleId="BodyText">
    <w:name w:val="Body Text"/>
    <w:basedOn w:val="Normal"/>
    <w:link w:val="BodyTextChar"/>
    <w:rsid w:val="00E06191"/>
    <w:pPr>
      <w:spacing w:before="100"/>
      <w:jc w:val="both"/>
    </w:pPr>
    <w:rPr>
      <w:rFonts w:ascii="Arial" w:eastAsia="Times New Roman" w:hAnsi="Arial"/>
      <w:sz w:val="22"/>
      <w:szCs w:val="20"/>
      <w:lang w:val="x-none" w:eastAsia="en-US"/>
    </w:rPr>
  </w:style>
  <w:style w:type="character" w:customStyle="1" w:styleId="BodyTextChar">
    <w:name w:val="Body Text Char"/>
    <w:basedOn w:val="DefaultParagraphFont"/>
    <w:link w:val="BodyText"/>
    <w:rsid w:val="00E06191"/>
    <w:rPr>
      <w:rFonts w:ascii="Arial" w:eastAsia="Times New Roman" w:hAnsi="Arial" w:cs="Times New Roman"/>
      <w:szCs w:val="20"/>
      <w:lang w:val="x-none"/>
    </w:rPr>
  </w:style>
  <w:style w:type="paragraph" w:customStyle="1" w:styleId="Default">
    <w:name w:val="Default"/>
    <w:rsid w:val="00E06191"/>
    <w:pPr>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ListParagraphChar">
    <w:name w:val="List Paragraph Char"/>
    <w:link w:val="ListParagraph"/>
    <w:uiPriority w:val="34"/>
    <w:locked/>
    <w:rsid w:val="00F43A26"/>
  </w:style>
  <w:style w:type="paragraph" w:styleId="BalloonText">
    <w:name w:val="Balloon Text"/>
    <w:basedOn w:val="Normal"/>
    <w:link w:val="BalloonTextChar"/>
    <w:uiPriority w:val="99"/>
    <w:semiHidden/>
    <w:unhideWhenUsed/>
    <w:rsid w:val="000B2DC0"/>
    <w:rPr>
      <w:sz w:val="18"/>
      <w:szCs w:val="18"/>
    </w:rPr>
  </w:style>
  <w:style w:type="character" w:customStyle="1" w:styleId="BalloonTextChar">
    <w:name w:val="Balloon Text Char"/>
    <w:basedOn w:val="DefaultParagraphFont"/>
    <w:link w:val="BalloonText"/>
    <w:uiPriority w:val="99"/>
    <w:semiHidden/>
    <w:rsid w:val="000B2DC0"/>
    <w:rPr>
      <w:rFonts w:ascii="Times New Roman" w:hAnsi="Times New Roman"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h.net.au/harbourside-lodg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rsa.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 Lowday</cp:lastModifiedBy>
  <cp:revision>9</cp:revision>
  <dcterms:created xsi:type="dcterms:W3CDTF">2026-03-03T07:22:00Z</dcterms:created>
  <dcterms:modified xsi:type="dcterms:W3CDTF">2026-04-22T05:09:00Z</dcterms:modified>
</cp:coreProperties>
</file>