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4E07" w14:textId="6EB9D437" w:rsidR="007E4ACA" w:rsidRPr="00760FCB" w:rsidRDefault="00760FCB" w:rsidP="00E06191">
      <w:pPr>
        <w:ind w:right="-22"/>
        <w:rPr>
          <w:rFonts w:ascii="Montserrat" w:hAnsi="Montserrat" w:cs="Arial"/>
          <w:b/>
          <w:bCs/>
          <w:color w:val="002060"/>
          <w:sz w:val="44"/>
          <w:szCs w:val="44"/>
        </w:rPr>
      </w:pPr>
      <w:r w:rsidRPr="00760FCB">
        <w:rPr>
          <w:noProof/>
          <w:sz w:val="44"/>
          <w:szCs w:val="44"/>
          <w:lang w:val="en-AU" w:eastAsia="en-AU"/>
        </w:rPr>
        <w:drawing>
          <wp:anchor distT="0" distB="0" distL="0" distR="0" simplePos="0" relativeHeight="251661312" behindDoc="1" locked="1" layoutInCell="1" allowOverlap="1" wp14:anchorId="4056F74C" wp14:editId="610F6C00">
            <wp:simplePos x="0" y="0"/>
            <wp:positionH relativeFrom="page">
              <wp:posOffset>0</wp:posOffset>
            </wp:positionH>
            <wp:positionV relativeFrom="page">
              <wp:posOffset>8890</wp:posOffset>
            </wp:positionV>
            <wp:extent cx="7553325" cy="1800225"/>
            <wp:effectExtent l="0" t="0" r="9525" b="9525"/>
            <wp:wrapSquare wrapText="bothSides"/>
            <wp:docPr id="834435207" name="Picture 834435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FEF" w:rsidRPr="00760FCB">
        <w:rPr>
          <w:rFonts w:ascii="Montserrat" w:hAnsi="Montserrat" w:cs="Arial"/>
          <w:b/>
          <w:bCs/>
          <w:color w:val="002060"/>
          <w:sz w:val="44"/>
          <w:szCs w:val="44"/>
        </w:rPr>
        <w:t xml:space="preserve">Executive </w:t>
      </w:r>
      <w:r w:rsidR="00C5356A" w:rsidRPr="00760FCB">
        <w:rPr>
          <w:rFonts w:ascii="Montserrat" w:hAnsi="Montserrat" w:cs="Arial"/>
          <w:b/>
          <w:bCs/>
          <w:color w:val="002060"/>
          <w:sz w:val="44"/>
          <w:szCs w:val="44"/>
        </w:rPr>
        <w:t xml:space="preserve">Director </w:t>
      </w:r>
      <w:r w:rsidR="00924477" w:rsidRPr="00760FCB">
        <w:rPr>
          <w:rFonts w:ascii="Montserrat" w:hAnsi="Montserrat" w:cs="Arial"/>
          <w:b/>
          <w:bCs/>
          <w:color w:val="002060"/>
          <w:sz w:val="44"/>
          <w:szCs w:val="44"/>
        </w:rPr>
        <w:t xml:space="preserve">People &amp; </w:t>
      </w:r>
      <w:r w:rsidR="00752090" w:rsidRPr="00760FCB">
        <w:rPr>
          <w:rFonts w:ascii="Montserrat" w:hAnsi="Montserrat" w:cs="Arial"/>
          <w:b/>
          <w:bCs/>
          <w:color w:val="002060"/>
          <w:sz w:val="44"/>
          <w:szCs w:val="44"/>
        </w:rPr>
        <w:t>Culture</w:t>
      </w:r>
    </w:p>
    <w:p w14:paraId="097F707F" w14:textId="5646E0A8" w:rsidR="00C23B72" w:rsidRPr="00760FCB" w:rsidRDefault="00752090" w:rsidP="007E4ACA">
      <w:pPr>
        <w:ind w:right="-22"/>
        <w:rPr>
          <w:rFonts w:ascii="Montserrat" w:hAnsi="Montserrat" w:cs="Arial"/>
          <w:b/>
          <w:bCs/>
          <w:color w:val="002060"/>
          <w:sz w:val="44"/>
          <w:szCs w:val="44"/>
        </w:rPr>
      </w:pPr>
      <w:r w:rsidRPr="00760FCB">
        <w:rPr>
          <w:rFonts w:ascii="Montserrat" w:hAnsi="Montserrat" w:cs="Arial"/>
          <w:b/>
          <w:bCs/>
          <w:color w:val="002060"/>
          <w:sz w:val="44"/>
          <w:szCs w:val="44"/>
        </w:rPr>
        <w:t>Swan Hill</w:t>
      </w:r>
      <w:r w:rsidR="00A60F79" w:rsidRPr="00760FCB">
        <w:rPr>
          <w:rFonts w:ascii="Montserrat" w:hAnsi="Montserrat" w:cs="Arial"/>
          <w:b/>
          <w:bCs/>
          <w:color w:val="002060"/>
          <w:sz w:val="44"/>
          <w:szCs w:val="44"/>
        </w:rPr>
        <w:t xml:space="preserve"> District</w:t>
      </w:r>
      <w:r w:rsidR="007E4ACA" w:rsidRPr="00760FCB">
        <w:rPr>
          <w:rFonts w:ascii="Montserrat" w:hAnsi="Montserrat" w:cs="Arial"/>
          <w:b/>
          <w:bCs/>
          <w:color w:val="002060"/>
          <w:sz w:val="44"/>
          <w:szCs w:val="44"/>
        </w:rPr>
        <w:t xml:space="preserve"> </w:t>
      </w:r>
      <w:r w:rsidR="007753BF" w:rsidRPr="00760FCB">
        <w:rPr>
          <w:rFonts w:ascii="Montserrat" w:hAnsi="Montserrat" w:cs="Arial"/>
          <w:b/>
          <w:bCs/>
          <w:color w:val="002060"/>
          <w:sz w:val="44"/>
          <w:szCs w:val="44"/>
        </w:rPr>
        <w:t>Health</w:t>
      </w:r>
    </w:p>
    <w:p w14:paraId="44365C3D" w14:textId="747D6F64" w:rsidR="007E4ACA" w:rsidRPr="00A60F79" w:rsidRDefault="007E4ACA" w:rsidP="007E4ACA">
      <w:pPr>
        <w:ind w:right="-22"/>
        <w:rPr>
          <w:rFonts w:ascii="Montserrat" w:hAnsi="Montserrat" w:cs="Arial"/>
          <w:b/>
          <w:color w:val="002060"/>
          <w:sz w:val="18"/>
          <w:szCs w:val="18"/>
        </w:rPr>
      </w:pPr>
    </w:p>
    <w:p w14:paraId="0B274A5D" w14:textId="1B6F2525" w:rsidR="007E4ACA" w:rsidRPr="00760FCB" w:rsidRDefault="007E4ACA" w:rsidP="000B2DC0">
      <w:pPr>
        <w:pStyle w:val="ListParagraph"/>
        <w:numPr>
          <w:ilvl w:val="0"/>
          <w:numId w:val="7"/>
        </w:numPr>
        <w:ind w:right="-22"/>
        <w:rPr>
          <w:rFonts w:ascii="Montserrat" w:hAnsi="Montserrat" w:cs="Arial"/>
          <w:b/>
          <w:color w:val="002060"/>
          <w:sz w:val="28"/>
          <w:szCs w:val="28"/>
        </w:rPr>
      </w:pPr>
      <w:r w:rsidRPr="00760FCB">
        <w:rPr>
          <w:rFonts w:ascii="Montserrat" w:hAnsi="Montserrat" w:cs="Arial"/>
          <w:b/>
          <w:color w:val="002060"/>
          <w:sz w:val="28"/>
          <w:szCs w:val="28"/>
        </w:rPr>
        <w:t xml:space="preserve">Newly created </w:t>
      </w:r>
      <w:r w:rsidR="00752090" w:rsidRPr="00760FCB">
        <w:rPr>
          <w:rFonts w:ascii="Montserrat" w:hAnsi="Montserrat" w:cs="Arial"/>
          <w:b/>
          <w:color w:val="002060"/>
          <w:sz w:val="28"/>
          <w:szCs w:val="28"/>
        </w:rPr>
        <w:t>executive</w:t>
      </w:r>
      <w:r w:rsidRPr="00760FCB">
        <w:rPr>
          <w:rFonts w:ascii="Montserrat" w:hAnsi="Montserrat" w:cs="Arial"/>
          <w:b/>
          <w:color w:val="002060"/>
          <w:sz w:val="28"/>
          <w:szCs w:val="28"/>
        </w:rPr>
        <w:t xml:space="preserve"> role</w:t>
      </w:r>
    </w:p>
    <w:p w14:paraId="70E7DF14" w14:textId="740A887E" w:rsidR="007E4ACA" w:rsidRPr="00760FCB" w:rsidRDefault="00C23B72" w:rsidP="000B2DC0">
      <w:pPr>
        <w:pStyle w:val="ListParagraph"/>
        <w:numPr>
          <w:ilvl w:val="0"/>
          <w:numId w:val="7"/>
        </w:numPr>
        <w:ind w:right="-22"/>
        <w:rPr>
          <w:rFonts w:ascii="Montserrat" w:hAnsi="Montserrat" w:cs="Arial"/>
          <w:b/>
          <w:color w:val="002060"/>
          <w:sz w:val="28"/>
          <w:szCs w:val="28"/>
        </w:rPr>
      </w:pPr>
      <w:r w:rsidRPr="00760FCB">
        <w:rPr>
          <w:rFonts w:ascii="Montserrat" w:hAnsi="Montserrat" w:cs="Arial"/>
          <w:b/>
          <w:color w:val="002060"/>
          <w:sz w:val="28"/>
          <w:szCs w:val="28"/>
        </w:rPr>
        <w:t>O</w:t>
      </w:r>
      <w:r w:rsidR="007E4ACA" w:rsidRPr="00760FCB">
        <w:rPr>
          <w:rFonts w:ascii="Montserrat" w:hAnsi="Montserrat" w:cs="Arial"/>
          <w:b/>
          <w:color w:val="002060"/>
          <w:sz w:val="28"/>
          <w:szCs w:val="28"/>
        </w:rPr>
        <w:t>pportunity to d</w:t>
      </w:r>
      <w:r w:rsidR="00752090" w:rsidRPr="00760FCB">
        <w:rPr>
          <w:rFonts w:ascii="Montserrat" w:hAnsi="Montserrat" w:cs="Arial"/>
          <w:b/>
          <w:color w:val="002060"/>
          <w:sz w:val="28"/>
          <w:szCs w:val="28"/>
        </w:rPr>
        <w:t xml:space="preserve">eliver a transformative People &amp; Culture </w:t>
      </w:r>
      <w:r w:rsidR="00664E99">
        <w:rPr>
          <w:rFonts w:ascii="Montserrat" w:hAnsi="Montserrat" w:cs="Arial"/>
          <w:b/>
          <w:color w:val="002060"/>
          <w:sz w:val="28"/>
          <w:szCs w:val="28"/>
        </w:rPr>
        <w:t>s</w:t>
      </w:r>
      <w:r w:rsidR="00752090" w:rsidRPr="00760FCB">
        <w:rPr>
          <w:rFonts w:ascii="Montserrat" w:hAnsi="Montserrat" w:cs="Arial"/>
          <w:b/>
          <w:color w:val="002060"/>
          <w:sz w:val="28"/>
          <w:szCs w:val="28"/>
        </w:rPr>
        <w:t>trategy</w:t>
      </w:r>
    </w:p>
    <w:p w14:paraId="781D90AE" w14:textId="009B06D3" w:rsidR="00A003F7" w:rsidRPr="00A003F7" w:rsidRDefault="00A003F7" w:rsidP="00DE0B85">
      <w:pPr>
        <w:pStyle w:val="Default"/>
        <w:rPr>
          <w:rFonts w:ascii="Montserrat" w:hAnsi="Montserrat"/>
          <w:color w:val="002060"/>
          <w:sz w:val="21"/>
          <w:szCs w:val="21"/>
        </w:rPr>
      </w:pPr>
      <w:r w:rsidRPr="00A003F7">
        <w:rPr>
          <w:rFonts w:ascii="Montserrat" w:eastAsia="Arial" w:hAnsi="Montserrat"/>
          <w:bCs/>
          <w:iCs/>
          <w:color w:val="002060"/>
          <w:spacing w:val="3"/>
          <w:sz w:val="22"/>
          <w:szCs w:val="22"/>
        </w:rPr>
        <w:t xml:space="preserve">Located on the Murray River around </w:t>
      </w:r>
      <w:r w:rsidRPr="00A003F7">
        <w:rPr>
          <w:rFonts w:ascii="Montserrat" w:hAnsi="Montserrat"/>
          <w:color w:val="002060"/>
          <w:sz w:val="22"/>
          <w:szCs w:val="22"/>
          <w:shd w:val="clear" w:color="auto" w:fill="FFFFFF"/>
        </w:rPr>
        <w:t xml:space="preserve">344 km </w:t>
      </w:r>
      <w:r w:rsidR="00212C77" w:rsidRPr="00A003F7">
        <w:rPr>
          <w:rFonts w:ascii="Montserrat" w:hAnsi="Montserrat"/>
          <w:color w:val="002060"/>
          <w:sz w:val="22"/>
          <w:szCs w:val="22"/>
          <w:shd w:val="clear" w:color="auto" w:fill="FFFFFF"/>
        </w:rPr>
        <w:t>northwest</w:t>
      </w:r>
      <w:r w:rsidRPr="00A003F7">
        <w:rPr>
          <w:rFonts w:ascii="Montserrat" w:hAnsi="Montserrat"/>
          <w:color w:val="002060"/>
          <w:sz w:val="22"/>
          <w:szCs w:val="22"/>
          <w:shd w:val="clear" w:color="auto" w:fill="FFFFFF"/>
        </w:rPr>
        <w:t xml:space="preserve"> of Melbourne</w:t>
      </w:r>
      <w:r w:rsidRPr="00A003F7">
        <w:rPr>
          <w:rFonts w:ascii="Montserrat" w:eastAsia="Arial" w:hAnsi="Montserrat"/>
          <w:bCs/>
          <w:iCs/>
          <w:color w:val="002060"/>
          <w:spacing w:val="3"/>
          <w:sz w:val="22"/>
          <w:szCs w:val="22"/>
        </w:rPr>
        <w:t>,</w:t>
      </w:r>
      <w:r w:rsidRPr="00A003F7">
        <w:rPr>
          <w:rFonts w:ascii="Montserrat" w:eastAsia="Arial" w:hAnsi="Montserrat"/>
          <w:b/>
          <w:i/>
          <w:color w:val="002060"/>
          <w:spacing w:val="3"/>
          <w:sz w:val="22"/>
          <w:szCs w:val="22"/>
        </w:rPr>
        <w:t xml:space="preserve"> </w:t>
      </w:r>
      <w:r w:rsidRPr="00A003F7">
        <w:rPr>
          <w:rFonts w:ascii="Montserrat" w:hAnsi="Montserrat"/>
          <w:b/>
          <w:bCs/>
          <w:i/>
          <w:iCs/>
          <w:color w:val="002060"/>
          <w:sz w:val="22"/>
          <w:szCs w:val="22"/>
          <w:shd w:val="clear" w:color="auto" w:fill="FFFFFF"/>
        </w:rPr>
        <w:t>Swan Hill District Health (SHDH),</w:t>
      </w:r>
      <w:r w:rsidRPr="00A003F7">
        <w:rPr>
          <w:rFonts w:ascii="Montserrat" w:hAnsi="Montserrat"/>
          <w:color w:val="002060"/>
          <w:sz w:val="22"/>
          <w:szCs w:val="22"/>
          <w:shd w:val="clear" w:color="auto" w:fill="FFFFFF"/>
        </w:rPr>
        <w:t xml:space="preserve"> is a 143 bed (including Aged Care) fully integrated sub-regional public health service.  They employ around 720 staff and service a 100 km radius area with an estimated catchment area of around 35,000 people.</w:t>
      </w:r>
      <w:r w:rsidR="00E13343">
        <w:rPr>
          <w:rFonts w:ascii="Montserrat" w:hAnsi="Montserrat"/>
          <w:color w:val="002060"/>
          <w:sz w:val="22"/>
          <w:szCs w:val="22"/>
          <w:shd w:val="clear" w:color="auto" w:fill="FFFFFF"/>
        </w:rPr>
        <w:t xml:space="preserve"> SHDH is a member of the Loddon Mallee Local Health Network which provides opportunities for collaboration </w:t>
      </w:r>
      <w:r w:rsidR="008A5F9F">
        <w:rPr>
          <w:rFonts w:ascii="Montserrat" w:hAnsi="Montserrat"/>
          <w:color w:val="002060"/>
          <w:sz w:val="22"/>
          <w:szCs w:val="22"/>
          <w:shd w:val="clear" w:color="auto" w:fill="FFFFFF"/>
        </w:rPr>
        <w:t>and meaningful system level improvement.</w:t>
      </w:r>
    </w:p>
    <w:p w14:paraId="25D9E99B" w14:textId="77777777" w:rsidR="008B6FEF" w:rsidRPr="00924477" w:rsidRDefault="008B6FEF" w:rsidP="00DE0B85">
      <w:pPr>
        <w:pStyle w:val="Default"/>
        <w:rPr>
          <w:rFonts w:ascii="Montserrat" w:hAnsi="Montserrat"/>
          <w:color w:val="002060"/>
          <w:sz w:val="21"/>
          <w:szCs w:val="21"/>
        </w:rPr>
      </w:pPr>
    </w:p>
    <w:p w14:paraId="395E77C8" w14:textId="0F43D63E" w:rsidR="00B97A3D" w:rsidRPr="00B97A3D" w:rsidRDefault="007753BF" w:rsidP="00DE0B85">
      <w:pPr>
        <w:ind w:right="120"/>
        <w:rPr>
          <w:rFonts w:ascii="Montserrat" w:hAnsi="Montserrat" w:cstheme="minorHAnsi"/>
          <w:color w:val="002060"/>
          <w:sz w:val="21"/>
          <w:szCs w:val="21"/>
        </w:rPr>
      </w:pPr>
      <w:r w:rsidRPr="00924477">
        <w:rPr>
          <w:rFonts w:ascii="Montserrat" w:hAnsi="Montserrat" w:cs="Arial"/>
          <w:color w:val="002060"/>
          <w:sz w:val="21"/>
          <w:szCs w:val="21"/>
        </w:rPr>
        <w:t xml:space="preserve">Following </w:t>
      </w:r>
      <w:r w:rsidR="00A60F79" w:rsidRPr="00924477">
        <w:rPr>
          <w:rFonts w:ascii="Montserrat" w:hAnsi="Montserrat" w:cs="Arial"/>
          <w:color w:val="002060"/>
          <w:sz w:val="21"/>
          <w:szCs w:val="21"/>
        </w:rPr>
        <w:t>a</w:t>
      </w:r>
      <w:r w:rsidRPr="00924477">
        <w:rPr>
          <w:rFonts w:ascii="Montserrat" w:hAnsi="Montserrat" w:cs="Arial"/>
          <w:color w:val="002060"/>
          <w:sz w:val="21"/>
          <w:szCs w:val="21"/>
        </w:rPr>
        <w:t xml:space="preserve"> recent </w:t>
      </w:r>
      <w:r w:rsidR="00A60F79" w:rsidRPr="00924477">
        <w:rPr>
          <w:rFonts w:ascii="Montserrat" w:hAnsi="Montserrat" w:cs="Arial"/>
          <w:color w:val="002060"/>
          <w:sz w:val="21"/>
          <w:szCs w:val="21"/>
        </w:rPr>
        <w:t>restructure a</w:t>
      </w:r>
      <w:r w:rsidR="00FF05E8">
        <w:rPr>
          <w:rFonts w:ascii="Montserrat" w:hAnsi="Montserrat" w:cs="Arial"/>
          <w:color w:val="002060"/>
          <w:sz w:val="21"/>
          <w:szCs w:val="21"/>
        </w:rPr>
        <w:t>t SHDH</w:t>
      </w:r>
      <w:r w:rsidRPr="00924477">
        <w:rPr>
          <w:rFonts w:ascii="Montserrat" w:hAnsi="Montserrat" w:cs="Arial"/>
          <w:color w:val="002060"/>
          <w:sz w:val="21"/>
          <w:szCs w:val="21"/>
        </w:rPr>
        <w:t>, they are now seeking to appoint high calibre health professional</w:t>
      </w:r>
      <w:r w:rsidR="00C5356A" w:rsidRPr="00924477">
        <w:rPr>
          <w:rFonts w:ascii="Montserrat" w:hAnsi="Montserrat" w:cs="Arial"/>
          <w:color w:val="002060"/>
          <w:sz w:val="21"/>
          <w:szCs w:val="21"/>
        </w:rPr>
        <w:t xml:space="preserve"> to this critical leadership role.  </w:t>
      </w:r>
      <w:r w:rsidR="00924477" w:rsidRPr="00924477">
        <w:rPr>
          <w:rFonts w:ascii="Montserrat" w:hAnsi="Montserrat" w:cstheme="minorHAnsi"/>
          <w:color w:val="002060"/>
          <w:sz w:val="21"/>
          <w:szCs w:val="21"/>
        </w:rPr>
        <w:t xml:space="preserve">The Executive Director, People &amp; </w:t>
      </w:r>
      <w:r w:rsidR="00FF05E8">
        <w:rPr>
          <w:rFonts w:ascii="Montserrat" w:hAnsi="Montserrat" w:cstheme="minorHAnsi"/>
          <w:color w:val="002060"/>
          <w:sz w:val="21"/>
          <w:szCs w:val="21"/>
        </w:rPr>
        <w:t>Culture</w:t>
      </w:r>
      <w:r w:rsidR="00924477" w:rsidRPr="00924477">
        <w:rPr>
          <w:rFonts w:ascii="Montserrat" w:hAnsi="Montserrat" w:cstheme="minorHAnsi"/>
          <w:color w:val="002060"/>
          <w:sz w:val="21"/>
          <w:szCs w:val="21"/>
        </w:rPr>
        <w:t xml:space="preserve"> (EDP</w:t>
      </w:r>
      <w:r w:rsidR="00FF05E8">
        <w:rPr>
          <w:rFonts w:ascii="Montserrat" w:hAnsi="Montserrat" w:cstheme="minorHAnsi"/>
          <w:color w:val="002060"/>
          <w:sz w:val="21"/>
          <w:szCs w:val="21"/>
        </w:rPr>
        <w:t>&amp;C</w:t>
      </w:r>
      <w:r w:rsidR="00924477" w:rsidRPr="00924477">
        <w:rPr>
          <w:rFonts w:ascii="Montserrat" w:hAnsi="Montserrat" w:cstheme="minorHAnsi"/>
          <w:color w:val="002060"/>
          <w:sz w:val="21"/>
          <w:szCs w:val="21"/>
        </w:rPr>
        <w:t xml:space="preserve">) </w:t>
      </w:r>
      <w:r w:rsidR="00B97A3D">
        <w:rPr>
          <w:rFonts w:ascii="Montserrat" w:hAnsi="Montserrat" w:cstheme="minorHAnsi"/>
          <w:color w:val="002060"/>
          <w:sz w:val="21"/>
          <w:szCs w:val="21"/>
        </w:rPr>
        <w:t>is</w:t>
      </w:r>
      <w:r w:rsidR="00B97A3D" w:rsidRPr="00B97A3D">
        <w:rPr>
          <w:rFonts w:ascii="Montserrat" w:hAnsi="Montserrat" w:cstheme="minorHAnsi"/>
          <w:color w:val="002060"/>
          <w:sz w:val="21"/>
          <w:szCs w:val="21"/>
        </w:rPr>
        <w:t xml:space="preserve"> </w:t>
      </w:r>
      <w:r w:rsidR="00B97A3D" w:rsidRPr="00B97A3D">
        <w:rPr>
          <w:rFonts w:ascii="Montserrat" w:eastAsia="Times New Roman" w:hAnsi="Montserrat" w:cs="Arial"/>
          <w:color w:val="002060"/>
          <w:sz w:val="21"/>
          <w:szCs w:val="21"/>
          <w:lang w:eastAsia="en-AU"/>
        </w:rPr>
        <w:t>responsible for shaping and delivering a high</w:t>
      </w:r>
      <w:r w:rsidR="00B97A3D" w:rsidRPr="00B97A3D">
        <w:rPr>
          <w:rFonts w:ascii="Montserrat" w:eastAsia="Times New Roman" w:hAnsi="Montserrat" w:cs="Arial"/>
          <w:color w:val="002060"/>
          <w:sz w:val="21"/>
          <w:szCs w:val="21"/>
          <w:lang w:eastAsia="en-AU"/>
        </w:rPr>
        <w:noBreakHyphen/>
        <w:t>performing, values</w:t>
      </w:r>
      <w:r w:rsidR="00B97A3D" w:rsidRPr="00B97A3D">
        <w:rPr>
          <w:rFonts w:ascii="Montserrat" w:eastAsia="Times New Roman" w:hAnsi="Montserrat" w:cs="Arial"/>
          <w:color w:val="002060"/>
          <w:sz w:val="21"/>
          <w:szCs w:val="21"/>
          <w:lang w:eastAsia="en-AU"/>
        </w:rPr>
        <w:noBreakHyphen/>
        <w:t>led organisation through people, culture, and capability. The role leads all aspects of the employee lifecycle</w:t>
      </w:r>
      <w:r w:rsidR="007E59E4">
        <w:rPr>
          <w:rFonts w:ascii="Montserrat" w:eastAsia="Times New Roman" w:hAnsi="Montserrat" w:cs="Arial"/>
          <w:color w:val="002060"/>
          <w:sz w:val="21"/>
          <w:szCs w:val="21"/>
          <w:lang w:eastAsia="en-AU"/>
        </w:rPr>
        <w:t xml:space="preserve"> </w:t>
      </w:r>
      <w:r w:rsidR="00B97A3D" w:rsidRPr="00B97A3D">
        <w:rPr>
          <w:rFonts w:ascii="Montserrat" w:eastAsia="Times New Roman" w:hAnsi="Montserrat" w:cs="Arial"/>
          <w:color w:val="002060"/>
          <w:sz w:val="21"/>
          <w:szCs w:val="21"/>
          <w:lang w:eastAsia="en-AU"/>
        </w:rPr>
        <w:t>ensuring alignment with the organisation’s strategic plan and regulatory obligations.</w:t>
      </w:r>
    </w:p>
    <w:p w14:paraId="7F40F51B" w14:textId="77777777" w:rsidR="00C5356A" w:rsidRPr="00924477" w:rsidRDefault="00C5356A" w:rsidP="00C5356A">
      <w:pPr>
        <w:ind w:right="120"/>
        <w:jc w:val="both"/>
        <w:rPr>
          <w:rFonts w:ascii="Montserrat" w:hAnsi="Montserrat" w:cstheme="minorHAnsi"/>
          <w:color w:val="002060"/>
          <w:sz w:val="21"/>
          <w:szCs w:val="21"/>
        </w:rPr>
      </w:pPr>
    </w:p>
    <w:p w14:paraId="01421DDB" w14:textId="64810AA6" w:rsidR="00C5356A" w:rsidRPr="00924477" w:rsidRDefault="00C5356A" w:rsidP="00C5356A">
      <w:pPr>
        <w:rPr>
          <w:rFonts w:ascii="Montserrat" w:hAnsi="Montserrat" w:cs="Calibri Light"/>
          <w:color w:val="002060"/>
          <w:sz w:val="21"/>
          <w:szCs w:val="21"/>
        </w:rPr>
      </w:pPr>
      <w:r w:rsidRPr="00924477">
        <w:rPr>
          <w:rFonts w:ascii="Montserrat" w:hAnsi="Montserrat" w:cstheme="minorHAnsi"/>
          <w:color w:val="002060"/>
          <w:sz w:val="21"/>
          <w:szCs w:val="21"/>
        </w:rPr>
        <w:t xml:space="preserve">To be considered for this role, you will hold </w:t>
      </w:r>
      <w:r w:rsidR="00924477" w:rsidRPr="00924477">
        <w:rPr>
          <w:rFonts w:ascii="Montserrat" w:hAnsi="Montserrat" w:cstheme="minorHAnsi"/>
          <w:color w:val="002060"/>
          <w:sz w:val="21"/>
          <w:szCs w:val="21"/>
        </w:rPr>
        <w:t>relevant tertiary qualifications, preferably at postgraduate level, in human resources, business</w:t>
      </w:r>
      <w:r w:rsidR="00CE7BC2">
        <w:rPr>
          <w:rFonts w:ascii="Montserrat" w:hAnsi="Montserrat" w:cstheme="minorHAnsi"/>
          <w:color w:val="002060"/>
          <w:sz w:val="21"/>
          <w:szCs w:val="21"/>
        </w:rPr>
        <w:t xml:space="preserve">, law </w:t>
      </w:r>
      <w:r w:rsidR="00924477" w:rsidRPr="00924477">
        <w:rPr>
          <w:rFonts w:ascii="Montserrat" w:hAnsi="Montserrat" w:cstheme="minorHAnsi"/>
          <w:color w:val="002060"/>
          <w:sz w:val="21"/>
          <w:szCs w:val="21"/>
        </w:rPr>
        <w:t xml:space="preserve">or a related </w:t>
      </w:r>
      <w:r w:rsidR="00CE7BC2">
        <w:rPr>
          <w:rFonts w:ascii="Montserrat" w:hAnsi="Montserrat" w:cstheme="minorHAnsi"/>
          <w:color w:val="002060"/>
          <w:sz w:val="21"/>
          <w:szCs w:val="21"/>
        </w:rPr>
        <w:t>field</w:t>
      </w:r>
      <w:r w:rsidR="00924477" w:rsidRPr="00924477">
        <w:rPr>
          <w:rFonts w:ascii="Montserrat" w:hAnsi="Montserrat" w:cstheme="minorHAnsi"/>
          <w:color w:val="002060"/>
          <w:sz w:val="21"/>
          <w:szCs w:val="21"/>
        </w:rPr>
        <w:t xml:space="preserve"> and </w:t>
      </w:r>
      <w:r w:rsidR="007E59E4">
        <w:rPr>
          <w:rFonts w:ascii="Montserrat" w:hAnsi="Montserrat" w:cstheme="minorHAnsi"/>
          <w:color w:val="002060"/>
          <w:sz w:val="21"/>
          <w:szCs w:val="21"/>
        </w:rPr>
        <w:t xml:space="preserve">have </w:t>
      </w:r>
      <w:r w:rsidR="00CE7BC2">
        <w:rPr>
          <w:rFonts w:ascii="Montserrat" w:hAnsi="Montserrat" w:cstheme="minorHAnsi"/>
          <w:color w:val="002060"/>
          <w:sz w:val="21"/>
          <w:szCs w:val="21"/>
        </w:rPr>
        <w:t xml:space="preserve">relevant certifications in </w:t>
      </w:r>
      <w:r w:rsidR="00CE7BC2" w:rsidRPr="006E5FF7">
        <w:rPr>
          <w:rFonts w:ascii="Montserrat" w:eastAsia="Times New Roman" w:hAnsi="Montserrat" w:cs="Arial"/>
          <w:color w:val="002060"/>
          <w:sz w:val="21"/>
          <w:szCs w:val="21"/>
          <w:lang w:eastAsia="en-AU"/>
        </w:rPr>
        <w:t>change management, WHS, mediation, coaching, employment law</w:t>
      </w:r>
      <w:r w:rsidR="007E59E4">
        <w:rPr>
          <w:rFonts w:ascii="Montserrat" w:eastAsia="Times New Roman" w:hAnsi="Montserrat" w:cs="Arial"/>
          <w:color w:val="002060"/>
          <w:sz w:val="21"/>
          <w:szCs w:val="21"/>
          <w:lang w:eastAsia="en-AU"/>
        </w:rPr>
        <w:t xml:space="preserve"> and </w:t>
      </w:r>
      <w:r w:rsidR="00CE7BC2" w:rsidRPr="006E5FF7">
        <w:rPr>
          <w:rFonts w:ascii="Montserrat" w:eastAsia="Times New Roman" w:hAnsi="Montserrat" w:cs="Arial"/>
          <w:color w:val="002060"/>
          <w:sz w:val="21"/>
          <w:szCs w:val="21"/>
          <w:lang w:eastAsia="en-AU"/>
        </w:rPr>
        <w:t>analytics</w:t>
      </w:r>
      <w:r w:rsidR="00CE7BC2" w:rsidRPr="006E5FF7">
        <w:rPr>
          <w:rFonts w:ascii="Montserrat" w:hAnsi="Montserrat" w:cstheme="minorHAnsi"/>
          <w:color w:val="002060"/>
          <w:sz w:val="21"/>
          <w:szCs w:val="21"/>
        </w:rPr>
        <w:t xml:space="preserve">. </w:t>
      </w:r>
      <w:r w:rsidR="00924477" w:rsidRPr="00924477">
        <w:rPr>
          <w:rFonts w:ascii="Montserrat" w:hAnsi="Montserrat" w:cs="Calibri Light"/>
          <w:color w:val="002060"/>
          <w:sz w:val="21"/>
          <w:szCs w:val="21"/>
        </w:rPr>
        <w:t xml:space="preserve">You will be an experienced HR professional with a proven capability in strategic workforce planning, including the ability to translate organisational objectives into effective people and culture strategies that drive performance, inclusion, and staff engagement. </w:t>
      </w:r>
    </w:p>
    <w:p w14:paraId="22919649" w14:textId="60801D51" w:rsidR="00C5356A" w:rsidRPr="00924477" w:rsidRDefault="00C5356A" w:rsidP="00C5356A">
      <w:pPr>
        <w:ind w:right="120"/>
        <w:jc w:val="both"/>
        <w:rPr>
          <w:rFonts w:ascii="Montserrat" w:hAnsi="Montserrat" w:cstheme="minorHAnsi"/>
          <w:color w:val="002060"/>
          <w:sz w:val="21"/>
          <w:szCs w:val="21"/>
          <w:lang w:val="en-AU"/>
        </w:rPr>
      </w:pPr>
    </w:p>
    <w:p w14:paraId="42D27BE7" w14:textId="17798A12" w:rsidR="00E06191" w:rsidRPr="00924477" w:rsidRDefault="007753BF" w:rsidP="00E06191">
      <w:pPr>
        <w:pStyle w:val="Default"/>
        <w:jc w:val="both"/>
        <w:rPr>
          <w:rFonts w:ascii="Montserrat" w:hAnsi="Montserrat"/>
          <w:color w:val="002060"/>
          <w:sz w:val="21"/>
          <w:szCs w:val="21"/>
        </w:rPr>
      </w:pPr>
      <w:r w:rsidRPr="00924477">
        <w:rPr>
          <w:rFonts w:ascii="Montserrat" w:hAnsi="Montserrat"/>
          <w:color w:val="002060"/>
          <w:sz w:val="21"/>
          <w:szCs w:val="21"/>
        </w:rPr>
        <w:t xml:space="preserve">Potential applicants are encouraged to visit the HRS website for full details about </w:t>
      </w:r>
      <w:r w:rsidR="00C5356A" w:rsidRPr="00924477">
        <w:rPr>
          <w:rFonts w:ascii="Montserrat" w:hAnsi="Montserrat"/>
          <w:color w:val="002060"/>
          <w:sz w:val="21"/>
          <w:szCs w:val="21"/>
        </w:rPr>
        <w:t>this exciting career opportunity.</w:t>
      </w:r>
    </w:p>
    <w:p w14:paraId="1FE82D34" w14:textId="77777777" w:rsidR="00E06191" w:rsidRPr="00A60F79" w:rsidRDefault="00E06191" w:rsidP="00E06191">
      <w:pPr>
        <w:jc w:val="center"/>
        <w:rPr>
          <w:rFonts w:ascii="Montserrat" w:hAnsi="Montserrat" w:cs="Arial"/>
          <w:b/>
          <w:sz w:val="22"/>
          <w:szCs w:val="22"/>
        </w:rPr>
      </w:pPr>
    </w:p>
    <w:p w14:paraId="291AE707" w14:textId="77777777" w:rsidR="00E06191" w:rsidRPr="00A60F79" w:rsidRDefault="00E06191" w:rsidP="00E06191">
      <w:pPr>
        <w:jc w:val="center"/>
        <w:rPr>
          <w:rFonts w:ascii="Montserrat" w:hAnsi="Montserrat" w:cs="Arial"/>
          <w:b/>
          <w:sz w:val="32"/>
          <w:szCs w:val="32"/>
        </w:rPr>
      </w:pPr>
      <w:hyperlink r:id="rId8" w:history="1">
        <w:r w:rsidRPr="00A60F79">
          <w:rPr>
            <w:rStyle w:val="Hyperlink"/>
            <w:rFonts w:ascii="Montserrat" w:hAnsi="Montserrat" w:cs="Arial"/>
            <w:b/>
            <w:sz w:val="32"/>
            <w:szCs w:val="32"/>
          </w:rPr>
          <w:t>www.hrsa.com.au</w:t>
        </w:r>
      </w:hyperlink>
    </w:p>
    <w:p w14:paraId="081DC7CB" w14:textId="77777777" w:rsidR="00E06191" w:rsidRPr="00A60F79" w:rsidRDefault="00E06191" w:rsidP="00E06191">
      <w:pPr>
        <w:jc w:val="center"/>
        <w:rPr>
          <w:rFonts w:ascii="Montserrat" w:hAnsi="Montserrat" w:cs="Arial"/>
          <w:sz w:val="21"/>
          <w:szCs w:val="21"/>
        </w:rPr>
      </w:pPr>
    </w:p>
    <w:p w14:paraId="4D008B37" w14:textId="77777777" w:rsidR="00A60F79" w:rsidRPr="00924477" w:rsidRDefault="00E06191" w:rsidP="00105F85">
      <w:pPr>
        <w:jc w:val="center"/>
        <w:rPr>
          <w:rFonts w:ascii="Montserrat" w:hAnsi="Montserrat" w:cs="Arial"/>
          <w:color w:val="002060"/>
          <w:sz w:val="21"/>
          <w:szCs w:val="21"/>
        </w:rPr>
      </w:pPr>
      <w:r w:rsidRPr="00924477">
        <w:rPr>
          <w:rFonts w:ascii="Montserrat" w:hAnsi="Montserrat" w:cs="Arial"/>
          <w:color w:val="002060"/>
          <w:sz w:val="21"/>
          <w:szCs w:val="21"/>
        </w:rPr>
        <w:t>or contact John Cross on: 0417 332 598</w:t>
      </w:r>
      <w:r w:rsidR="007753BF" w:rsidRPr="00924477">
        <w:rPr>
          <w:rFonts w:ascii="Montserrat" w:hAnsi="Montserrat" w:cs="Arial"/>
          <w:color w:val="002060"/>
          <w:sz w:val="21"/>
          <w:szCs w:val="21"/>
        </w:rPr>
        <w:t xml:space="preserve">; or Jo Lowday on 0400 158 155 for a confidential discussion. </w:t>
      </w:r>
      <w:r w:rsidRPr="00924477">
        <w:rPr>
          <w:rFonts w:ascii="Montserrat" w:hAnsi="Montserrat" w:cs="Arial"/>
          <w:color w:val="002060"/>
          <w:sz w:val="21"/>
          <w:szCs w:val="21"/>
        </w:rPr>
        <w:t xml:space="preserve"> </w:t>
      </w:r>
      <w:r w:rsidR="00A60F79" w:rsidRPr="00924477">
        <w:rPr>
          <w:rFonts w:ascii="Montserrat" w:hAnsi="Montserrat" w:cs="Arial"/>
          <w:color w:val="002060"/>
          <w:sz w:val="21"/>
          <w:szCs w:val="21"/>
        </w:rPr>
        <w:t xml:space="preserve">To make an application you will be required to submit: a Cover Letter incorporating a response to the Key Selection Criteria, your full CV and a completed HRS Application Form available on the HRS web site. Applications are to be sent by email to: hrsa@hrsa.com.au </w:t>
      </w:r>
    </w:p>
    <w:p w14:paraId="24E700FB" w14:textId="77777777" w:rsidR="00A60F79" w:rsidRPr="00924477" w:rsidRDefault="00A60F79" w:rsidP="00105F85">
      <w:pPr>
        <w:jc w:val="center"/>
        <w:rPr>
          <w:rFonts w:ascii="Montserrat" w:hAnsi="Montserrat" w:cs="Arial"/>
          <w:color w:val="002060"/>
          <w:sz w:val="21"/>
          <w:szCs w:val="21"/>
        </w:rPr>
      </w:pPr>
    </w:p>
    <w:p w14:paraId="79867ED3" w14:textId="10A3C014" w:rsidR="00E06191" w:rsidRPr="00A60F79" w:rsidRDefault="00A60F79" w:rsidP="00105F85">
      <w:pPr>
        <w:jc w:val="center"/>
        <w:rPr>
          <w:rFonts w:ascii="Montserrat" w:hAnsi="Montserrat" w:cs="Arial"/>
          <w:b/>
          <w:bCs/>
          <w:sz w:val="22"/>
          <w:szCs w:val="22"/>
        </w:rPr>
      </w:pPr>
      <w:r w:rsidRPr="00A60F79">
        <w:rPr>
          <w:rFonts w:ascii="Montserrat" w:hAnsi="Montserrat" w:cs="Arial"/>
          <w:b/>
          <w:bCs/>
          <w:color w:val="002060"/>
          <w:sz w:val="22"/>
          <w:szCs w:val="22"/>
        </w:rPr>
        <w:t xml:space="preserve">Applications close </w:t>
      </w:r>
      <w:r w:rsidR="006E5FF7">
        <w:rPr>
          <w:rFonts w:ascii="Montserrat" w:hAnsi="Montserrat" w:cs="Arial"/>
          <w:b/>
          <w:bCs/>
          <w:color w:val="002060"/>
          <w:sz w:val="22"/>
          <w:szCs w:val="22"/>
        </w:rPr>
        <w:t>May 24</w:t>
      </w:r>
      <w:r w:rsidR="006E5FF7" w:rsidRPr="006E5FF7">
        <w:rPr>
          <w:rFonts w:ascii="Montserrat" w:hAnsi="Montserrat" w:cs="Arial"/>
          <w:b/>
          <w:bCs/>
          <w:color w:val="002060"/>
          <w:sz w:val="22"/>
          <w:szCs w:val="22"/>
          <w:vertAlign w:val="superscript"/>
        </w:rPr>
        <w:t>th</w:t>
      </w:r>
      <w:r w:rsidR="006E5FF7">
        <w:rPr>
          <w:rFonts w:ascii="Montserrat" w:hAnsi="Montserrat" w:cs="Arial"/>
          <w:b/>
          <w:bCs/>
          <w:color w:val="002060"/>
          <w:sz w:val="22"/>
          <w:szCs w:val="22"/>
        </w:rPr>
        <w:t>,</w:t>
      </w:r>
      <w:r w:rsidRPr="00A60F79">
        <w:rPr>
          <w:rFonts w:ascii="Montserrat" w:hAnsi="Montserrat" w:cs="Arial"/>
          <w:b/>
          <w:bCs/>
          <w:color w:val="002060"/>
          <w:sz w:val="22"/>
          <w:szCs w:val="22"/>
        </w:rPr>
        <w:t xml:space="preserve"> 2026</w:t>
      </w:r>
      <w:r w:rsidRPr="00A60F79">
        <w:rPr>
          <w:rFonts w:ascii="Montserrat" w:hAnsi="Montserrat" w:cs="Arial"/>
          <w:b/>
          <w:bCs/>
          <w:sz w:val="22"/>
          <w:szCs w:val="22"/>
        </w:rPr>
        <w:t xml:space="preserve"> </w:t>
      </w:r>
    </w:p>
    <w:p w14:paraId="1C232CBF" w14:textId="71FCC8DF" w:rsidR="00FD6161" w:rsidRPr="008B6FEF" w:rsidRDefault="00FD6161" w:rsidP="00817396">
      <w:pPr>
        <w:rPr>
          <w:rFonts w:ascii="Arial" w:hAnsi="Arial" w:cs="Arial"/>
          <w:b/>
        </w:rPr>
      </w:pPr>
    </w:p>
    <w:sectPr w:rsidR="00FD6161" w:rsidRPr="008B6FEF" w:rsidSect="00432C14">
      <w:footerReference w:type="default" r:id="rId9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4375" w14:textId="77777777" w:rsidR="00C64F91" w:rsidRDefault="00C64F91" w:rsidP="00D13A73">
      <w:r>
        <w:separator/>
      </w:r>
    </w:p>
  </w:endnote>
  <w:endnote w:type="continuationSeparator" w:id="0">
    <w:p w14:paraId="1C649E46" w14:textId="77777777" w:rsidR="00C64F91" w:rsidRDefault="00C64F91" w:rsidP="00D1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6577" w14:textId="77777777" w:rsidR="00D13A73" w:rsidRDefault="00D13A7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66A735F8" wp14:editId="37CE4F0D">
          <wp:simplePos x="0" y="0"/>
          <wp:positionH relativeFrom="page">
            <wp:posOffset>-1</wp:posOffset>
          </wp:positionH>
          <wp:positionV relativeFrom="page">
            <wp:posOffset>10144125</wp:posOffset>
          </wp:positionV>
          <wp:extent cx="7553325" cy="761140"/>
          <wp:effectExtent l="0" t="0" r="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pence 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746" r="16336"/>
                  <a:stretch/>
                </pic:blipFill>
                <pic:spPr bwMode="auto">
                  <a:xfrm>
                    <a:off x="0" y="0"/>
                    <a:ext cx="7569457" cy="7627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0C1D" w14:textId="77777777" w:rsidR="00C64F91" w:rsidRDefault="00C64F91" w:rsidP="00D13A73">
      <w:r>
        <w:separator/>
      </w:r>
    </w:p>
  </w:footnote>
  <w:footnote w:type="continuationSeparator" w:id="0">
    <w:p w14:paraId="19B4B4C4" w14:textId="77777777" w:rsidR="00C64F91" w:rsidRDefault="00C64F91" w:rsidP="00D13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72AE"/>
    <w:multiLevelType w:val="hybridMultilevel"/>
    <w:tmpl w:val="A7724A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2D0866"/>
    <w:multiLevelType w:val="hybridMultilevel"/>
    <w:tmpl w:val="BB927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D7C44"/>
    <w:multiLevelType w:val="hybridMultilevel"/>
    <w:tmpl w:val="8CA89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A79AE"/>
    <w:multiLevelType w:val="hybridMultilevel"/>
    <w:tmpl w:val="BB5424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A21D2A"/>
    <w:multiLevelType w:val="hybridMultilevel"/>
    <w:tmpl w:val="197287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D3F3C"/>
    <w:multiLevelType w:val="hybridMultilevel"/>
    <w:tmpl w:val="28CCA7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7925D7"/>
    <w:multiLevelType w:val="hybridMultilevel"/>
    <w:tmpl w:val="D6725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66D1C"/>
    <w:multiLevelType w:val="hybridMultilevel"/>
    <w:tmpl w:val="32E845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AE5CFF"/>
    <w:multiLevelType w:val="hybridMultilevel"/>
    <w:tmpl w:val="FA94B1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03A71"/>
    <w:multiLevelType w:val="hybridMultilevel"/>
    <w:tmpl w:val="A5961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12A22"/>
    <w:multiLevelType w:val="hybridMultilevel"/>
    <w:tmpl w:val="2216FC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ED57A5"/>
    <w:multiLevelType w:val="hybridMultilevel"/>
    <w:tmpl w:val="354C1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26447"/>
    <w:multiLevelType w:val="hybridMultilevel"/>
    <w:tmpl w:val="AE4C1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1B76"/>
    <w:multiLevelType w:val="hybridMultilevel"/>
    <w:tmpl w:val="6C5C80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6148320">
    <w:abstractNumId w:val="4"/>
  </w:num>
  <w:num w:numId="2" w16cid:durableId="1044597484">
    <w:abstractNumId w:val="5"/>
  </w:num>
  <w:num w:numId="3" w16cid:durableId="704912654">
    <w:abstractNumId w:val="7"/>
  </w:num>
  <w:num w:numId="4" w16cid:durableId="1062409775">
    <w:abstractNumId w:val="0"/>
  </w:num>
  <w:num w:numId="5" w16cid:durableId="1214151549">
    <w:abstractNumId w:val="3"/>
  </w:num>
  <w:num w:numId="6" w16cid:durableId="237910102">
    <w:abstractNumId w:val="1"/>
  </w:num>
  <w:num w:numId="7" w16cid:durableId="1009138788">
    <w:abstractNumId w:val="6"/>
  </w:num>
  <w:num w:numId="8" w16cid:durableId="1193689105">
    <w:abstractNumId w:val="13"/>
  </w:num>
  <w:num w:numId="9" w16cid:durableId="495995210">
    <w:abstractNumId w:val="8"/>
  </w:num>
  <w:num w:numId="10" w16cid:durableId="2035888349">
    <w:abstractNumId w:val="12"/>
  </w:num>
  <w:num w:numId="11" w16cid:durableId="2132821494">
    <w:abstractNumId w:val="9"/>
  </w:num>
  <w:num w:numId="12" w16cid:durableId="1174610257">
    <w:abstractNumId w:val="2"/>
  </w:num>
  <w:num w:numId="13" w16cid:durableId="1837263857">
    <w:abstractNumId w:val="11"/>
  </w:num>
  <w:num w:numId="14" w16cid:durableId="1793091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46"/>
    <w:rsid w:val="00083CC8"/>
    <w:rsid w:val="00085A4E"/>
    <w:rsid w:val="000B2DC0"/>
    <w:rsid w:val="00105F85"/>
    <w:rsid w:val="00106906"/>
    <w:rsid w:val="00120DDA"/>
    <w:rsid w:val="00144EBF"/>
    <w:rsid w:val="001B7180"/>
    <w:rsid w:val="001D0370"/>
    <w:rsid w:val="0021284C"/>
    <w:rsid w:val="00212C77"/>
    <w:rsid w:val="002309F2"/>
    <w:rsid w:val="002844AF"/>
    <w:rsid w:val="002C008D"/>
    <w:rsid w:val="002D334C"/>
    <w:rsid w:val="0034493D"/>
    <w:rsid w:val="00391D92"/>
    <w:rsid w:val="003A7D46"/>
    <w:rsid w:val="003F613F"/>
    <w:rsid w:val="00405BF8"/>
    <w:rsid w:val="004120C4"/>
    <w:rsid w:val="00432C14"/>
    <w:rsid w:val="00490F76"/>
    <w:rsid w:val="005519C0"/>
    <w:rsid w:val="005845ED"/>
    <w:rsid w:val="005C0818"/>
    <w:rsid w:val="006243D0"/>
    <w:rsid w:val="00664E99"/>
    <w:rsid w:val="00694575"/>
    <w:rsid w:val="006C2836"/>
    <w:rsid w:val="006C465C"/>
    <w:rsid w:val="006E5FF7"/>
    <w:rsid w:val="006F4A71"/>
    <w:rsid w:val="00752090"/>
    <w:rsid w:val="00760FCB"/>
    <w:rsid w:val="007741D6"/>
    <w:rsid w:val="007753BF"/>
    <w:rsid w:val="00776356"/>
    <w:rsid w:val="007E4ACA"/>
    <w:rsid w:val="007E59E4"/>
    <w:rsid w:val="00806344"/>
    <w:rsid w:val="00810B8D"/>
    <w:rsid w:val="00817396"/>
    <w:rsid w:val="008706C1"/>
    <w:rsid w:val="00881A26"/>
    <w:rsid w:val="008A5F9F"/>
    <w:rsid w:val="008B6FEF"/>
    <w:rsid w:val="008C5BB5"/>
    <w:rsid w:val="008D6FF4"/>
    <w:rsid w:val="00924477"/>
    <w:rsid w:val="0093425D"/>
    <w:rsid w:val="009D1981"/>
    <w:rsid w:val="00A003F7"/>
    <w:rsid w:val="00A07E7C"/>
    <w:rsid w:val="00A143F8"/>
    <w:rsid w:val="00A32BA3"/>
    <w:rsid w:val="00A60F79"/>
    <w:rsid w:val="00B66CBD"/>
    <w:rsid w:val="00B71C5E"/>
    <w:rsid w:val="00B97A3D"/>
    <w:rsid w:val="00BC7B71"/>
    <w:rsid w:val="00C1113F"/>
    <w:rsid w:val="00C23B72"/>
    <w:rsid w:val="00C52817"/>
    <w:rsid w:val="00C5356A"/>
    <w:rsid w:val="00C649BC"/>
    <w:rsid w:val="00C64F91"/>
    <w:rsid w:val="00CC501D"/>
    <w:rsid w:val="00CE7BC2"/>
    <w:rsid w:val="00D13A73"/>
    <w:rsid w:val="00D217A0"/>
    <w:rsid w:val="00D86B6A"/>
    <w:rsid w:val="00DE0B85"/>
    <w:rsid w:val="00E06191"/>
    <w:rsid w:val="00E07FC6"/>
    <w:rsid w:val="00E13343"/>
    <w:rsid w:val="00E14118"/>
    <w:rsid w:val="00E26D5D"/>
    <w:rsid w:val="00E5297C"/>
    <w:rsid w:val="00EA4E2E"/>
    <w:rsid w:val="00F43A26"/>
    <w:rsid w:val="00F6162E"/>
    <w:rsid w:val="00F75A69"/>
    <w:rsid w:val="00FA5190"/>
    <w:rsid w:val="00FB091B"/>
    <w:rsid w:val="00FD0C93"/>
    <w:rsid w:val="00FD12C7"/>
    <w:rsid w:val="00FD6161"/>
    <w:rsid w:val="00F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FF6C4"/>
  <w15:docId w15:val="{93832791-637C-4B8C-B8CA-DC040D7A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D46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7D4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AU" w:eastAsia="en-US"/>
    </w:rPr>
  </w:style>
  <w:style w:type="character" w:styleId="Hyperlink">
    <w:name w:val="Hyperlink"/>
    <w:uiPriority w:val="99"/>
    <w:unhideWhenUsed/>
    <w:rsid w:val="00D1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3A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A73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13A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73"/>
    <w:rPr>
      <w:rFonts w:ascii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E06191"/>
    <w:pPr>
      <w:spacing w:before="100"/>
      <w:jc w:val="both"/>
    </w:pPr>
    <w:rPr>
      <w:rFonts w:ascii="Arial" w:eastAsia="Times New Roman" w:hAnsi="Arial"/>
      <w:sz w:val="22"/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rsid w:val="00E06191"/>
    <w:rPr>
      <w:rFonts w:ascii="Arial" w:eastAsia="Times New Roman" w:hAnsi="Arial" w:cs="Times New Roman"/>
      <w:szCs w:val="20"/>
      <w:lang w:val="x-none"/>
    </w:rPr>
  </w:style>
  <w:style w:type="paragraph" w:customStyle="1" w:styleId="Default">
    <w:name w:val="Default"/>
    <w:rsid w:val="00E0619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F43A26"/>
  </w:style>
  <w:style w:type="paragraph" w:styleId="BalloonText">
    <w:name w:val="Balloon Text"/>
    <w:basedOn w:val="Normal"/>
    <w:link w:val="BalloonTextChar"/>
    <w:uiPriority w:val="99"/>
    <w:semiHidden/>
    <w:unhideWhenUsed/>
    <w:rsid w:val="000B2DC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DC0"/>
    <w:rPr>
      <w:rFonts w:ascii="Times New Roman" w:hAnsi="Times New Roman" w:cs="Times New Roman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a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 Lowday</cp:lastModifiedBy>
  <cp:revision>9</cp:revision>
  <dcterms:created xsi:type="dcterms:W3CDTF">2026-03-03T07:22:00Z</dcterms:created>
  <dcterms:modified xsi:type="dcterms:W3CDTF">2026-04-20T02:44:00Z</dcterms:modified>
</cp:coreProperties>
</file>