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204D06D" w14:textId="5D83A05C" w:rsidR="006D7B33" w:rsidRPr="00E773D9" w:rsidRDefault="003D1DE5" w:rsidP="002D2961">
      <w:pPr>
        <w:pStyle w:val="Heading1"/>
        <w:ind w:left="-567"/>
        <w:rPr>
          <w:rFonts w:ascii="Montserrat" w:hAnsi="Montserrat" w:cs="Arial"/>
          <w:color w:val="002060"/>
          <w:sz w:val="72"/>
          <w:szCs w:val="72"/>
          <w:lang w:val="en-AU"/>
        </w:rPr>
      </w:pPr>
      <w:r>
        <w:rPr>
          <w:rFonts w:ascii="Montserrat" w:hAnsi="Montserrat" w:cs="Arial"/>
          <w:color w:val="002060"/>
          <w:sz w:val="72"/>
          <w:szCs w:val="72"/>
          <w:lang w:val="en-US"/>
        </w:rPr>
        <w:t xml:space="preserve">Chief </w:t>
      </w:r>
      <w:r w:rsidR="006D7B33" w:rsidRPr="00E773D9">
        <w:rPr>
          <w:rFonts w:ascii="Montserrat" w:hAnsi="Montserrat" w:cs="Arial"/>
          <w:color w:val="002060"/>
          <w:sz w:val="72"/>
          <w:szCs w:val="72"/>
        </w:rPr>
        <w:t xml:space="preserve">Executive </w:t>
      </w:r>
      <w:r>
        <w:rPr>
          <w:rFonts w:ascii="Montserrat" w:hAnsi="Montserrat" w:cs="Arial"/>
          <w:color w:val="002060"/>
          <w:sz w:val="72"/>
          <w:szCs w:val="72"/>
          <w:lang w:val="en-AU"/>
        </w:rPr>
        <w:t>Officer</w:t>
      </w:r>
    </w:p>
    <w:p w14:paraId="1480FD4D" w14:textId="5AC6EF1B" w:rsidR="00AD499A" w:rsidRPr="00AD499A" w:rsidRDefault="00AD499A" w:rsidP="002D2961">
      <w:pPr>
        <w:ind w:left="-567"/>
        <w:rPr>
          <w:rFonts w:ascii="Montserrat" w:hAnsi="Montserrat"/>
          <w:b/>
          <w:bCs/>
          <w:color w:val="002060"/>
          <w:sz w:val="40"/>
          <w:szCs w:val="40"/>
        </w:rPr>
      </w:pPr>
      <w:r>
        <w:rPr>
          <w:rFonts w:ascii="Montserrat" w:hAnsi="Montserrat"/>
          <w:b/>
          <w:bCs/>
          <w:color w:val="002060"/>
          <w:sz w:val="40"/>
          <w:szCs w:val="40"/>
        </w:rPr>
        <w:t>East Wimmera</w:t>
      </w:r>
      <w:r w:rsidR="006D7B33" w:rsidRPr="00E773D9">
        <w:rPr>
          <w:rFonts w:ascii="Montserrat" w:hAnsi="Montserrat"/>
          <w:b/>
          <w:bCs/>
          <w:color w:val="002060"/>
          <w:sz w:val="40"/>
          <w:szCs w:val="40"/>
        </w:rPr>
        <w:t xml:space="preserve"> Health</w:t>
      </w:r>
      <w:r>
        <w:rPr>
          <w:rFonts w:ascii="Montserrat" w:hAnsi="Montserrat"/>
          <w:b/>
          <w:bCs/>
          <w:color w:val="002060"/>
          <w:sz w:val="40"/>
          <w:szCs w:val="40"/>
        </w:rPr>
        <w:t xml:space="preserve"> Service</w:t>
      </w:r>
      <w:r w:rsidR="006D7B33" w:rsidRPr="00E773D9">
        <w:rPr>
          <w:rFonts w:ascii="Montserrat" w:hAnsi="Montserrat"/>
          <w:b/>
          <w:bCs/>
          <w:color w:val="002060"/>
          <w:sz w:val="40"/>
          <w:szCs w:val="40"/>
        </w:rPr>
        <w:t xml:space="preserve"> </w:t>
      </w:r>
    </w:p>
    <w:p w14:paraId="226322F4" w14:textId="77777777" w:rsidR="00AD499A" w:rsidRDefault="00AD499A" w:rsidP="002D2961">
      <w:pPr>
        <w:ind w:left="-567"/>
        <w:rPr>
          <w:rFonts w:ascii="Montserrat" w:hAnsi="Montserrat"/>
          <w:color w:val="002060"/>
          <w:sz w:val="22"/>
          <w:szCs w:val="22"/>
          <w:shd w:val="clear" w:color="auto" w:fill="FFFFFF"/>
        </w:rPr>
      </w:pPr>
    </w:p>
    <w:p w14:paraId="21D10B15" w14:textId="35362505" w:rsidR="002D2961" w:rsidRDefault="00AD499A" w:rsidP="002D2961">
      <w:pPr>
        <w:ind w:left="-567" w:right="-22"/>
        <w:rPr>
          <w:rFonts w:ascii="Montserrat" w:hAnsi="Montserrat"/>
          <w:color w:val="002060"/>
          <w:sz w:val="20"/>
          <w:szCs w:val="20"/>
          <w:shd w:val="clear" w:color="auto" w:fill="FFFFFF"/>
        </w:rPr>
      </w:pPr>
      <w:r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>East Wimmera</w:t>
      </w:r>
      <w:r w:rsidR="003D1DE5"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 Health </w:t>
      </w:r>
      <w:r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Service </w:t>
      </w:r>
      <w:r w:rsidR="003D1DE5"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>(</w:t>
      </w:r>
      <w:r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>EWHS</w:t>
      </w:r>
      <w:r w:rsidR="003D1DE5"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) provides integrated healthcare and services </w:t>
      </w:r>
      <w:r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across 5 campuses. </w:t>
      </w:r>
      <w:r w:rsidR="003D1DE5"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Situated in </w:t>
      </w:r>
      <w:r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>North</w:t>
      </w:r>
      <w:r w:rsidR="003D1DE5"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 West</w:t>
      </w:r>
      <w:r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 </w:t>
      </w:r>
      <w:r w:rsidR="003D1DE5"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>Victoria</w:t>
      </w:r>
      <w:r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, EWHS has a long and proud history of caring for the communities of Birchip, Charlton, Donald, St Arnaud, </w:t>
      </w:r>
      <w:proofErr w:type="spellStart"/>
      <w:r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>Wycheproof</w:t>
      </w:r>
      <w:proofErr w:type="spellEnd"/>
      <w:r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 and surrounding districts - a catchment of approx. 10,000 people. </w:t>
      </w:r>
      <w:r w:rsidR="003D1DE5"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>Around 4</w:t>
      </w:r>
      <w:r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>00</w:t>
      </w:r>
      <w:r w:rsidR="003D1DE5"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 dedicated staff provide a range of services across </w:t>
      </w:r>
      <w:r w:rsidR="00D902CA">
        <w:rPr>
          <w:rFonts w:ascii="Montserrat" w:hAnsi="Montserrat"/>
          <w:color w:val="002060"/>
          <w:sz w:val="20"/>
          <w:szCs w:val="20"/>
          <w:shd w:val="clear" w:color="auto" w:fill="FFFFFF"/>
        </w:rPr>
        <w:t>a</w:t>
      </w:r>
      <w:r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cute, </w:t>
      </w:r>
      <w:r w:rsidR="00D902CA">
        <w:rPr>
          <w:rFonts w:ascii="Montserrat" w:hAnsi="Montserrat"/>
          <w:color w:val="002060"/>
          <w:sz w:val="20"/>
          <w:szCs w:val="20"/>
          <w:shd w:val="clear" w:color="auto" w:fill="FFFFFF"/>
        </w:rPr>
        <w:t>c</w:t>
      </w:r>
      <w:r w:rsidR="003C040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ommunity and </w:t>
      </w:r>
      <w:r w:rsidR="00D902CA">
        <w:rPr>
          <w:rFonts w:ascii="Montserrat" w:hAnsi="Montserrat"/>
          <w:color w:val="002060"/>
          <w:sz w:val="20"/>
          <w:szCs w:val="20"/>
          <w:shd w:val="clear" w:color="auto" w:fill="FFFFFF"/>
        </w:rPr>
        <w:t>p</w:t>
      </w:r>
      <w:r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rimary </w:t>
      </w:r>
      <w:r w:rsidR="00D902CA">
        <w:rPr>
          <w:rFonts w:ascii="Montserrat" w:hAnsi="Montserrat"/>
          <w:color w:val="002060"/>
          <w:sz w:val="20"/>
          <w:szCs w:val="20"/>
          <w:shd w:val="clear" w:color="auto" w:fill="FFFFFF"/>
        </w:rPr>
        <w:t>h</w:t>
      </w:r>
      <w:r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ealth </w:t>
      </w:r>
      <w:r w:rsidR="00185627">
        <w:rPr>
          <w:rFonts w:ascii="Montserrat" w:hAnsi="Montserrat"/>
          <w:color w:val="002060"/>
          <w:sz w:val="20"/>
          <w:szCs w:val="20"/>
          <w:shd w:val="clear" w:color="auto" w:fill="FFFFFF"/>
        </w:rPr>
        <w:t>programs</w:t>
      </w:r>
      <w:r w:rsidR="003C040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, </w:t>
      </w:r>
      <w:r w:rsidR="00D902CA">
        <w:rPr>
          <w:rFonts w:ascii="Montserrat" w:hAnsi="Montserrat"/>
          <w:color w:val="002060"/>
          <w:sz w:val="20"/>
          <w:szCs w:val="20"/>
        </w:rPr>
        <w:t>r</w:t>
      </w:r>
      <w:r w:rsidR="003C0401" w:rsidRPr="003C0401">
        <w:rPr>
          <w:rFonts w:ascii="Montserrat" w:hAnsi="Montserrat"/>
          <w:color w:val="002060"/>
          <w:sz w:val="20"/>
          <w:szCs w:val="20"/>
        </w:rPr>
        <w:t xml:space="preserve">esidential </w:t>
      </w:r>
      <w:r w:rsidR="00D902CA">
        <w:rPr>
          <w:rFonts w:ascii="Montserrat" w:hAnsi="Montserrat"/>
          <w:color w:val="002060"/>
          <w:sz w:val="20"/>
          <w:szCs w:val="20"/>
        </w:rPr>
        <w:t>a</w:t>
      </w:r>
      <w:r w:rsidR="003C0401" w:rsidRPr="003C0401">
        <w:rPr>
          <w:rFonts w:ascii="Montserrat" w:hAnsi="Montserrat"/>
          <w:color w:val="002060"/>
          <w:sz w:val="20"/>
          <w:szCs w:val="20"/>
        </w:rPr>
        <w:t xml:space="preserve">ged </w:t>
      </w:r>
      <w:r w:rsidR="00D902CA">
        <w:rPr>
          <w:rFonts w:ascii="Montserrat" w:hAnsi="Montserrat"/>
          <w:color w:val="002060"/>
          <w:sz w:val="20"/>
          <w:szCs w:val="20"/>
        </w:rPr>
        <w:t>c</w:t>
      </w:r>
      <w:r w:rsidR="003C0401" w:rsidRPr="003C0401">
        <w:rPr>
          <w:rFonts w:ascii="Montserrat" w:hAnsi="Montserrat"/>
          <w:color w:val="002060"/>
          <w:sz w:val="20"/>
          <w:szCs w:val="20"/>
        </w:rPr>
        <w:t>are</w:t>
      </w:r>
      <w:r w:rsidR="003C0401" w:rsidRPr="003C0401">
        <w:rPr>
          <w:color w:val="002060"/>
        </w:rPr>
        <w:t xml:space="preserve"> </w:t>
      </w:r>
      <w:r w:rsidR="00185627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and </w:t>
      </w:r>
      <w:r w:rsidR="00D902CA">
        <w:rPr>
          <w:rFonts w:ascii="Montserrat" w:hAnsi="Montserrat"/>
          <w:color w:val="002060"/>
          <w:sz w:val="20"/>
          <w:szCs w:val="20"/>
          <w:shd w:val="clear" w:color="auto" w:fill="FFFFFF"/>
        </w:rPr>
        <w:t>g</w:t>
      </w:r>
      <w:r w:rsidR="00185627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eneral </w:t>
      </w:r>
      <w:r w:rsidR="00D902CA">
        <w:rPr>
          <w:rFonts w:ascii="Montserrat" w:hAnsi="Montserrat"/>
          <w:color w:val="002060"/>
          <w:sz w:val="20"/>
          <w:szCs w:val="20"/>
          <w:shd w:val="clear" w:color="auto" w:fill="FFFFFF"/>
        </w:rPr>
        <w:t>p</w:t>
      </w:r>
      <w:r w:rsidR="00214C91">
        <w:rPr>
          <w:rFonts w:ascii="Montserrat" w:hAnsi="Montserrat"/>
          <w:color w:val="002060"/>
          <w:sz w:val="20"/>
          <w:szCs w:val="20"/>
          <w:shd w:val="clear" w:color="auto" w:fill="FFFFFF"/>
        </w:rPr>
        <w:t>racti</w:t>
      </w:r>
      <w:r w:rsidR="00D902CA">
        <w:rPr>
          <w:rFonts w:ascii="Montserrat" w:hAnsi="Montserrat"/>
          <w:color w:val="002060"/>
          <w:sz w:val="20"/>
          <w:szCs w:val="20"/>
          <w:shd w:val="clear" w:color="auto" w:fill="FFFFFF"/>
        </w:rPr>
        <w:t>ce c</w:t>
      </w:r>
      <w:r w:rsidR="00214C91">
        <w:rPr>
          <w:rFonts w:ascii="Montserrat" w:hAnsi="Montserrat"/>
          <w:color w:val="002060"/>
          <w:sz w:val="20"/>
          <w:szCs w:val="20"/>
          <w:shd w:val="clear" w:color="auto" w:fill="FFFFFF"/>
        </w:rPr>
        <w:t>are</w:t>
      </w:r>
      <w:r w:rsidR="00185627">
        <w:rPr>
          <w:rFonts w:ascii="Montserrat" w:hAnsi="Montserrat"/>
          <w:color w:val="002060"/>
          <w:sz w:val="20"/>
          <w:szCs w:val="20"/>
          <w:shd w:val="clear" w:color="auto" w:fill="FFFFFF"/>
        </w:rPr>
        <w:t>.</w:t>
      </w:r>
    </w:p>
    <w:p w14:paraId="66B2D725" w14:textId="77777777" w:rsidR="002D2961" w:rsidRDefault="002D2961" w:rsidP="002D2961">
      <w:pPr>
        <w:ind w:left="-567" w:right="-22"/>
        <w:rPr>
          <w:rFonts w:ascii="Montserrat" w:hAnsi="Montserrat"/>
          <w:color w:val="002060"/>
          <w:sz w:val="20"/>
          <w:szCs w:val="20"/>
          <w:shd w:val="clear" w:color="auto" w:fill="FFFFFF"/>
        </w:rPr>
      </w:pPr>
    </w:p>
    <w:p w14:paraId="5013BBBA" w14:textId="3F64356C" w:rsidR="00E773D9" w:rsidRPr="002D2961" w:rsidRDefault="00A2033C" w:rsidP="002D2961">
      <w:pPr>
        <w:ind w:left="-567" w:right="-22"/>
        <w:rPr>
          <w:rFonts w:ascii="Montserrat" w:hAnsi="Montserrat"/>
          <w:color w:val="002060"/>
          <w:sz w:val="20"/>
          <w:szCs w:val="20"/>
          <w:shd w:val="clear" w:color="auto" w:fill="FFFFFF"/>
        </w:rPr>
      </w:pPr>
      <w:r w:rsidRPr="002F630F">
        <w:rPr>
          <w:rFonts w:ascii="Montserrat" w:hAnsi="Montserrat"/>
          <w:color w:val="002060"/>
          <w:sz w:val="20"/>
          <w:szCs w:val="20"/>
          <w:shd w:val="clear" w:color="auto" w:fill="FFFFFF"/>
        </w:rPr>
        <w:t>Due to the retirement of its longstanding CEO, t</w:t>
      </w:r>
      <w:r w:rsidR="00AD499A" w:rsidRPr="002F630F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he </w:t>
      </w:r>
      <w:r w:rsid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EWHS </w:t>
      </w:r>
      <w:r w:rsidR="00AD499A"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Board is </w:t>
      </w:r>
      <w:r w:rsid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now </w:t>
      </w:r>
      <w:r w:rsidR="00AD499A"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seeking to </w:t>
      </w:r>
      <w:r w:rsid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>recruit</w:t>
      </w:r>
      <w:r w:rsidR="00AD499A"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 a talented and visionary leader to take an already high performing organisation to the next level. </w:t>
      </w:r>
    </w:p>
    <w:p w14:paraId="12D95483" w14:textId="77777777" w:rsidR="00AD499A" w:rsidRPr="002D2961" w:rsidRDefault="00AD499A" w:rsidP="002D2961">
      <w:pPr>
        <w:ind w:left="-567" w:right="-22"/>
        <w:rPr>
          <w:rFonts w:ascii="Montserrat" w:hAnsi="Montserrat"/>
          <w:color w:val="002060"/>
          <w:sz w:val="20"/>
          <w:szCs w:val="20"/>
        </w:rPr>
      </w:pPr>
    </w:p>
    <w:p w14:paraId="558AA2E3" w14:textId="687198FE" w:rsidR="006D7B33" w:rsidRPr="0008082D" w:rsidRDefault="003D1DE5" w:rsidP="002D2961">
      <w:pPr>
        <w:ind w:left="-567" w:right="-22"/>
        <w:rPr>
          <w:rFonts w:ascii="Montserrat" w:hAnsi="Montserrat"/>
          <w:color w:val="002060"/>
          <w:sz w:val="20"/>
          <w:szCs w:val="20"/>
        </w:rPr>
      </w:pPr>
      <w:r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Reporting to the Board, the CEO will </w:t>
      </w:r>
      <w:r w:rsidR="00AD499A"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provide executive leadership, operational management and direction towards the achievement of EWHS Vision, Priorities, Objectives and Strategic Directions. </w:t>
      </w:r>
      <w:r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 </w:t>
      </w:r>
      <w:r w:rsidR="00AD499A"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The CEO is </w:t>
      </w:r>
      <w:r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>responsible for providing a best-practice</w:t>
      </w:r>
      <w:r w:rsidR="00AD499A"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>,</w:t>
      </w:r>
      <w:r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 high quality</w:t>
      </w:r>
      <w:r w:rsidR="00AD499A"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, accessible </w:t>
      </w:r>
      <w:r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health service that </w:t>
      </w:r>
      <w:r w:rsidR="00AD499A"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>is</w:t>
      </w:r>
      <w:r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 </w:t>
      </w:r>
      <w:r w:rsidR="00AD499A"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>responsive to community needs and</w:t>
      </w:r>
      <w:r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 government policy direction. Engaging collaboratively with internal and external stakeholders</w:t>
      </w:r>
      <w:r w:rsidR="00AD499A"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 is </w:t>
      </w:r>
      <w:r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>a focus</w:t>
      </w:r>
      <w:r w:rsidR="00AD499A"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>,</w:t>
      </w:r>
      <w:r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 </w:t>
      </w:r>
      <w:r w:rsidR="00AD499A"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 xml:space="preserve">along with </w:t>
      </w:r>
      <w:r w:rsidRPr="002D2961">
        <w:rPr>
          <w:rFonts w:ascii="Montserrat" w:hAnsi="Montserrat"/>
          <w:color w:val="002060"/>
          <w:sz w:val="20"/>
          <w:szCs w:val="20"/>
          <w:shd w:val="clear" w:color="auto" w:fill="FFFFFF"/>
        </w:rPr>
        <w:t>driving an organisational culture that is respectful with highly engaged employees.</w:t>
      </w:r>
      <w:r w:rsidR="006D7B33" w:rsidRPr="002D2961">
        <w:rPr>
          <w:rFonts w:ascii="Montserrat" w:hAnsi="Montserrat"/>
          <w:color w:val="002060"/>
          <w:sz w:val="20"/>
          <w:szCs w:val="20"/>
        </w:rPr>
        <w:t xml:space="preserve">  </w:t>
      </w:r>
      <w:r w:rsidR="00995A8A" w:rsidRPr="0008082D">
        <w:rPr>
          <w:rFonts w:ascii="Montserrat" w:hAnsi="Montserrat"/>
          <w:color w:val="002060"/>
          <w:sz w:val="20"/>
          <w:szCs w:val="20"/>
        </w:rPr>
        <w:t>The CEO will also work collaboratively with partner agencies in the Grampians Local Health Service Network.</w:t>
      </w:r>
    </w:p>
    <w:p w14:paraId="4297CD49" w14:textId="77777777" w:rsidR="006D7B33" w:rsidRPr="002D2961" w:rsidRDefault="006D7B33" w:rsidP="002D2961">
      <w:pPr>
        <w:ind w:left="-567" w:right="-22"/>
        <w:rPr>
          <w:rFonts w:ascii="Montserrat" w:hAnsi="Montserrat"/>
          <w:color w:val="002060"/>
          <w:sz w:val="20"/>
          <w:szCs w:val="20"/>
        </w:rPr>
      </w:pPr>
    </w:p>
    <w:p w14:paraId="1EF050EA" w14:textId="60508BF2" w:rsidR="00AD499A" w:rsidRPr="002D2961" w:rsidRDefault="00AD499A" w:rsidP="002D2961">
      <w:pPr>
        <w:ind w:left="-567" w:right="-22"/>
        <w:rPr>
          <w:rFonts w:ascii="Montserrat" w:hAnsi="Montserrat" w:cstheme="minorHAnsi"/>
          <w:color w:val="002060"/>
          <w:sz w:val="20"/>
          <w:szCs w:val="20"/>
        </w:rPr>
      </w:pPr>
      <w:r w:rsidRPr="002D2961">
        <w:rPr>
          <w:rFonts w:ascii="Montserrat" w:hAnsi="Montserrat" w:cs="Arial"/>
          <w:color w:val="002060"/>
          <w:sz w:val="20"/>
          <w:szCs w:val="20"/>
        </w:rPr>
        <w:t xml:space="preserve">To be considered for this role, you will be a proven executive in the healthcare sector with a track record of success in the leadership of complex health services and programs, achieving key performance indicators and budget targets.  </w:t>
      </w:r>
      <w:r w:rsidRPr="002D2961">
        <w:rPr>
          <w:rFonts w:ascii="Montserrat" w:hAnsi="Montserrat" w:cs="Arial"/>
          <w:color w:val="002060"/>
          <w:kern w:val="28"/>
          <w:sz w:val="20"/>
          <w:szCs w:val="20"/>
        </w:rPr>
        <w:t xml:space="preserve">You will also hold relevant tertiary qualifications and have </w:t>
      </w:r>
      <w:r w:rsidRPr="002D2961">
        <w:rPr>
          <w:rFonts w:ascii="Montserrat" w:hAnsi="Montserrat" w:cs="Arial"/>
          <w:bCs/>
          <w:color w:val="002060"/>
          <w:sz w:val="20"/>
          <w:szCs w:val="20"/>
          <w:lang w:val="en-AU"/>
        </w:rPr>
        <w:t>extensive</w:t>
      </w:r>
      <w:r w:rsidRPr="002D2961">
        <w:rPr>
          <w:rFonts w:ascii="Montserrat" w:hAnsi="Montserrat" w:cs="Arial"/>
          <w:bCs/>
          <w:color w:val="002060"/>
          <w:sz w:val="20"/>
          <w:szCs w:val="20"/>
        </w:rPr>
        <w:t xml:space="preserve"> knowledge of current trends affecting public health in Victoria and Australia</w:t>
      </w:r>
      <w:r w:rsidRPr="002D2961">
        <w:rPr>
          <w:rFonts w:ascii="Montserrat" w:hAnsi="Montserrat" w:cs="Arial"/>
          <w:color w:val="002060"/>
          <w:sz w:val="20"/>
          <w:szCs w:val="20"/>
        </w:rPr>
        <w:t>.  High level relationship management skills and an excellent understanding of governance and risk management frameworks are essential.</w:t>
      </w:r>
    </w:p>
    <w:p w14:paraId="56E27DE6" w14:textId="73B01116" w:rsidR="006D7B33" w:rsidRPr="002D2961" w:rsidRDefault="001653C2" w:rsidP="002D2961">
      <w:pPr>
        <w:ind w:right="-22"/>
        <w:rPr>
          <w:rFonts w:ascii="Montserrat" w:hAnsi="Montserrat"/>
          <w:color w:val="002060"/>
          <w:sz w:val="20"/>
          <w:szCs w:val="20"/>
        </w:rPr>
      </w:pPr>
      <w:r w:rsidRPr="002D2961">
        <w:rPr>
          <w:rFonts w:ascii="Montserrat" w:hAnsi="Montserrat"/>
          <w:noProof/>
          <w:color w:val="002060"/>
          <w:sz w:val="20"/>
          <w:szCs w:val="20"/>
        </w:rPr>
        <w:drawing>
          <wp:anchor distT="0" distB="0" distL="0" distR="0" simplePos="0" relativeHeight="251660288" behindDoc="1" locked="1" layoutInCell="1" allowOverlap="1" wp14:anchorId="148F2E20" wp14:editId="7091532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621155"/>
            <wp:effectExtent l="0" t="0" r="3175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621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5CC535" w14:textId="72DF2A47" w:rsidR="002D2961" w:rsidRDefault="002D2961" w:rsidP="002D2961">
      <w:pPr>
        <w:pStyle w:val="BodyText"/>
        <w:autoSpaceDE w:val="0"/>
        <w:autoSpaceDN w:val="0"/>
        <w:spacing w:before="0" w:line="276" w:lineRule="auto"/>
        <w:ind w:left="-567" w:right="-22"/>
        <w:jc w:val="left"/>
        <w:rPr>
          <w:rFonts w:ascii="Montserrat" w:hAnsi="Montserrat"/>
          <w:color w:val="002060"/>
          <w:sz w:val="20"/>
        </w:rPr>
      </w:pPr>
      <w:r w:rsidRPr="002D2961">
        <w:rPr>
          <w:rFonts w:ascii="Montserrat" w:hAnsi="Montserrat"/>
          <w:color w:val="002060"/>
          <w:sz w:val="20"/>
        </w:rPr>
        <w:t xml:space="preserve">An attractive remuneration package </w:t>
      </w:r>
      <w:r w:rsidRPr="002D2961">
        <w:rPr>
          <w:rFonts w:ascii="Montserrat" w:hAnsi="Montserrat"/>
          <w:color w:val="002060"/>
          <w:sz w:val="20"/>
          <w:lang w:val="en-AU"/>
        </w:rPr>
        <w:t xml:space="preserve">based on the Health </w:t>
      </w:r>
      <w:r w:rsidRPr="0008082D">
        <w:rPr>
          <w:rFonts w:ascii="Montserrat" w:hAnsi="Montserrat"/>
          <w:color w:val="002060"/>
          <w:sz w:val="20"/>
          <w:lang w:val="en-AU"/>
        </w:rPr>
        <w:t>Executive</w:t>
      </w:r>
      <w:r w:rsidR="00995A8A" w:rsidRPr="0008082D">
        <w:rPr>
          <w:rFonts w:ascii="Montserrat" w:hAnsi="Montserrat"/>
          <w:color w:val="002060"/>
          <w:sz w:val="20"/>
          <w:lang w:val="en-AU"/>
        </w:rPr>
        <w:t xml:space="preserve"> Employment and</w:t>
      </w:r>
      <w:r w:rsidRPr="0008082D">
        <w:rPr>
          <w:rFonts w:ascii="Montserrat" w:hAnsi="Montserrat"/>
          <w:color w:val="002060"/>
          <w:sz w:val="20"/>
          <w:lang w:val="en-AU"/>
        </w:rPr>
        <w:t xml:space="preserve"> Remuneration </w:t>
      </w:r>
      <w:r w:rsidRPr="002D2961">
        <w:rPr>
          <w:rFonts w:ascii="Montserrat" w:hAnsi="Montserrat"/>
          <w:color w:val="002060"/>
          <w:sz w:val="20"/>
          <w:lang w:val="en-AU"/>
        </w:rPr>
        <w:t xml:space="preserve">(HEER) Guidelines </w:t>
      </w:r>
      <w:r w:rsidRPr="002D2961">
        <w:rPr>
          <w:rFonts w:ascii="Montserrat" w:hAnsi="Montserrat"/>
          <w:color w:val="002060"/>
          <w:sz w:val="20"/>
        </w:rPr>
        <w:t>will be negotiated to secure the highest calibre candidate for this key appointment.  Full details are available on our website:</w:t>
      </w:r>
    </w:p>
    <w:p w14:paraId="6D876892" w14:textId="77777777" w:rsidR="002D2961" w:rsidRPr="002D2961" w:rsidRDefault="002D2961" w:rsidP="002D2961">
      <w:pPr>
        <w:pStyle w:val="BodyText"/>
        <w:autoSpaceDE w:val="0"/>
        <w:autoSpaceDN w:val="0"/>
        <w:spacing w:before="0" w:line="276" w:lineRule="auto"/>
        <w:ind w:left="-567" w:right="-22"/>
        <w:rPr>
          <w:rFonts w:ascii="Montserrat" w:hAnsi="Montserrat" w:cs="Arial"/>
          <w:color w:val="002060"/>
          <w:sz w:val="20"/>
        </w:rPr>
      </w:pPr>
    </w:p>
    <w:p w14:paraId="3561CBA1" w14:textId="77777777" w:rsidR="002D2961" w:rsidRPr="00692F64" w:rsidRDefault="002D2961" w:rsidP="002D2961">
      <w:pPr>
        <w:ind w:right="-22"/>
        <w:jc w:val="center"/>
        <w:rPr>
          <w:rFonts w:ascii="Montserrat" w:hAnsi="Montserrat" w:cs="Arial"/>
          <w:b/>
          <w:sz w:val="32"/>
          <w:szCs w:val="32"/>
        </w:rPr>
      </w:pPr>
      <w:hyperlink r:id="rId8" w:history="1">
        <w:r w:rsidRPr="00692F64">
          <w:rPr>
            <w:rStyle w:val="Hyperlink"/>
            <w:rFonts w:ascii="Montserrat" w:hAnsi="Montserrat" w:cs="Arial"/>
            <w:b/>
            <w:sz w:val="32"/>
            <w:szCs w:val="32"/>
          </w:rPr>
          <w:t>www.hrsa.com.au</w:t>
        </w:r>
      </w:hyperlink>
    </w:p>
    <w:p w14:paraId="03E347E1" w14:textId="77777777" w:rsidR="006D7B33" w:rsidRPr="002D2961" w:rsidRDefault="006D7B33" w:rsidP="002D2961">
      <w:pPr>
        <w:ind w:right="-22"/>
        <w:jc w:val="center"/>
        <w:rPr>
          <w:rFonts w:ascii="Montserrat" w:hAnsi="Montserrat"/>
          <w:b/>
          <w:color w:val="002060"/>
          <w:sz w:val="20"/>
          <w:szCs w:val="20"/>
        </w:rPr>
      </w:pPr>
    </w:p>
    <w:p w14:paraId="414946B3" w14:textId="77777777" w:rsidR="001653C2" w:rsidRPr="00A7726C" w:rsidRDefault="001653C2" w:rsidP="002D2961">
      <w:pPr>
        <w:ind w:right="-22"/>
        <w:jc w:val="center"/>
        <w:rPr>
          <w:rFonts w:ascii="Montserrat" w:hAnsi="Montserrat"/>
          <w:b/>
          <w:color w:val="002060"/>
          <w:sz w:val="18"/>
          <w:szCs w:val="18"/>
        </w:rPr>
      </w:pPr>
    </w:p>
    <w:p w14:paraId="6FE2B900" w14:textId="77777777" w:rsidR="001653C2" w:rsidRPr="00A7726C" w:rsidRDefault="001653C2" w:rsidP="002D2961">
      <w:pPr>
        <w:ind w:right="-22"/>
        <w:jc w:val="center"/>
        <w:rPr>
          <w:rFonts w:ascii="Montserrat" w:hAnsi="Montserrat"/>
          <w:b/>
          <w:color w:val="002060"/>
          <w:sz w:val="22"/>
          <w:szCs w:val="22"/>
        </w:rPr>
      </w:pPr>
    </w:p>
    <w:p w14:paraId="4E58F539" w14:textId="77777777" w:rsidR="002D2961" w:rsidRPr="00692F64" w:rsidRDefault="006D7B33" w:rsidP="002D2961">
      <w:pPr>
        <w:ind w:left="-567" w:right="-22"/>
        <w:rPr>
          <w:rFonts w:ascii="Montserrat" w:hAnsi="Montserrat" w:cs="Arial"/>
          <w:sz w:val="20"/>
          <w:szCs w:val="20"/>
        </w:rPr>
      </w:pPr>
      <w:r w:rsidRPr="002D2961">
        <w:rPr>
          <w:rFonts w:ascii="Montserrat" w:hAnsi="Montserrat"/>
          <w:bCs/>
          <w:color w:val="002060"/>
          <w:sz w:val="21"/>
          <w:szCs w:val="21"/>
        </w:rPr>
        <w:t>or contact</w:t>
      </w:r>
      <w:r w:rsidR="00AD499A" w:rsidRPr="002D2961">
        <w:rPr>
          <w:rFonts w:ascii="Montserrat" w:hAnsi="Montserrat"/>
          <w:bCs/>
          <w:color w:val="002060"/>
          <w:sz w:val="21"/>
          <w:szCs w:val="21"/>
        </w:rPr>
        <w:t xml:space="preserve"> Jo Lowday on 0400 158 155 or John</w:t>
      </w:r>
      <w:r w:rsidRPr="002D2961">
        <w:rPr>
          <w:rFonts w:ascii="Montserrat" w:hAnsi="Montserrat"/>
          <w:bCs/>
          <w:color w:val="002060"/>
          <w:sz w:val="21"/>
          <w:szCs w:val="21"/>
        </w:rPr>
        <w:t xml:space="preserve"> Cross on</w:t>
      </w:r>
      <w:r w:rsidR="003D1DE5" w:rsidRPr="002D2961">
        <w:rPr>
          <w:rFonts w:ascii="Montserrat" w:hAnsi="Montserrat"/>
          <w:bCs/>
          <w:color w:val="002060"/>
          <w:sz w:val="21"/>
          <w:szCs w:val="21"/>
        </w:rPr>
        <w:t xml:space="preserve"> </w:t>
      </w:r>
      <w:r w:rsidRPr="002D2961">
        <w:rPr>
          <w:rFonts w:ascii="Montserrat" w:hAnsi="Montserrat"/>
          <w:bCs/>
          <w:color w:val="002060"/>
          <w:sz w:val="21"/>
          <w:szCs w:val="21"/>
        </w:rPr>
        <w:t>0417 332 598</w:t>
      </w:r>
      <w:r w:rsidR="003D1DE5" w:rsidRPr="002D2961">
        <w:rPr>
          <w:rFonts w:ascii="Montserrat" w:hAnsi="Montserrat"/>
          <w:bCs/>
          <w:color w:val="002060"/>
          <w:sz w:val="21"/>
          <w:szCs w:val="21"/>
        </w:rPr>
        <w:t xml:space="preserve"> for a confidential discussion</w:t>
      </w:r>
      <w:r w:rsidRPr="002D2961">
        <w:rPr>
          <w:rFonts w:ascii="Montserrat" w:hAnsi="Montserrat"/>
          <w:bCs/>
          <w:color w:val="002060"/>
          <w:sz w:val="21"/>
          <w:szCs w:val="21"/>
        </w:rPr>
        <w:t>.</w:t>
      </w:r>
      <w:r w:rsidRPr="003D1DE5">
        <w:rPr>
          <w:rFonts w:ascii="Montserrat" w:hAnsi="Montserrat"/>
          <w:b/>
          <w:color w:val="002060"/>
          <w:sz w:val="21"/>
          <w:szCs w:val="21"/>
        </w:rPr>
        <w:t xml:space="preserve">  </w:t>
      </w:r>
      <w:r w:rsidR="002D2961" w:rsidRPr="00692F64">
        <w:rPr>
          <w:rFonts w:ascii="Montserrat" w:hAnsi="Montserrat" w:cs="Arial"/>
          <w:color w:val="002060"/>
          <w:sz w:val="20"/>
          <w:szCs w:val="20"/>
        </w:rPr>
        <w:t xml:space="preserve">To make an application you will be required to submit: a Cover Letter incorporating a response to the Key Selection Criteria, your full CV and a completed HRS Application Form available on the HRS web site. Applications are to be sent by email to: </w:t>
      </w:r>
      <w:hyperlink r:id="rId9" w:history="1">
        <w:r w:rsidR="002D2961" w:rsidRPr="00692F64">
          <w:rPr>
            <w:rStyle w:val="Hyperlink"/>
            <w:rFonts w:ascii="Montserrat" w:hAnsi="Montserrat" w:cs="Arial"/>
            <w:sz w:val="20"/>
            <w:szCs w:val="20"/>
          </w:rPr>
          <w:t>hrsa@hrsa.com.au</w:t>
        </w:r>
      </w:hyperlink>
    </w:p>
    <w:p w14:paraId="45C470B6" w14:textId="77777777" w:rsidR="002D2961" w:rsidRPr="00692F64" w:rsidRDefault="002D2961" w:rsidP="002D2961">
      <w:pPr>
        <w:ind w:right="-22"/>
        <w:rPr>
          <w:rFonts w:ascii="Montserrat" w:hAnsi="Montserrat" w:cs="Arial"/>
          <w:b/>
          <w:color w:val="002060"/>
        </w:rPr>
      </w:pPr>
    </w:p>
    <w:p w14:paraId="4C6E2599" w14:textId="1C24CA44" w:rsidR="001653C2" w:rsidRPr="003D1DE5" w:rsidRDefault="001653C2" w:rsidP="002D2961">
      <w:pPr>
        <w:ind w:right="-22"/>
        <w:jc w:val="center"/>
        <w:rPr>
          <w:rFonts w:ascii="Montserrat" w:hAnsi="Montserrat"/>
          <w:b/>
          <w:color w:val="002060"/>
          <w:sz w:val="21"/>
          <w:szCs w:val="21"/>
        </w:rPr>
      </w:pPr>
    </w:p>
    <w:p w14:paraId="38A53400" w14:textId="7964E82D" w:rsidR="006D7B33" w:rsidRPr="00AB1957" w:rsidRDefault="006D7B33" w:rsidP="002D2961">
      <w:pPr>
        <w:pStyle w:val="Heading1"/>
        <w:ind w:right="-22"/>
        <w:jc w:val="center"/>
        <w:rPr>
          <w:rFonts w:ascii="Montserrat" w:hAnsi="Montserrat" w:cs="Arial"/>
          <w:bCs w:val="0"/>
          <w:color w:val="002060"/>
          <w:sz w:val="22"/>
          <w:szCs w:val="22"/>
          <w:lang w:val="en-US"/>
        </w:rPr>
      </w:pPr>
      <w:r w:rsidRPr="00AB1957">
        <w:rPr>
          <w:rFonts w:ascii="Montserrat" w:hAnsi="Montserrat"/>
          <w:bCs w:val="0"/>
          <w:color w:val="002060"/>
          <w:sz w:val="22"/>
          <w:szCs w:val="22"/>
        </w:rPr>
        <w:t>Applications close</w:t>
      </w:r>
      <w:r w:rsidR="002D2961">
        <w:rPr>
          <w:rFonts w:ascii="Montserrat" w:hAnsi="Montserrat"/>
          <w:bCs w:val="0"/>
          <w:color w:val="002060"/>
          <w:sz w:val="22"/>
          <w:szCs w:val="22"/>
        </w:rPr>
        <w:t>:</w:t>
      </w:r>
      <w:r w:rsidRPr="00AB1957">
        <w:rPr>
          <w:rFonts w:ascii="Montserrat" w:hAnsi="Montserrat"/>
          <w:bCs w:val="0"/>
          <w:color w:val="002060"/>
          <w:sz w:val="22"/>
          <w:szCs w:val="22"/>
        </w:rPr>
        <w:t xml:space="preserve"> </w:t>
      </w:r>
      <w:r w:rsidR="00AD499A">
        <w:rPr>
          <w:rFonts w:ascii="Montserrat" w:hAnsi="Montserrat"/>
          <w:bCs w:val="0"/>
          <w:color w:val="002060"/>
          <w:sz w:val="22"/>
          <w:szCs w:val="22"/>
          <w:lang w:val="en-AU"/>
        </w:rPr>
        <w:t>2</w:t>
      </w:r>
      <w:r w:rsidRPr="00AB1957">
        <w:rPr>
          <w:rFonts w:ascii="Montserrat" w:hAnsi="Montserrat"/>
          <w:bCs w:val="0"/>
          <w:color w:val="002060"/>
          <w:sz w:val="22"/>
          <w:szCs w:val="22"/>
          <w:lang w:val="en-AU"/>
        </w:rPr>
        <w:t xml:space="preserve"> </w:t>
      </w:r>
      <w:r w:rsidR="00AD499A">
        <w:rPr>
          <w:rFonts w:ascii="Montserrat" w:hAnsi="Montserrat"/>
          <w:bCs w:val="0"/>
          <w:color w:val="002060"/>
          <w:sz w:val="22"/>
          <w:szCs w:val="22"/>
          <w:lang w:val="en-AU"/>
        </w:rPr>
        <w:t>August</w:t>
      </w:r>
      <w:r w:rsidRPr="00AB1957">
        <w:rPr>
          <w:rFonts w:ascii="Montserrat" w:hAnsi="Montserrat"/>
          <w:bCs w:val="0"/>
          <w:color w:val="002060"/>
          <w:sz w:val="22"/>
          <w:szCs w:val="22"/>
        </w:rPr>
        <w:t xml:space="preserve"> 20</w:t>
      </w:r>
      <w:r w:rsidR="00E773D9" w:rsidRPr="00AB1957">
        <w:rPr>
          <w:rFonts w:ascii="Montserrat" w:hAnsi="Montserrat"/>
          <w:bCs w:val="0"/>
          <w:color w:val="002060"/>
          <w:sz w:val="22"/>
          <w:szCs w:val="22"/>
          <w:lang w:val="en-US"/>
        </w:rPr>
        <w:t>2</w:t>
      </w:r>
      <w:r w:rsidR="00AD499A">
        <w:rPr>
          <w:rFonts w:ascii="Montserrat" w:hAnsi="Montserrat"/>
          <w:bCs w:val="0"/>
          <w:color w:val="002060"/>
          <w:sz w:val="22"/>
          <w:szCs w:val="22"/>
          <w:lang w:val="en-US"/>
        </w:rPr>
        <w:t>6</w:t>
      </w:r>
    </w:p>
    <w:p w14:paraId="34C8C08A" w14:textId="77777777" w:rsidR="00945327" w:rsidRPr="00AB1957" w:rsidRDefault="00945327" w:rsidP="006D7B33">
      <w:pPr>
        <w:rPr>
          <w:sz w:val="22"/>
          <w:szCs w:val="22"/>
        </w:rPr>
      </w:pPr>
    </w:p>
    <w:sectPr w:rsidR="00945327" w:rsidRPr="00AB1957" w:rsidSect="002E07AA">
      <w:footerReference w:type="default" r:id="rId10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6266F84" w14:textId="77777777" w:rsidR="00E05E91" w:rsidRDefault="00E05E91" w:rsidP="00D13A73">
      <w:r>
        <w:separator/>
      </w:r>
    </w:p>
  </w:endnote>
  <w:endnote w:type="continuationSeparator" w:id="0">
    <w:p w14:paraId="5D7461D2" w14:textId="77777777" w:rsidR="00E05E91" w:rsidRDefault="00E05E91" w:rsidP="00D1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A01EF16" w14:textId="77777777" w:rsidR="00D13A73" w:rsidRDefault="00D13A73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411DB8E4" wp14:editId="2C4AC79D">
          <wp:simplePos x="0" y="0"/>
          <wp:positionH relativeFrom="page">
            <wp:posOffset>-1</wp:posOffset>
          </wp:positionH>
          <wp:positionV relativeFrom="page">
            <wp:posOffset>10144125</wp:posOffset>
          </wp:positionV>
          <wp:extent cx="7553325" cy="761140"/>
          <wp:effectExtent l="0" t="0" r="0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pence Foot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746" r="16336"/>
                  <a:stretch/>
                </pic:blipFill>
                <pic:spPr bwMode="auto">
                  <a:xfrm>
                    <a:off x="0" y="0"/>
                    <a:ext cx="7569457" cy="7627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76E6036" w14:textId="77777777" w:rsidR="00E05E91" w:rsidRDefault="00E05E91" w:rsidP="00D13A73">
      <w:r>
        <w:separator/>
      </w:r>
    </w:p>
  </w:footnote>
  <w:footnote w:type="continuationSeparator" w:id="0">
    <w:p w14:paraId="1E8538A3" w14:textId="77777777" w:rsidR="00E05E91" w:rsidRDefault="00E05E91" w:rsidP="00D13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6B672AE"/>
    <w:multiLevelType w:val="hybridMultilevel"/>
    <w:tmpl w:val="A7724A3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BA79AE"/>
    <w:multiLevelType w:val="hybridMultilevel"/>
    <w:tmpl w:val="BB5424C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A21D2A"/>
    <w:multiLevelType w:val="hybridMultilevel"/>
    <w:tmpl w:val="197287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D3F3C"/>
    <w:multiLevelType w:val="hybridMultilevel"/>
    <w:tmpl w:val="28CCA7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866D1C"/>
    <w:multiLevelType w:val="hybridMultilevel"/>
    <w:tmpl w:val="32E8453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5184089">
    <w:abstractNumId w:val="2"/>
  </w:num>
  <w:num w:numId="2" w16cid:durableId="1518419767">
    <w:abstractNumId w:val="3"/>
  </w:num>
  <w:num w:numId="3" w16cid:durableId="581836816">
    <w:abstractNumId w:val="4"/>
  </w:num>
  <w:num w:numId="4" w16cid:durableId="1107849449">
    <w:abstractNumId w:val="0"/>
  </w:num>
  <w:num w:numId="5" w16cid:durableId="792483333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46"/>
    <w:rsid w:val="0003391F"/>
    <w:rsid w:val="0008082D"/>
    <w:rsid w:val="000C70F6"/>
    <w:rsid w:val="001048A2"/>
    <w:rsid w:val="001653C2"/>
    <w:rsid w:val="00185627"/>
    <w:rsid w:val="001F0F66"/>
    <w:rsid w:val="00214C91"/>
    <w:rsid w:val="00283081"/>
    <w:rsid w:val="002844AF"/>
    <w:rsid w:val="002D2961"/>
    <w:rsid w:val="002E07AA"/>
    <w:rsid w:val="002F630F"/>
    <w:rsid w:val="002F7722"/>
    <w:rsid w:val="00343299"/>
    <w:rsid w:val="003574C1"/>
    <w:rsid w:val="00391D92"/>
    <w:rsid w:val="003A7D46"/>
    <w:rsid w:val="003C0401"/>
    <w:rsid w:val="003D1DE5"/>
    <w:rsid w:val="003F613F"/>
    <w:rsid w:val="00432C14"/>
    <w:rsid w:val="004363D7"/>
    <w:rsid w:val="006035DF"/>
    <w:rsid w:val="006D7B33"/>
    <w:rsid w:val="006F58EE"/>
    <w:rsid w:val="007173EF"/>
    <w:rsid w:val="00734851"/>
    <w:rsid w:val="007C6F2F"/>
    <w:rsid w:val="007F5890"/>
    <w:rsid w:val="0088202C"/>
    <w:rsid w:val="008953F6"/>
    <w:rsid w:val="008B3469"/>
    <w:rsid w:val="008D6FF4"/>
    <w:rsid w:val="00945327"/>
    <w:rsid w:val="00947850"/>
    <w:rsid w:val="00981141"/>
    <w:rsid w:val="00995A8A"/>
    <w:rsid w:val="009E0EDD"/>
    <w:rsid w:val="00A2033C"/>
    <w:rsid w:val="00A7726C"/>
    <w:rsid w:val="00AB18E2"/>
    <w:rsid w:val="00AB1957"/>
    <w:rsid w:val="00AB5BC5"/>
    <w:rsid w:val="00AD499A"/>
    <w:rsid w:val="00B317BE"/>
    <w:rsid w:val="00B651CE"/>
    <w:rsid w:val="00B66CBD"/>
    <w:rsid w:val="00B71C5E"/>
    <w:rsid w:val="00B87DEF"/>
    <w:rsid w:val="00BD4AC6"/>
    <w:rsid w:val="00BF6456"/>
    <w:rsid w:val="00D13A73"/>
    <w:rsid w:val="00D24826"/>
    <w:rsid w:val="00D743FD"/>
    <w:rsid w:val="00D902CA"/>
    <w:rsid w:val="00DB44B6"/>
    <w:rsid w:val="00DC37D1"/>
    <w:rsid w:val="00E05E91"/>
    <w:rsid w:val="00E14118"/>
    <w:rsid w:val="00E26D5D"/>
    <w:rsid w:val="00E773D9"/>
    <w:rsid w:val="00F018A3"/>
    <w:rsid w:val="00F7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0D2DC"/>
  <w15:docId w15:val="{48EE8F43-7A0E-4081-BD56-DF02FF40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D46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B33"/>
    <w:pPr>
      <w:keepNext/>
      <w:spacing w:before="240" w:after="60" w:line="276" w:lineRule="auto"/>
      <w:outlineLvl w:val="0"/>
    </w:pPr>
    <w:rPr>
      <w:rFonts w:ascii="Cambria" w:eastAsia="SimSu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D46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AU" w:eastAsia="en-US"/>
    </w:rPr>
  </w:style>
  <w:style w:type="character" w:styleId="Hyperlink">
    <w:name w:val="Hyperlink"/>
    <w:uiPriority w:val="99"/>
    <w:unhideWhenUsed/>
    <w:rsid w:val="00D1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3A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A73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13A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A73"/>
    <w:rPr>
      <w:rFonts w:ascii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8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8E2"/>
    <w:rPr>
      <w:rFonts w:ascii="Tahoma" w:hAnsi="Tahoma" w:cs="Tahoma"/>
      <w:sz w:val="16"/>
      <w:szCs w:val="16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D7B33"/>
    <w:rPr>
      <w:rFonts w:ascii="Cambria" w:eastAsia="SimSu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Default">
    <w:name w:val="Default"/>
    <w:rsid w:val="006D7B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2D2961"/>
    <w:pPr>
      <w:spacing w:before="100"/>
      <w:jc w:val="both"/>
    </w:pPr>
    <w:rPr>
      <w:rFonts w:ascii="Arial" w:eastAsia="Times New Roman" w:hAnsi="Arial"/>
      <w:sz w:val="22"/>
      <w:szCs w:val="20"/>
      <w:lang w:val="x-none" w:eastAsia="en-US"/>
    </w:rPr>
  </w:style>
  <w:style w:type="character" w:customStyle="1" w:styleId="BodyTextChar">
    <w:name w:val="Body Text Char"/>
    <w:basedOn w:val="DefaultParagraphFont"/>
    <w:link w:val="BodyText"/>
    <w:rsid w:val="002D2961"/>
    <w:rPr>
      <w:rFonts w:ascii="Arial" w:eastAsia="Times New Roman" w:hAnsi="Arial" w:cs="Times New Roman"/>
      <w:szCs w:val="20"/>
      <w:lang w:val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2D29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405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a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rsa@hrsa.com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 Lowday</cp:lastModifiedBy>
  <cp:revision>5</cp:revision>
  <dcterms:created xsi:type="dcterms:W3CDTF">2026-06-30T07:12:00Z</dcterms:created>
  <dcterms:modified xsi:type="dcterms:W3CDTF">2026-07-09T04:55:00Z</dcterms:modified>
</cp:coreProperties>
</file>